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9889"/>
        <w:gridCol w:w="4253"/>
      </w:tblGrid>
      <w:tr w:rsidR="006149BA" w:rsidTr="00C7183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57F10" w:rsidRDefault="00657F10" w:rsidP="008E0354">
            <w:pPr>
              <w:jc w:val="both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C71833"/>
        </w:tc>
      </w:tr>
    </w:tbl>
    <w:p w:rsidR="006149BA" w:rsidRDefault="00B01841" w:rsidP="006149BA">
      <w:pPr>
        <w:spacing w:before="720" w:after="480"/>
        <w:jc w:val="center"/>
        <w:rPr>
          <w:b/>
        </w:rPr>
      </w:pPr>
      <w:r>
        <w:rPr>
          <w:b/>
        </w:rPr>
        <w:t>ОТЧЕТ</w:t>
      </w:r>
      <w:r w:rsidR="00322AEF" w:rsidRPr="00322AEF">
        <w:rPr>
          <w:b/>
        </w:rPr>
        <w:br/>
      </w:r>
      <w:r>
        <w:rPr>
          <w:b/>
        </w:rPr>
        <w:t xml:space="preserve"> по плану </w:t>
      </w:r>
      <w:r w:rsidR="00322AEF" w:rsidRPr="00322AEF">
        <w:rPr>
          <w:b/>
        </w:rPr>
        <w:t>мероприятий по противодействию коррупции в муниципальном образовании</w:t>
      </w:r>
      <w:r w:rsidR="00F07E7A">
        <w:rPr>
          <w:b/>
        </w:rPr>
        <w:br/>
      </w:r>
      <w:r w:rsidR="00322AEF" w:rsidRPr="00322AEF">
        <w:rPr>
          <w:b/>
        </w:rPr>
        <w:t>Мурашинский муниципальный округ Кировской области на 2022-20</w:t>
      </w:r>
      <w:r w:rsidR="00D30852">
        <w:rPr>
          <w:b/>
        </w:rPr>
        <w:t>24</w:t>
      </w:r>
      <w:r w:rsidR="00322AEF" w:rsidRPr="00322AEF">
        <w:rPr>
          <w:b/>
        </w:rPr>
        <w:t xml:space="preserve"> гг.</w:t>
      </w:r>
    </w:p>
    <w:p w:rsidR="00B01841" w:rsidRPr="00E57FB5" w:rsidRDefault="006009B4" w:rsidP="005F2215">
      <w:pPr>
        <w:spacing w:before="720" w:after="480"/>
        <w:jc w:val="center"/>
        <w:rPr>
          <w:u w:val="single"/>
        </w:rPr>
      </w:pPr>
      <w:bookmarkStart w:id="0" w:name="_GoBack"/>
      <w:r>
        <w:rPr>
          <w:u w:val="single"/>
        </w:rPr>
        <w:t>За 2022 год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13"/>
        <w:gridCol w:w="5953"/>
      </w:tblGrid>
      <w:tr w:rsidR="00B01841" w:rsidRPr="000C417C" w:rsidTr="00091298">
        <w:trPr>
          <w:trHeight w:val="246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01841" w:rsidRPr="000C417C" w:rsidRDefault="00B0184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№</w:t>
            </w:r>
          </w:p>
          <w:p w:rsidR="00B01841" w:rsidRPr="000C417C" w:rsidRDefault="00B0184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0C417C" w:rsidRDefault="00B0184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0C417C" w:rsidRDefault="00FB4209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 об исполнении </w:t>
            </w:r>
          </w:p>
        </w:tc>
      </w:tr>
      <w:tr w:rsidR="00A06D51" w:rsidRPr="00A97F53" w:rsidTr="008C622D">
        <w:trPr>
          <w:trHeight w:val="246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134917">
            <w:pPr>
              <w:pStyle w:val="Default"/>
              <w:jc w:val="center"/>
              <w:rPr>
                <w:sz w:val="28"/>
                <w:szCs w:val="28"/>
              </w:rPr>
            </w:pPr>
            <w:r w:rsidRPr="00D56EE9">
              <w:rPr>
                <w:b/>
                <w:sz w:val="28"/>
                <w:szCs w:val="28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B01841" w:rsidRPr="00A97F53" w:rsidTr="006A2EAD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B2726E">
            <w:pPr>
              <w:pStyle w:val="Default"/>
              <w:jc w:val="center"/>
            </w:pPr>
            <w:r w:rsidRPr="001C4F3C"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F07E7A">
            <w:pPr>
              <w:autoSpaceDE w:val="0"/>
              <w:autoSpaceDN w:val="0"/>
              <w:adjustRightInd w:val="0"/>
              <w:jc w:val="both"/>
              <w:rPr>
                <w:color w:val="111111"/>
                <w:sz w:val="24"/>
                <w:szCs w:val="24"/>
              </w:rPr>
            </w:pPr>
            <w:r w:rsidRPr="001C4F3C">
              <w:rPr>
                <w:color w:val="111111"/>
                <w:sz w:val="24"/>
                <w:szCs w:val="24"/>
              </w:rPr>
              <w:t>Разработка и принятие правовых актов органов местного самоуправления в сфере противодействия коррупции, а также 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законодательством. Подготовка и своевременное внесение необходимых изменений в нормативные акты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09" w:rsidRPr="00050BE7" w:rsidRDefault="00050BE7" w:rsidP="002225FC">
            <w:pPr>
              <w:pStyle w:val="Default"/>
              <w:jc w:val="both"/>
            </w:pPr>
            <w:r w:rsidRPr="00050BE7">
              <w:t>П</w:t>
            </w:r>
            <w:r w:rsidR="002225FC" w:rsidRPr="00050BE7">
              <w:t xml:space="preserve">ринято </w:t>
            </w:r>
            <w:r w:rsidR="0020043A" w:rsidRPr="00050BE7">
              <w:t>22</w:t>
            </w:r>
            <w:r w:rsidR="002225FC" w:rsidRPr="00050BE7">
              <w:t xml:space="preserve"> муниципальных нормативных правовых акт</w:t>
            </w:r>
            <w:r w:rsidRPr="00050BE7">
              <w:t>а</w:t>
            </w:r>
            <w:r w:rsidR="002225FC" w:rsidRPr="00050BE7">
              <w:t xml:space="preserve"> в сфере противодействия коррупции.</w:t>
            </w:r>
          </w:p>
          <w:p w:rsidR="002225FC" w:rsidRDefault="002225FC" w:rsidP="007A77C5">
            <w:pPr>
              <w:pStyle w:val="Default"/>
              <w:jc w:val="both"/>
              <w:rPr>
                <w:sz w:val="28"/>
                <w:szCs w:val="28"/>
              </w:rPr>
            </w:pPr>
            <w:r w:rsidRPr="00050BE7">
              <w:t xml:space="preserve">В ходе проведенного мониторинга приняты   </w:t>
            </w:r>
            <w:r w:rsidR="0020043A" w:rsidRPr="00050BE7">
              <w:t>4</w:t>
            </w:r>
            <w:r w:rsidRPr="00050BE7">
              <w:t xml:space="preserve">  НПА по внесению   изменений в ранее принятые НПА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1841" w:rsidRPr="0050047B" w:rsidTr="00E911B9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DB6AF5">
            <w:pPr>
              <w:pStyle w:val="Default"/>
              <w:jc w:val="center"/>
            </w:pPr>
            <w:r w:rsidRPr="001C4F3C"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C71833">
            <w:pPr>
              <w:pStyle w:val="ConsPlusNormal"/>
              <w:jc w:val="both"/>
            </w:pPr>
            <w:r w:rsidRPr="001C4F3C">
              <w:t>Внесение в план по противодействию коррупции изменений в целях приведения их в соответствие с требованиями антикоррупционного законодательства и муниципальными правовыми актами по противодействию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050BE7" w:rsidRDefault="002225FC" w:rsidP="00050BE7">
            <w:pPr>
              <w:pStyle w:val="Default"/>
              <w:jc w:val="both"/>
            </w:pPr>
            <w:r w:rsidRPr="00050BE7">
              <w:t>Изменения в план не вносились</w:t>
            </w:r>
          </w:p>
        </w:tc>
      </w:tr>
      <w:tr w:rsidR="00B01841" w:rsidRPr="0050047B" w:rsidTr="00416EBE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DB6AF5">
            <w:pPr>
              <w:pStyle w:val="Default"/>
              <w:jc w:val="center"/>
            </w:pPr>
            <w:r w:rsidRPr="001C4F3C"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C71833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Рассмотрение на совещаниях при главе муниципального округа, комиссии по противодействии коррупции хода и результатов выполнения мероприятий антикоррупционной направленности, в том числе:</w:t>
            </w:r>
            <w:r w:rsidRPr="001C4F3C">
              <w:rPr>
                <w:sz w:val="24"/>
                <w:szCs w:val="24"/>
              </w:rPr>
              <w:br/>
              <w:t xml:space="preserve">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</w:t>
            </w:r>
            <w:r w:rsidRPr="001C4F3C">
              <w:rPr>
                <w:sz w:val="24"/>
                <w:szCs w:val="24"/>
              </w:rPr>
              <w:lastRenderedPageBreak/>
              <w:t>целях противодействия коррупции, а также по предотвращению и (или) урегулированию конфликта интересов;</w:t>
            </w:r>
            <w:r w:rsidRPr="001C4F3C">
              <w:rPr>
                <w:sz w:val="24"/>
                <w:szCs w:val="24"/>
              </w:rPr>
              <w:br/>
              <w:t>состояния работы по приведению в установленные сроки правовых актов органов местного самоуправления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D" w:rsidRDefault="00032DFD" w:rsidP="00032DFD">
            <w:pPr>
              <w:pStyle w:val="Default"/>
              <w:jc w:val="both"/>
            </w:pPr>
            <w:r w:rsidRPr="00032DFD">
              <w:lastRenderedPageBreak/>
              <w:t>В 1 квартале</w:t>
            </w:r>
            <w:r>
              <w:t xml:space="preserve"> 2022</w:t>
            </w:r>
            <w:r w:rsidRPr="00032DFD">
              <w:t xml:space="preserve">  рассмотрены</w:t>
            </w:r>
            <w:r>
              <w:t xml:space="preserve"> вопросы:</w:t>
            </w:r>
          </w:p>
          <w:p w:rsidR="00032DFD" w:rsidRDefault="00032DFD" w:rsidP="00032DFD">
            <w:pPr>
              <w:pStyle w:val="Default"/>
              <w:jc w:val="both"/>
            </w:pPr>
            <w:r>
              <w:t>«Анализ  соблюдения  запретов, ограничений и требований, установленных  в целях противодействия коррупции, в том числе касающихся  выполнения иной оплачиваемой работы», «О принятых муниципальных правовых актах  в сфере противодействия коррупции в муниципальном округе».</w:t>
            </w:r>
          </w:p>
          <w:p w:rsidR="00032DFD" w:rsidRDefault="00032DFD" w:rsidP="00032DFD">
            <w:pPr>
              <w:pStyle w:val="Default"/>
              <w:jc w:val="both"/>
            </w:pPr>
            <w:r>
              <w:lastRenderedPageBreak/>
              <w:t xml:space="preserve">В 4 квартале 2022 </w:t>
            </w:r>
            <w:r w:rsidR="00761C7C">
              <w:t>года</w:t>
            </w:r>
          </w:p>
          <w:p w:rsidR="00761C7C" w:rsidRDefault="00761C7C" w:rsidP="00032DFD">
            <w:pPr>
              <w:pStyle w:val="Default"/>
              <w:jc w:val="both"/>
            </w:pPr>
            <w:r>
              <w:t>«Об итогах декларационной кампании выборных должностных лиц местного самоуправления, руководителей муниципальных учреждений</w:t>
            </w:r>
            <w:r w:rsidR="00443C02">
              <w:t>»</w:t>
            </w:r>
          </w:p>
          <w:p w:rsidR="00443C02" w:rsidRDefault="00443C02" w:rsidP="00032DFD">
            <w:pPr>
              <w:pStyle w:val="Default"/>
              <w:jc w:val="both"/>
            </w:pPr>
            <w:r>
              <w:t>Также на совещаниях при главе района рассматривалось состояние работы по приведению в установленные сроки муниципальных правовых актов в сфере противодействия коррупции.</w:t>
            </w:r>
          </w:p>
          <w:p w:rsidR="00B01841" w:rsidRPr="00032DFD" w:rsidRDefault="00261454" w:rsidP="00032DFD">
            <w:pPr>
              <w:pStyle w:val="Default"/>
              <w:jc w:val="both"/>
            </w:pPr>
            <w:r>
              <w:t xml:space="preserve">Реализация антикоррупционных мероприятий </w:t>
            </w:r>
            <w:r w:rsidR="002225FC" w:rsidRPr="00032DFD">
              <w:t xml:space="preserve"> за 2021 год рассматрены  в первом квартале  на еженедельном оперативном  совещении  при главе муниципального округа</w:t>
            </w:r>
          </w:p>
        </w:tc>
      </w:tr>
      <w:tr w:rsidR="00B01841" w:rsidRPr="0075514D" w:rsidTr="00041201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DB6AF5">
            <w:pPr>
              <w:pStyle w:val="Default"/>
              <w:jc w:val="center"/>
            </w:pPr>
            <w:r w:rsidRPr="001C4F3C">
              <w:lastRenderedPageBreak/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DB6AF5">
            <w:pPr>
              <w:pStyle w:val="ConsPlusNormal"/>
              <w:jc w:val="both"/>
            </w:pPr>
            <w:r w:rsidRPr="001C4F3C">
              <w:t xml:space="preserve">Обеспечение деятельности комиссии по противодействию коррупции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Default="00050BE7" w:rsidP="00050BE7">
            <w:pPr>
              <w:pStyle w:val="Default"/>
              <w:jc w:val="both"/>
              <w:rPr>
                <w:sz w:val="28"/>
                <w:szCs w:val="28"/>
              </w:rPr>
            </w:pPr>
            <w:r>
              <w:t>В 2022 году проведено 4 заседания комиссии по противодействию коррупции в соответствии с планом работы комиссии.</w:t>
            </w:r>
          </w:p>
        </w:tc>
      </w:tr>
      <w:tr w:rsidR="00D56EE9" w:rsidRPr="0050047B" w:rsidTr="00F07E7A">
        <w:trPr>
          <w:trHeight w:val="246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1C4F3C" w:rsidRDefault="00D56EE9" w:rsidP="00DB6AF5">
            <w:pPr>
              <w:pStyle w:val="Default"/>
              <w:jc w:val="center"/>
              <w:rPr>
                <w:b/>
              </w:rPr>
            </w:pPr>
          </w:p>
          <w:p w:rsidR="00D56EE9" w:rsidRPr="001C4F3C" w:rsidRDefault="00D56EE9" w:rsidP="00DB6AF5">
            <w:pPr>
              <w:pStyle w:val="Default"/>
              <w:jc w:val="center"/>
              <w:rPr>
                <w:b/>
              </w:rPr>
            </w:pPr>
            <w:r w:rsidRPr="001C4F3C">
              <w:rPr>
                <w:b/>
              </w:rPr>
              <w:t>2. Повышение эффективности механизмов урегулирования конфликта интересов, обеспечение соблюдения лицами, замещающими муниципальные должности, муниципальными служащими, руководителями муниципальных учреждений ограничений, запретов и исполнения обязанностей в связи с исполнением ими должностных обязанностей, а также ответственности за их нарушение</w:t>
            </w:r>
          </w:p>
          <w:p w:rsidR="00D56EE9" w:rsidRPr="001C4F3C" w:rsidRDefault="00D56EE9" w:rsidP="00DB6AF5">
            <w:pPr>
              <w:pStyle w:val="Default"/>
              <w:jc w:val="center"/>
              <w:rPr>
                <w:b/>
              </w:rPr>
            </w:pPr>
          </w:p>
        </w:tc>
      </w:tr>
      <w:tr w:rsidR="0020043A" w:rsidRPr="0050047B" w:rsidTr="00BC4F5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Организационно-техническое и документационное обеспечение деятельности комиссий по соблюдению требований к служебному поведению муниципальных служащих и урегулированию конфликта интересов, комиссии по рассмотрению уведомлений руководителей подведомственных учреждений (организаций)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Default="00050BE7" w:rsidP="00050BE7">
            <w:pPr>
              <w:pStyle w:val="ConsPlusNormal"/>
              <w:rPr>
                <w:rFonts w:cs="Times New Roman"/>
              </w:rPr>
            </w:pPr>
            <w:r>
              <w:t xml:space="preserve">В администрации  Мурашинского муниципального округа создана комиссии и приняты положения по соблюдению требований к служебному поведению и урегулированию конфликта интересов муниципальных служащих и комиссия  по рассмотрению уведомлений  руководителей подведомственных учреждений  </w:t>
            </w:r>
            <w:r w:rsidR="0020043A">
              <w:rPr>
                <w:rFonts w:cs="Times New Roman"/>
              </w:rPr>
              <w:t xml:space="preserve">Проведено 1  заседание комиссии (29.04.2022), на котором рассмотрено 2 вопроса: </w:t>
            </w:r>
            <w:r w:rsidR="0020043A" w:rsidRPr="00AB447B">
              <w:rPr>
                <w:rFonts w:cs="Times New Roman"/>
              </w:rPr>
              <w:t>обращения гражданина, ранее замещавшего должность муниципальной службы, о даче согласия на замещение на условиях трудового договора должн</w:t>
            </w:r>
            <w:r w:rsidR="0020043A">
              <w:rPr>
                <w:rFonts w:cs="Times New Roman"/>
              </w:rPr>
              <w:t xml:space="preserve">ости в </w:t>
            </w:r>
            <w:r w:rsidR="0020043A">
              <w:rPr>
                <w:rFonts w:cs="Times New Roman"/>
              </w:rPr>
              <w:lastRenderedPageBreak/>
              <w:t xml:space="preserve">муниципальном учреждении; </w:t>
            </w:r>
            <w:r w:rsidR="0020043A" w:rsidRPr="00AB447B">
              <w:rPr>
                <w:rFonts w:cs="Times New Roman"/>
              </w:rPr>
              <w:t>рассмотрени</w:t>
            </w:r>
            <w:r w:rsidR="0020043A">
              <w:rPr>
                <w:rFonts w:cs="Times New Roman"/>
              </w:rPr>
              <w:t>е</w:t>
            </w:r>
            <w:r w:rsidR="0020043A" w:rsidRPr="00AB447B">
              <w:rPr>
                <w:rFonts w:cs="Times New Roman"/>
              </w:rPr>
              <w:t xml:space="preserve"> уведомления муниципального учреждения о заключении трудового договора с гражданином, ранее замещавшем должность муниципальной службы</w:t>
            </w:r>
          </w:p>
          <w:p w:rsidR="00050BE7" w:rsidRPr="00987E62" w:rsidRDefault="00050BE7" w:rsidP="000A0B32">
            <w:pPr>
              <w:pStyle w:val="ConsPlus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Проведено </w:t>
            </w:r>
            <w:r w:rsidR="000A0B32">
              <w:rPr>
                <w:rFonts w:cs="Times New Roman"/>
              </w:rPr>
              <w:t xml:space="preserve"> 10 заседаний комиссии </w:t>
            </w:r>
            <w:r w:rsidR="000A0B32">
              <w:t xml:space="preserve">по рассмотрению уведомлений  руководителей подведомственных учреждений.  </w:t>
            </w:r>
          </w:p>
        </w:tc>
      </w:tr>
      <w:tr w:rsidR="0020043A" w:rsidRPr="00324307" w:rsidTr="00BC58F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 xml:space="preserve">2.2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 xml:space="preserve">Организация участия </w:t>
            </w:r>
            <w:r w:rsidRPr="001C4F3C">
              <w:rPr>
                <w:rFonts w:eastAsia="Calibri"/>
                <w:sz w:val="24"/>
                <w:szCs w:val="24"/>
              </w:rPr>
              <w:t>муниципальных служащих</w:t>
            </w:r>
            <w:r w:rsidRPr="001C4F3C">
              <w:rPr>
                <w:rFonts w:eastAsiaTheme="minorHAnsi"/>
                <w:sz w:val="24"/>
                <w:szCs w:val="24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32" w:rsidRPr="00AB447B" w:rsidRDefault="0020043A" w:rsidP="000A0B32">
            <w:pPr>
              <w:pStyle w:val="ConsPlusNormal"/>
              <w:jc w:val="both"/>
              <w:rPr>
                <w:rFonts w:cs="Times New Roman"/>
              </w:rPr>
            </w:pPr>
            <w:r w:rsidRPr="00650D6D">
              <w:rPr>
                <w:rFonts w:cs="Times New Roman"/>
              </w:rPr>
              <w:t>11.11.2022 в семинаре</w:t>
            </w:r>
            <w:r>
              <w:rPr>
                <w:rFonts w:cs="Times New Roman"/>
              </w:rPr>
              <w:t xml:space="preserve"> Управления по профилактике коррупционных и иных правонарушений Губернатора и Правительства Кировской области</w:t>
            </w:r>
            <w:r w:rsidRPr="00650D6D">
              <w:rPr>
                <w:rFonts w:cs="Times New Roman"/>
              </w:rPr>
              <w:t xml:space="preserve"> по вопросам предотвращения и урегулирования конфликта интересов в органах местного самоуправления</w:t>
            </w:r>
            <w:r>
              <w:rPr>
                <w:rFonts w:cs="Times New Roman"/>
              </w:rPr>
              <w:t xml:space="preserve"> </w:t>
            </w:r>
            <w:r w:rsidRPr="00650D6D">
              <w:rPr>
                <w:rFonts w:cs="Times New Roman"/>
              </w:rPr>
              <w:t>и подведомственных учреждениях</w:t>
            </w:r>
            <w:r>
              <w:rPr>
                <w:rFonts w:cs="Times New Roman"/>
              </w:rPr>
              <w:t xml:space="preserve"> (приняли  участие – 15 человек)</w:t>
            </w:r>
            <w:r w:rsidR="000A0B32">
              <w:rPr>
                <w:rFonts w:cs="Times New Roman"/>
              </w:rPr>
              <w:t>.</w:t>
            </w:r>
          </w:p>
        </w:tc>
      </w:tr>
      <w:tr w:rsidR="0020043A" w:rsidRPr="00324307" w:rsidTr="00672D6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C712E2" w:rsidRDefault="000A0B32" w:rsidP="0020043A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Повышение квалификации в </w:t>
            </w:r>
            <w:r w:rsidR="0020043A" w:rsidRPr="00C712E2">
              <w:rPr>
                <w:rFonts w:cs="Times New Roman"/>
              </w:rPr>
              <w:t>Волго-Вятск</w:t>
            </w:r>
            <w:r>
              <w:rPr>
                <w:rFonts w:cs="Times New Roman"/>
              </w:rPr>
              <w:t>ом</w:t>
            </w:r>
            <w:r w:rsidR="0020043A" w:rsidRPr="00C712E2">
              <w:rPr>
                <w:rFonts w:cs="Times New Roman"/>
              </w:rPr>
              <w:t xml:space="preserve"> институт</w:t>
            </w:r>
            <w:r>
              <w:rPr>
                <w:rFonts w:cs="Times New Roman"/>
              </w:rPr>
              <w:t>е</w:t>
            </w:r>
            <w:r w:rsidR="0020043A" w:rsidRPr="00C712E2">
              <w:rPr>
                <w:rFonts w:cs="Times New Roman"/>
              </w:rPr>
              <w:t xml:space="preserve"> (филиал)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 Е. Кутафина (МГЮА)»;</w:t>
            </w:r>
          </w:p>
          <w:p w:rsidR="0020043A" w:rsidRPr="00B17F9F" w:rsidRDefault="0020043A" w:rsidP="00DE24AA">
            <w:pPr>
              <w:pStyle w:val="ConsPlusNormal"/>
              <w:jc w:val="both"/>
              <w:rPr>
                <w:sz w:val="28"/>
                <w:szCs w:val="28"/>
              </w:rPr>
            </w:pPr>
            <w:r w:rsidRPr="00C712E2">
              <w:rPr>
                <w:rFonts w:cs="Times New Roman"/>
              </w:rPr>
              <w:t xml:space="preserve"> </w:t>
            </w:r>
            <w:r w:rsidR="000A0B32">
              <w:rPr>
                <w:rFonts w:cs="Times New Roman"/>
              </w:rPr>
              <w:t xml:space="preserve">по программе </w:t>
            </w:r>
            <w:r w:rsidRPr="00C712E2">
              <w:rPr>
                <w:rFonts w:cs="Times New Roman"/>
              </w:rPr>
              <w:t>«Противодействие коррупции»: вопросы реализации государственной и муниципаль</w:t>
            </w:r>
            <w:r w:rsidR="000A0B32">
              <w:rPr>
                <w:rFonts w:cs="Times New Roman"/>
              </w:rPr>
              <w:t xml:space="preserve">ной антикоррупционной политики» прошли </w:t>
            </w:r>
            <w:r w:rsidRPr="00C712E2">
              <w:rPr>
                <w:rFonts w:cs="Times New Roman"/>
              </w:rPr>
              <w:t>заместитель главы администрации Мурашинского муниципального округа, заведую</w:t>
            </w:r>
            <w:r w:rsidR="000A0B32">
              <w:rPr>
                <w:rFonts w:cs="Times New Roman"/>
              </w:rPr>
              <w:t>щий отделом социальной политики и управляющий делами  администрации округа</w:t>
            </w:r>
          </w:p>
        </w:tc>
      </w:tr>
      <w:tr w:rsidR="0020043A" w:rsidRPr="00324307" w:rsidTr="004807C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20043A" w:rsidP="0020043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 xml:space="preserve">В тестировании </w:t>
            </w:r>
            <w:r w:rsidRPr="00E73A09">
              <w:t>в целях определения уровня знаний действующего антикоррупционного законодательства</w:t>
            </w:r>
            <w:r>
              <w:t xml:space="preserve"> приянял</w:t>
            </w:r>
            <w:r w:rsidR="000A0B32">
              <w:t>и</w:t>
            </w:r>
            <w:r>
              <w:t xml:space="preserve"> участие  2 муниципальных служащих</w:t>
            </w:r>
            <w:r w:rsidR="000A0B32">
              <w:t>, впервые поступившие на муниципальную службу в 2022 году</w:t>
            </w:r>
          </w:p>
        </w:tc>
      </w:tr>
      <w:tr w:rsidR="0020043A" w:rsidRPr="00324307" w:rsidTr="00871DA4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lastRenderedPageBreak/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20043A" w:rsidP="0020043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 xml:space="preserve">В тестировании </w:t>
            </w:r>
            <w:r w:rsidRPr="00E73A09">
              <w:t>в целях определения уровня знаний действующего антикоррупционного законодательства</w:t>
            </w:r>
            <w:r>
              <w:t xml:space="preserve"> прияняли участие  2 муниципальных служащих</w:t>
            </w:r>
          </w:p>
        </w:tc>
      </w:tr>
      <w:tr w:rsidR="0020043A" w:rsidRPr="00324307" w:rsidTr="005C3CA8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32" w:rsidRPr="00C712E2" w:rsidRDefault="000A0B32" w:rsidP="000A0B32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Повышение квалификации в </w:t>
            </w:r>
            <w:r w:rsidRPr="00C712E2">
              <w:rPr>
                <w:rFonts w:cs="Times New Roman"/>
              </w:rPr>
              <w:t>Волго-Вятск</w:t>
            </w:r>
            <w:r>
              <w:rPr>
                <w:rFonts w:cs="Times New Roman"/>
              </w:rPr>
              <w:t>ом</w:t>
            </w:r>
            <w:r w:rsidRPr="00C712E2">
              <w:rPr>
                <w:rFonts w:cs="Times New Roman"/>
              </w:rPr>
              <w:t xml:space="preserve"> институт</w:t>
            </w:r>
            <w:r>
              <w:rPr>
                <w:rFonts w:cs="Times New Roman"/>
              </w:rPr>
              <w:t>е</w:t>
            </w:r>
            <w:r w:rsidRPr="00C712E2">
              <w:rPr>
                <w:rFonts w:cs="Times New Roman"/>
              </w:rPr>
              <w:t xml:space="preserve"> (филиал)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 Е. Кутафина (МГЮА)»;</w:t>
            </w:r>
          </w:p>
          <w:p w:rsidR="0020043A" w:rsidRPr="00C712E2" w:rsidRDefault="000A0B32" w:rsidP="0020043A">
            <w:pPr>
              <w:pStyle w:val="ConsPlusNormal"/>
              <w:jc w:val="both"/>
              <w:rPr>
                <w:rFonts w:cs="Times New Roman"/>
              </w:rPr>
            </w:pPr>
            <w:r w:rsidRPr="00C712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по программе </w:t>
            </w:r>
            <w:r w:rsidRPr="00C712E2">
              <w:rPr>
                <w:rFonts w:cs="Times New Roman"/>
              </w:rPr>
              <w:t>«Государственная политика в области противодействия коррупции»</w:t>
            </w:r>
            <w:r>
              <w:rPr>
                <w:rFonts w:cs="Times New Roman"/>
              </w:rPr>
              <w:t>» прош</w:t>
            </w:r>
            <w:r w:rsidR="001C4F3C">
              <w:rPr>
                <w:rFonts w:cs="Times New Roman"/>
              </w:rPr>
              <w:t>е</w:t>
            </w:r>
            <w:r>
              <w:rPr>
                <w:rFonts w:cs="Times New Roman"/>
              </w:rPr>
              <w:t>л</w:t>
            </w:r>
            <w:r w:rsidR="001C4F3C">
              <w:rPr>
                <w:rFonts w:cs="Times New Roman"/>
              </w:rPr>
              <w:t xml:space="preserve"> </w:t>
            </w:r>
            <w:r w:rsidR="0020043A" w:rsidRPr="00C712E2">
              <w:rPr>
                <w:rFonts w:cs="Times New Roman"/>
              </w:rPr>
              <w:t>главный специалист отдела экономики и муниципальных закупок администрации Мурашинского муниципального округа.</w:t>
            </w:r>
          </w:p>
          <w:p w:rsidR="0020043A" w:rsidRPr="00B17F9F" w:rsidRDefault="0020043A" w:rsidP="000A0B3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0043A" w:rsidRPr="00324307" w:rsidTr="000F2AC1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 и должности муниципальной службы, работников муниципальных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886E73" w:rsidP="0020043A">
            <w:pPr>
              <w:pStyle w:val="Default"/>
              <w:jc w:val="both"/>
              <w:rPr>
                <w:color w:val="auto"/>
              </w:rPr>
            </w:pPr>
            <w:r>
              <w:t>За отчетный период обращений граждан и организаций на предмет наличия в них информации о фактах коррупции со стороны лиц, замещающих муниципальные должности и должности муниципальной службы, работников муниципальных учреждений не поступало</w:t>
            </w:r>
          </w:p>
        </w:tc>
      </w:tr>
      <w:tr w:rsidR="0020043A" w:rsidRPr="00324307" w:rsidTr="007F1F3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муниципальных учреждениях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Default="0020043A" w:rsidP="0020043A">
            <w:pPr>
              <w:pStyle w:val="ConsPlusNormal"/>
              <w:jc w:val="both"/>
              <w:rPr>
                <w:rFonts w:cs="Times New Roman"/>
              </w:rPr>
            </w:pPr>
            <w:r w:rsidRPr="00E73A09">
              <w:rPr>
                <w:rFonts w:cs="Times New Roman"/>
              </w:rPr>
              <w:t>11</w:t>
            </w:r>
            <w:r>
              <w:rPr>
                <w:rFonts w:cs="Times New Roman"/>
              </w:rPr>
              <w:t xml:space="preserve"> закупок (аукционов) проанализированны в отчетном периоде;</w:t>
            </w:r>
          </w:p>
          <w:p w:rsidR="0020043A" w:rsidRPr="002877DD" w:rsidRDefault="0020043A" w:rsidP="0020043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>факты аффилированности не установлены</w:t>
            </w:r>
          </w:p>
        </w:tc>
      </w:tr>
      <w:tr w:rsidR="0020043A" w:rsidRPr="00324307" w:rsidTr="001048E8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 xml:space="preserve">Обеспечение работы телефона доверия (горячей линии, электронной приемной) в органах местного самоуправления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Default="0020043A" w:rsidP="0020043A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Номер </w:t>
            </w:r>
            <w:r w:rsidRPr="008C08F0">
              <w:rPr>
                <w:rFonts w:cs="Times New Roman"/>
              </w:rPr>
              <w:t>телефона доверия</w:t>
            </w:r>
            <w:r>
              <w:rPr>
                <w:rFonts w:cs="Times New Roman"/>
              </w:rPr>
              <w:t xml:space="preserve"> размещен на сайте муниципального округа.</w:t>
            </w:r>
          </w:p>
          <w:p w:rsidR="0020043A" w:rsidRPr="00BD36B0" w:rsidRDefault="0020043A" w:rsidP="0020043A">
            <w:pPr>
              <w:ind w:left="13" w:hanging="13"/>
              <w:jc w:val="both"/>
              <w:rPr>
                <w:sz w:val="22"/>
              </w:rPr>
            </w:pPr>
            <w:r w:rsidRPr="00BD36B0">
              <w:rPr>
                <w:sz w:val="22"/>
              </w:rPr>
              <w:t xml:space="preserve">Постановление администрации Мурашинского муниципального округа от 04.08.2022 № 515 «Об </w:t>
            </w:r>
            <w:r w:rsidRPr="00BD36B0">
              <w:rPr>
                <w:sz w:val="22"/>
              </w:rPr>
              <w:lastRenderedPageBreak/>
              <w:t>утверждении Порядка работы телефона доверия по вопросам противодействия коррупции в администрации муниципального образования Мурашинский муниципальный округ Кировской области»</w:t>
            </w:r>
          </w:p>
          <w:p w:rsidR="0020043A" w:rsidRPr="00BD36B0" w:rsidRDefault="0020043A" w:rsidP="0020043A">
            <w:pPr>
              <w:pStyle w:val="ConsPlusNormal"/>
              <w:jc w:val="both"/>
              <w:rPr>
                <w:rFonts w:cs="Times New Roman"/>
              </w:rPr>
            </w:pPr>
          </w:p>
          <w:p w:rsidR="0020043A" w:rsidRPr="00B17F9F" w:rsidRDefault="0020043A" w:rsidP="0020043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0043A" w:rsidRPr="00324307" w:rsidTr="00E3531D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lastRenderedPageBreak/>
              <w:t>2.10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Мониторинг участия муниципальных служащих в управлении коммерческими и некоммерческими организациями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Default="0020043A" w:rsidP="002004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AD69C2">
              <w:rPr>
                <w:rFonts w:eastAsiaTheme="minorHAnsi"/>
                <w:sz w:val="24"/>
                <w:szCs w:val="24"/>
              </w:rPr>
              <w:t>7</w:t>
            </w:r>
            <w:r>
              <w:rPr>
                <w:rFonts w:eastAsiaTheme="minorHAnsi"/>
                <w:sz w:val="24"/>
                <w:szCs w:val="24"/>
              </w:rPr>
              <w:t xml:space="preserve"> муниципальных служащих проверены с использованием </w:t>
            </w:r>
            <w:r w:rsidRPr="00ED6E74">
              <w:rPr>
                <w:sz w:val="24"/>
                <w:szCs w:val="24"/>
              </w:rPr>
              <w:t>онлайн-сервис</w:t>
            </w:r>
            <w:r>
              <w:rPr>
                <w:sz w:val="24"/>
                <w:szCs w:val="24"/>
              </w:rPr>
              <w:t>а</w:t>
            </w:r>
            <w:r w:rsidRPr="00ED6E74">
              <w:rPr>
                <w:sz w:val="24"/>
                <w:szCs w:val="24"/>
              </w:rPr>
              <w:t xml:space="preserve"> «ЗА ЧЕСТНЫЙ БИЗНЕС»</w:t>
            </w:r>
            <w:r>
              <w:rPr>
                <w:sz w:val="24"/>
                <w:szCs w:val="24"/>
              </w:rPr>
              <w:t xml:space="preserve">: </w:t>
            </w:r>
            <w:r w:rsidRPr="00BD36B0">
              <w:rPr>
                <w:sz w:val="24"/>
                <w:szCs w:val="24"/>
              </w:rPr>
              <w:t xml:space="preserve">лица, участвующие в управлении </w:t>
            </w:r>
            <w:r w:rsidRPr="00BD36B0">
              <w:rPr>
                <w:rFonts w:eastAsiaTheme="minorHAnsi"/>
                <w:sz w:val="24"/>
                <w:szCs w:val="24"/>
              </w:rPr>
              <w:t>коммерческими и некоммерческими организациями, не выявлены</w:t>
            </w:r>
            <w:r w:rsidRPr="00BD36B0">
              <w:rPr>
                <w:sz w:val="24"/>
                <w:szCs w:val="24"/>
              </w:rPr>
              <w:t xml:space="preserve"> </w:t>
            </w:r>
          </w:p>
          <w:p w:rsidR="0020043A" w:rsidRPr="00B17F9F" w:rsidRDefault="0020043A" w:rsidP="0020043A">
            <w:pPr>
              <w:tabs>
                <w:tab w:val="left" w:pos="3293"/>
              </w:tabs>
              <w:autoSpaceDE w:val="0"/>
              <w:autoSpaceDN w:val="0"/>
              <w:adjustRightInd w:val="0"/>
              <w:ind w:left="62"/>
              <w:rPr>
                <w:szCs w:val="28"/>
              </w:rPr>
            </w:pPr>
          </w:p>
        </w:tc>
      </w:tr>
      <w:tr w:rsidR="0020043A" w:rsidRPr="00324307" w:rsidTr="001B1BF8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органа местного самоуправления и получателя бюджетных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20043A" w:rsidP="0020043A">
            <w:pPr>
              <w:tabs>
                <w:tab w:val="left" w:pos="3293"/>
              </w:tabs>
              <w:autoSpaceDE w:val="0"/>
              <w:autoSpaceDN w:val="0"/>
              <w:adjustRightInd w:val="0"/>
              <w:ind w:left="62"/>
              <w:jc w:val="both"/>
              <w:rPr>
                <w:szCs w:val="28"/>
              </w:rPr>
            </w:pPr>
            <w:r w:rsidRPr="00765CCE">
              <w:rPr>
                <w:rFonts w:eastAsiaTheme="minorHAnsi"/>
                <w:sz w:val="24"/>
                <w:szCs w:val="24"/>
              </w:rPr>
              <w:t xml:space="preserve">В отчетном периоде заключено 2 соглашения  и 2 </w:t>
            </w:r>
          </w:p>
          <w:p w:rsidR="0020043A" w:rsidRPr="00886E73" w:rsidRDefault="0020043A" w:rsidP="0020043A">
            <w:pPr>
              <w:tabs>
                <w:tab w:val="left" w:pos="3293"/>
              </w:tabs>
              <w:autoSpaceDE w:val="0"/>
              <w:autoSpaceDN w:val="0"/>
              <w:adjustRightInd w:val="0"/>
              <w:ind w:left="62"/>
              <w:jc w:val="both"/>
              <w:rPr>
                <w:rFonts w:eastAsiaTheme="minorHAnsi"/>
                <w:sz w:val="24"/>
                <w:szCs w:val="24"/>
              </w:rPr>
            </w:pPr>
            <w:r w:rsidRPr="00765CCE">
              <w:rPr>
                <w:rFonts w:eastAsiaTheme="minorHAnsi"/>
                <w:sz w:val="24"/>
                <w:szCs w:val="24"/>
              </w:rPr>
              <w:t>муниципальных конт</w:t>
            </w:r>
            <w:r w:rsidR="00886E73">
              <w:rPr>
                <w:rFonts w:eastAsiaTheme="minorHAnsi"/>
                <w:sz w:val="24"/>
                <w:szCs w:val="24"/>
              </w:rPr>
              <w:t xml:space="preserve">ракта о предоставлении субсидии. </w:t>
            </w:r>
            <w:r w:rsidR="00886E73" w:rsidRPr="00886E73">
              <w:rPr>
                <w:sz w:val="24"/>
                <w:szCs w:val="24"/>
              </w:rPr>
              <w:t xml:space="preserve">При предоставлении бюджетных средств финансовым управлением </w:t>
            </w:r>
            <w:r w:rsidR="00886E73">
              <w:rPr>
                <w:sz w:val="24"/>
                <w:szCs w:val="24"/>
              </w:rPr>
              <w:t xml:space="preserve"> и отделом экономики и муниципальных закупок </w:t>
            </w:r>
            <w:r w:rsidR="00886E73" w:rsidRPr="00886E73">
              <w:rPr>
                <w:sz w:val="24"/>
                <w:szCs w:val="24"/>
              </w:rPr>
              <w:t>постоянно проводится анализ на предмет аффилированности либо наличия иных коррупционных проявлений между должностными лицами органа местного самоуправления и получателя бюджетных средств.</w:t>
            </w:r>
          </w:p>
          <w:p w:rsidR="0020043A" w:rsidRPr="00B17F9F" w:rsidRDefault="00886E73" w:rsidP="0020043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>Фактов коррупционных проявлений не выявлено.</w:t>
            </w:r>
          </w:p>
        </w:tc>
      </w:tr>
      <w:tr w:rsidR="0020043A" w:rsidRPr="00324307" w:rsidTr="00AF5B2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  <w:rPr>
                <w:rFonts w:cs="Times New Roman"/>
              </w:rPr>
            </w:pPr>
            <w:r w:rsidRPr="001C4F3C">
              <w:rPr>
                <w:rFonts w:cs="Times New Roman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 совершению коррупционных правонарушений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20043A" w:rsidRDefault="00886E73" w:rsidP="0020043A">
            <w:pPr>
              <w:pStyle w:val="Default"/>
              <w:jc w:val="both"/>
              <w:rPr>
                <w:color w:val="auto"/>
              </w:rPr>
            </w:pPr>
            <w:r>
              <w:t>Проведен мониторинг соблюдения лицами, замещающими должности муниципальной службы в части выполнения обязанности уведомлять представителя нанимателя об обращениях в целях склонения к совершению коррупционных правонарушений.</w:t>
            </w:r>
          </w:p>
        </w:tc>
      </w:tr>
      <w:tr w:rsidR="0020043A" w:rsidRPr="00324307" w:rsidTr="000F43C0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  <w:rPr>
                <w:rFonts w:cs="Times New Roman"/>
              </w:rPr>
            </w:pPr>
            <w:r w:rsidRPr="001C4F3C">
              <w:rPr>
                <w:rFonts w:cs="Times New Roman"/>
              </w:rPr>
              <w:t xml:space="preserve">Поддержание в актуальном состоянии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      </w:r>
            <w:r w:rsidRPr="001C4F3C">
              <w:rPr>
                <w:rFonts w:cs="Times New Roman"/>
              </w:rPr>
              <w:lastRenderedPageBreak/>
      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20043A" w:rsidP="0020043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lastRenderedPageBreak/>
              <w:t>В связи с изменением структуры администрации  муниципального округа с 01.01.2023 года, внесены изменения в</w:t>
            </w:r>
            <w:r w:rsidRPr="00BD36B0">
              <w:t xml:space="preserve"> постановление </w:t>
            </w:r>
            <w:r w:rsidRPr="00BA04C2">
              <w:t xml:space="preserve">от 10.01.2022 № </w:t>
            </w:r>
            <w:r>
              <w:t xml:space="preserve">2, которыми расширен перечень </w:t>
            </w:r>
            <w:r w:rsidRPr="00BA04C2">
              <w:t xml:space="preserve">должностей </w:t>
            </w:r>
            <w:r w:rsidRPr="00BA04C2">
              <w:lastRenderedPageBreak/>
              <w:t>муниципальной службы администрации Мурашинского муниципального округа, при замещении которых муниципальные служащие обязаны представлять сведения о своих доходах, расходах, об имуществе и обязательствах имущественного характера, а также сведения о доходах, расходах, об имуществе и обязательствах имущественного характера своих супруги (супруга) и несовершеннолетних детей»</w:t>
            </w:r>
            <w:r>
              <w:t>.</w:t>
            </w:r>
          </w:p>
        </w:tc>
      </w:tr>
      <w:tr w:rsidR="0020043A" w:rsidRPr="00324307" w:rsidTr="00260A85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lastRenderedPageBreak/>
              <w:t>2.14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Обеспечение контроля исполнения должностных обязанностей лицами, замещающими должности муниципальной службы и должности руководителей муниципальных учреждений, замещение которых связано с коррупционными рисками, и устранение таких рисков, в том числе проведение работы по выявлению случаев возникновения конфликта интересов, одной из сторон которого являются указанные лица,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CF2A83" w:rsidRDefault="00886E73" w:rsidP="007F6836">
            <w:pPr>
              <w:pStyle w:val="Default"/>
              <w:jc w:val="both"/>
              <w:rPr>
                <w:color w:val="auto"/>
              </w:rPr>
            </w:pPr>
            <w:r>
              <w:t>30.11.2022 проведена  оценка коррупционных рисков</w:t>
            </w:r>
          </w:p>
        </w:tc>
      </w:tr>
      <w:tr w:rsidR="0020043A" w:rsidRPr="00324307" w:rsidTr="002367D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2.15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852EB8" w:rsidP="0020043A">
            <w:pPr>
              <w:pStyle w:val="Default"/>
              <w:jc w:val="center"/>
              <w:rPr>
                <w:color w:val="auto"/>
              </w:rPr>
            </w:pPr>
            <w:r w:rsidRPr="00B17F9F">
              <w:rPr>
                <w:szCs w:val="28"/>
              </w:rPr>
              <w:t>Обеспечение реализации комплекса организационных, разъяснительных и иных мер по соблюдению лицами, замещающими муниципальную должность, муниципальными служащими запретов, ограничений и требований, установленных в целях противодействия коррупции</w:t>
            </w:r>
            <w:r>
              <w:rPr>
                <w:szCs w:val="28"/>
              </w:rPr>
              <w:t>:</w:t>
            </w:r>
          </w:p>
        </w:tc>
      </w:tr>
      <w:tr w:rsidR="0020043A" w:rsidRPr="00324307" w:rsidTr="00DE3B52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Разработка и актуализация памяток об ограничениях, запретах, требованиях антикоррупционного законодательства, связанных с предупреждением коррупционных правонарушений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CF2A83" w:rsidRDefault="00CF2A83" w:rsidP="00AD69C2">
            <w:pPr>
              <w:pStyle w:val="Default"/>
              <w:jc w:val="both"/>
              <w:rPr>
                <w:color w:val="auto"/>
              </w:rPr>
            </w:pPr>
            <w:r w:rsidRPr="00CF2A83">
              <w:rPr>
                <w:color w:val="auto"/>
              </w:rPr>
              <w:t>Разработана памятка муниципальному  служащему о намерении выполнять иную оплачиваемую работу</w:t>
            </w:r>
            <w:r w:rsidR="00F74705">
              <w:rPr>
                <w:color w:val="auto"/>
              </w:rPr>
              <w:t xml:space="preserve">. С памяткой ознакомлены </w:t>
            </w:r>
            <w:r w:rsidR="00AD69C2">
              <w:rPr>
                <w:color w:val="auto"/>
              </w:rPr>
              <w:t>68</w:t>
            </w:r>
            <w:r w:rsidR="00F74705">
              <w:rPr>
                <w:color w:val="auto"/>
              </w:rPr>
              <w:t xml:space="preserve"> муниципальных служащих.</w:t>
            </w:r>
            <w:r w:rsidRPr="00CF2A83">
              <w:rPr>
                <w:color w:val="auto"/>
              </w:rPr>
              <w:t xml:space="preserve"> </w:t>
            </w:r>
          </w:p>
        </w:tc>
      </w:tr>
      <w:tr w:rsidR="0020043A" w:rsidRPr="00324307" w:rsidTr="00F80EAD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Проведение мероприятий, направленных на информирование о необходимости соблюдения запретов, ограничений и требований, установленных законодательством в целях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05" w:rsidRPr="00BD36B0" w:rsidRDefault="00F74705" w:rsidP="00F747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3F8E">
              <w:rPr>
                <w:sz w:val="24"/>
                <w:szCs w:val="24"/>
              </w:rPr>
              <w:t>1. 03.03.2022 года тема «О предоставлении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 имущественного характера супруги (супруга) и несовершеннолетних детей</w:t>
            </w:r>
            <w:r w:rsidRPr="00BD36B0">
              <w:rPr>
                <w:sz w:val="24"/>
                <w:szCs w:val="24"/>
              </w:rPr>
              <w:t>»  (приняло участие 17 руководителей)</w:t>
            </w:r>
          </w:p>
          <w:p w:rsidR="00F74705" w:rsidRDefault="00F74705" w:rsidP="00F747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3F8E">
              <w:rPr>
                <w:sz w:val="24"/>
                <w:szCs w:val="24"/>
              </w:rPr>
              <w:lastRenderedPageBreak/>
              <w:t>2. 20.05.2022 года семинар на тему «Обязанности руководителя учреждения, установленные законодательством о противодействии коррупции, ситуации, при которых возникает личная заинтересованность руководителя учреждения, меры по предупреждению коррупции в учреждениях»</w:t>
            </w:r>
            <w:r w:rsidRPr="003F6AC8">
              <w:rPr>
                <w:color w:val="FF0000"/>
                <w:sz w:val="24"/>
                <w:szCs w:val="24"/>
              </w:rPr>
              <w:t xml:space="preserve"> </w:t>
            </w:r>
            <w:r w:rsidRPr="00BD36B0">
              <w:rPr>
                <w:sz w:val="24"/>
                <w:szCs w:val="24"/>
              </w:rPr>
              <w:t>(приняло участие  17 руководителей)</w:t>
            </w:r>
          </w:p>
          <w:p w:rsidR="00F74705" w:rsidRDefault="00F74705" w:rsidP="00F747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09.09.2022  семинар</w:t>
            </w:r>
          </w:p>
          <w:p w:rsidR="00F74705" w:rsidRDefault="00F74705" w:rsidP="00F747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 «О правах и обязанностях  муниципального служащего  при намерении выполнять  иную оплачиваемую работу в соответствии с  Федеральным законом  от 02.03.2007 №25-ФЗ «О муниципальной службе в Российской Федерации»;  </w:t>
            </w:r>
          </w:p>
          <w:p w:rsidR="00F74705" w:rsidRDefault="00F74705" w:rsidP="00F747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 «Обзор практики привлечения  к ответственности  муниципальных служащих за несоблюдение ограничений и запретов, неисполнение обязанностей, установленных в целях противодействия коррупции»;  </w:t>
            </w:r>
          </w:p>
          <w:p w:rsidR="00F74705" w:rsidRDefault="00F74705" w:rsidP="00F747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 «Об обязанностях и требованиях  к руководителю  муниципального учреждения  установленных законодательством  о противодействии коррупции в соответствии с письмом  Управления профилактики коррупционных и иных правонарушений Администрации Губернатора и правительства  Кировской области от  11.05.2022»  (приняло участие  23 муниципальных служащих и 6 руководителей муниципальных учреждений).</w:t>
            </w:r>
          </w:p>
          <w:p w:rsidR="0020043A" w:rsidRPr="00B17F9F" w:rsidRDefault="00F74705" w:rsidP="00F7470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4A02">
              <w:t>10.11.2022 тема «О проведении проверок образовательных организаций Мурашинского округа по противодействию коррупции.», количество слушателей -16</w:t>
            </w:r>
            <w:r>
              <w:t xml:space="preserve"> руководителей</w:t>
            </w:r>
          </w:p>
        </w:tc>
      </w:tr>
      <w:tr w:rsidR="0020043A" w:rsidRPr="00324307" w:rsidTr="00554BF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lastRenderedPageBreak/>
              <w:t>2.15.3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 xml:space="preserve">Ознакомление при приеме граждан на муниципальную службу, должность руководителя муниципального учреждения с документами </w:t>
            </w:r>
            <w:r w:rsidRPr="001C4F3C">
              <w:rPr>
                <w:sz w:val="24"/>
                <w:szCs w:val="24"/>
              </w:rPr>
              <w:lastRenderedPageBreak/>
              <w:t>по противодействию коррупции, в том числе о необходимости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2E356A" w:rsidRDefault="002E356A" w:rsidP="002E356A">
            <w:pPr>
              <w:pStyle w:val="Default"/>
              <w:jc w:val="both"/>
              <w:rPr>
                <w:color w:val="auto"/>
              </w:rPr>
            </w:pPr>
            <w:r w:rsidRPr="002E356A">
              <w:rPr>
                <w:color w:val="auto"/>
              </w:rPr>
              <w:lastRenderedPageBreak/>
              <w:t xml:space="preserve">Ознакамливаются с разделом  «Противодействие коррупции»  на официальном сайте муниципального </w:t>
            </w:r>
            <w:r w:rsidRPr="002E356A">
              <w:rPr>
                <w:color w:val="auto"/>
              </w:rPr>
              <w:lastRenderedPageBreak/>
              <w:t xml:space="preserve">округа, где в размещены  документы по противодействию коррупции.   </w:t>
            </w:r>
          </w:p>
        </w:tc>
      </w:tr>
      <w:tr w:rsidR="0020043A" w:rsidRPr="00324307" w:rsidTr="00151423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lastRenderedPageBreak/>
              <w:t>2.15.4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Ознакомление муниципальных служащих, руководителей муниципальных учреждений с принимаемыми муниципальными правовыми актами в сфере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D02FB0" w:rsidRDefault="002E356A" w:rsidP="002E356A">
            <w:pPr>
              <w:pStyle w:val="Default"/>
              <w:jc w:val="both"/>
              <w:rPr>
                <w:color w:val="auto"/>
              </w:rPr>
            </w:pPr>
            <w:r w:rsidRPr="00D02FB0">
              <w:rPr>
                <w:color w:val="auto"/>
              </w:rPr>
              <w:t>Ознакомлены  под роспись  с постановлением администрации муниципального округа  от 26.10.2022 №804</w:t>
            </w:r>
            <w:r w:rsidR="00D02FB0" w:rsidRPr="00D02FB0">
              <w:rPr>
                <w:color w:val="auto"/>
              </w:rPr>
              <w:t xml:space="preserve"> «</w:t>
            </w:r>
            <w:r w:rsidR="00D02FB0">
              <w:rPr>
                <w:color w:val="auto"/>
              </w:rPr>
              <w:t>Положение о по</w:t>
            </w:r>
            <w:r w:rsidR="00D02FB0" w:rsidRPr="00D02FB0">
              <w:rPr>
                <w:color w:val="auto"/>
              </w:rPr>
              <w:t xml:space="preserve">рядке </w:t>
            </w:r>
            <w:r w:rsidR="00D02FB0">
              <w:rPr>
                <w:color w:val="auto"/>
              </w:rPr>
              <w:t>сообщения муниципальным служащим администрации Мурашинского муниципального округа о возникновении  личной заинтересованности  при исполнении должностных обязанностей, которое приводит или может привести к конфликту интересов. Ознакомлены 62 муниципальных служащих.</w:t>
            </w:r>
          </w:p>
        </w:tc>
      </w:tr>
      <w:tr w:rsidR="0020043A" w:rsidRPr="00324307" w:rsidTr="00852620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2.15.5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Оказание консультационной и методической помощи по вопросам порядка представления сведений о доходах, расходах, имуществе и обязательствах имущественного характера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0" w:rsidRDefault="00FB5617" w:rsidP="00D02FB0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Оказана консультаци</w:t>
            </w:r>
            <w:r w:rsidR="00D02FB0">
              <w:rPr>
                <w:rFonts w:cs="Times New Roman"/>
              </w:rPr>
              <w:t>онная помощь  24  руководителям муниципальных учреждений.</w:t>
            </w:r>
          </w:p>
          <w:p w:rsidR="00D02FB0" w:rsidRPr="00BD36B0" w:rsidRDefault="00953380" w:rsidP="00D02FB0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Оказана консультацтонная помощь   двум</w:t>
            </w:r>
            <w:r w:rsidR="00D02FB0" w:rsidRPr="00BD36B0">
              <w:rPr>
                <w:rFonts w:cs="Times New Roman"/>
              </w:rPr>
              <w:t xml:space="preserve">   лиц</w:t>
            </w:r>
            <w:r>
              <w:rPr>
                <w:rFonts w:cs="Times New Roman"/>
              </w:rPr>
              <w:t>ам</w:t>
            </w:r>
            <w:r w:rsidR="00D02FB0" w:rsidRPr="00BD36B0">
              <w:rPr>
                <w:rFonts w:cs="Times New Roman"/>
              </w:rPr>
              <w:t xml:space="preserve">, претендовавших  на замещение муниципальной  должности  и принятых на муниципальную должность </w:t>
            </w:r>
            <w:r>
              <w:rPr>
                <w:rFonts w:cs="Times New Roman"/>
              </w:rPr>
              <w:t xml:space="preserve">после </w:t>
            </w:r>
            <w:r w:rsidR="00D02FB0" w:rsidRPr="00BD36B0">
              <w:rPr>
                <w:rFonts w:cs="Times New Roman"/>
              </w:rPr>
              <w:t xml:space="preserve"> 01.01.2022</w:t>
            </w:r>
          </w:p>
          <w:p w:rsidR="0020043A" w:rsidRDefault="0020043A" w:rsidP="00D02F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0043A" w:rsidRPr="00324307" w:rsidTr="00EB034F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spacing w:line="240" w:lineRule="auto"/>
              <w:jc w:val="both"/>
              <w:rPr>
                <w:rFonts w:cs="Times New Roman"/>
                <w:highlight w:val="yellow"/>
              </w:rPr>
            </w:pPr>
            <w:r w:rsidRPr="001C4F3C">
              <w:rPr>
                <w:rFonts w:cs="Times New Roman"/>
              </w:rPr>
              <w:t>Контроль за актуализацией информации, содержащейся в сведениях, представляемых ежегодно лицами, замещающими муниципальную должность, должность муниципальной службы, включенную в соответствующий перечень, должность руководителей муниципальных учреждений об их родственниках, а также об аффилированности коммерческим организациям в целях выявления возможного конфликта интересов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3923C6" w:rsidP="006A6FC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>Ежегодно до 30 апреля лица, замещающие муниципальные должности, должности муниципальной службы, руководители муниципальных учреждений заполняют сведения об их близких родственниках, аффилированности коммерческим организациям в целях выявления возможного конфликта интересов.</w:t>
            </w:r>
          </w:p>
        </w:tc>
      </w:tr>
      <w:tr w:rsidR="0020043A" w:rsidRPr="00324307" w:rsidTr="00E15CF2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  <w:rPr>
                <w:rFonts w:cs="Times New Roman"/>
              </w:rPr>
            </w:pPr>
            <w:r w:rsidRPr="001C4F3C">
              <w:rPr>
                <w:rFonts w:cs="Times New Roman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6A6FC1" w:rsidRDefault="003923C6" w:rsidP="003923C6">
            <w:pPr>
              <w:pStyle w:val="Default"/>
              <w:jc w:val="both"/>
              <w:rPr>
                <w:color w:val="auto"/>
              </w:rPr>
            </w:pPr>
            <w:r>
              <w:t xml:space="preserve">Проведится  актуализация списков кандидатов в резерв на должности муниципальной службы, муниципальные должности. </w:t>
            </w:r>
          </w:p>
        </w:tc>
      </w:tr>
      <w:tr w:rsidR="0020043A" w:rsidRPr="00324307" w:rsidTr="0042245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 xml:space="preserve">Контроль исполнения муниципальными служащими обязанности по предварительному уведомлению представителя нанимателя о </w:t>
            </w:r>
            <w:r w:rsidRPr="001C4F3C">
              <w:rPr>
                <w:color w:val="auto"/>
              </w:rPr>
              <w:lastRenderedPageBreak/>
              <w:t>намерении выполнять иную оплачиваемую работу (о выполнении иной оплачиваемой работы)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C1" w:rsidRPr="00ED6E74" w:rsidRDefault="006A6FC1" w:rsidP="006A6FC1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Поступило 18 ув</w:t>
            </w:r>
            <w:r w:rsidRPr="00ED6E74">
              <w:rPr>
                <w:rFonts w:cs="Times New Roman"/>
              </w:rPr>
              <w:t xml:space="preserve">едомлений об иной оплачиваемой работе (из них своевременно поданных государственными гражданскими (муниципальными) </w:t>
            </w:r>
            <w:r w:rsidRPr="00ED6E74">
              <w:rPr>
                <w:rFonts w:cs="Times New Roman"/>
              </w:rPr>
              <w:lastRenderedPageBreak/>
              <w:t>служащими до начала выполнения иной оплачиваемой работы</w:t>
            </w:r>
            <w:r>
              <w:rPr>
                <w:rFonts w:cs="Times New Roman"/>
              </w:rPr>
              <w:t xml:space="preserve"> -18);</w:t>
            </w:r>
          </w:p>
          <w:p w:rsidR="0020043A" w:rsidRPr="00B17F9F" w:rsidRDefault="0020043A" w:rsidP="006A6FC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0043A" w:rsidRPr="00324307" w:rsidTr="00024C24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lastRenderedPageBreak/>
              <w:t>2.19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>Мониторинг декларационных кампаний лиц, замещающих муниципальную должность, должность муниципальной службы, включенную в соответствующий перечень, должность руководителя муниципального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612EED" w:rsidP="00390E2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 xml:space="preserve">Проведен мониторинг декларационной кампании выборных должностных лиц местного самоуправления и руководителей муниципальных учреждений. Результат рассмотрен на заседании комиссии по противодействию коррупции </w:t>
            </w:r>
            <w:r w:rsidR="00390E28">
              <w:t>28.10.2022</w:t>
            </w:r>
          </w:p>
        </w:tc>
      </w:tr>
      <w:tr w:rsidR="0020043A" w:rsidRPr="00324307" w:rsidTr="00F026F3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>Анализ сведений о доходах, имуществе и обязательствах имущественного характера, представленных гражданами, претендующими на должность муниципальной службы, включенную в соответствующий перечень, должность руководителя муниципального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C1" w:rsidRDefault="006A6FC1" w:rsidP="006A6FC1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 анализ 24  справок, предоставленных руководителями муниципальных учреждений.</w:t>
            </w:r>
          </w:p>
          <w:p w:rsidR="006A6FC1" w:rsidRPr="00BD36B0" w:rsidRDefault="006A6FC1" w:rsidP="006A6FC1">
            <w:pPr>
              <w:pStyle w:val="ConsPlusNormal"/>
              <w:jc w:val="both"/>
              <w:rPr>
                <w:rFonts w:cs="Times New Roman"/>
              </w:rPr>
            </w:pPr>
            <w:r w:rsidRPr="00BD36B0">
              <w:rPr>
                <w:rFonts w:cs="Times New Roman"/>
              </w:rPr>
              <w:t>Проанализировано  1</w:t>
            </w:r>
            <w:r w:rsidR="00AD69C2">
              <w:rPr>
                <w:rFonts w:cs="Times New Roman"/>
              </w:rPr>
              <w:t>7</w:t>
            </w:r>
            <w:r w:rsidRPr="00BD36B0">
              <w:rPr>
                <w:rFonts w:cs="Times New Roman"/>
              </w:rPr>
              <w:t xml:space="preserve">  справок  лиц, претендовавших  на замещение муниципальной  должности  и принятых на муниципальную должность </w:t>
            </w:r>
            <w:r>
              <w:rPr>
                <w:rFonts w:cs="Times New Roman"/>
              </w:rPr>
              <w:t>(</w:t>
            </w:r>
            <w:r w:rsidRPr="00BD36B0">
              <w:rPr>
                <w:rFonts w:cs="Times New Roman"/>
              </w:rPr>
              <w:t>с 01.01.2022</w:t>
            </w:r>
            <w:r>
              <w:rPr>
                <w:rFonts w:cs="Times New Roman"/>
              </w:rPr>
              <w:t xml:space="preserve"> -13 </w:t>
            </w:r>
            <w:r w:rsidR="00FB5617">
              <w:rPr>
                <w:rFonts w:cs="Times New Roman"/>
              </w:rPr>
              <w:t>справок</w:t>
            </w:r>
            <w:r>
              <w:rPr>
                <w:rFonts w:cs="Times New Roman"/>
              </w:rPr>
              <w:t>)</w:t>
            </w:r>
            <w:r w:rsidRPr="00BD36B0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(после 01.01.2022 – </w:t>
            </w:r>
            <w:r w:rsidR="00AD69C2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</w:t>
            </w:r>
            <w:r w:rsidR="00FB5617">
              <w:rPr>
                <w:rFonts w:cs="Times New Roman"/>
              </w:rPr>
              <w:t>справки</w:t>
            </w:r>
            <w:r>
              <w:rPr>
                <w:rFonts w:cs="Times New Roman"/>
              </w:rPr>
              <w:t>)</w:t>
            </w:r>
          </w:p>
          <w:p w:rsidR="0020043A" w:rsidRPr="00B17F9F" w:rsidRDefault="0020043A" w:rsidP="006A6FC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0043A" w:rsidRPr="00324307" w:rsidTr="0099369D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>Включение сведений о применении к лицам, замещающим муниципальную должность, должность муниципальной службы, взыскания в виде увольнения в связи с утратой доверия в реестр лиц, уволенных в связи с утратой доверия, предусмотренный статьей 15 Федерального закона от 25.12.2008 № 273-ФЗ «О противодействии коррупции»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FB5617" w:rsidRDefault="00390E28" w:rsidP="00FB5617">
            <w:pPr>
              <w:pStyle w:val="Default"/>
              <w:jc w:val="both"/>
              <w:rPr>
                <w:color w:val="auto"/>
              </w:rPr>
            </w:pPr>
            <w:r>
              <w:t>К лицам, замещающим муниципальную должность, должность муниципальной службы, не применялись взыскания в виде увольнения в связи с утратой доверия</w:t>
            </w:r>
          </w:p>
        </w:tc>
      </w:tr>
      <w:tr w:rsidR="0020043A" w:rsidRPr="00324307" w:rsidTr="00E705A4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>Контроль за соблюдением лицами, замещающими муниципальную должность, должность муниципальной службы требований законодательства в части получения подарков, их сдачи и выкупа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FB5617" w:rsidRDefault="00390E28" w:rsidP="00390E28">
            <w:pPr>
              <w:pStyle w:val="Default"/>
              <w:jc w:val="both"/>
              <w:rPr>
                <w:color w:val="auto"/>
              </w:rPr>
            </w:pPr>
            <w:r>
              <w:t xml:space="preserve">В  администрацию Мурашинского муниципального округа не поступали уведомления о получении подарков. Для осуществление контроля за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обязанностей, проведен анализ и установлено, что случаев несоблюдения муниципальными служащими и лицами, замещающими муниципальные должности, ограничений и запретов, </w:t>
            </w:r>
            <w:r>
              <w:lastRenderedPageBreak/>
              <w:t>установленных в целях противодействия коррупции, касающихся получения подарков, не выявлено. К юридической ответственности не привлекались ввиду отсутствия фактов.</w:t>
            </w:r>
          </w:p>
        </w:tc>
      </w:tr>
      <w:tr w:rsidR="0020043A" w:rsidRPr="0050047B" w:rsidTr="00F07E7A">
        <w:trPr>
          <w:trHeight w:val="246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</w:p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  <w:r w:rsidRPr="001C4F3C">
              <w:rPr>
                <w:b/>
              </w:rPr>
              <w:t>3. Выявление и систематизация причин и условий проявления коррупции в деятельности органов местного самоуправления, мониторинг коррупционных рисков и их устранение</w:t>
            </w:r>
          </w:p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</w:p>
        </w:tc>
      </w:tr>
      <w:tr w:rsidR="0020043A" w:rsidRPr="0050047B" w:rsidTr="006B1D54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 xml:space="preserve">Проведение антикоррупционной экспертизы проектов нормативных правовых актов, принимаемых органами местного самоуправления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7" w:rsidRPr="0048792E" w:rsidRDefault="00FB5617" w:rsidP="00FB5617">
            <w:pPr>
              <w:pStyle w:val="ConsPlusNormal"/>
              <w:jc w:val="both"/>
            </w:pPr>
            <w:r w:rsidRPr="00987E62">
              <w:rPr>
                <w:rFonts w:cs="Times New Roman"/>
              </w:rPr>
              <w:t>прошли антикоррупционную экспер</w:t>
            </w:r>
            <w:r>
              <w:rPr>
                <w:rFonts w:cs="Times New Roman"/>
              </w:rPr>
              <w:t xml:space="preserve">тизу </w:t>
            </w:r>
            <w:r w:rsidR="00550D75">
              <w:rPr>
                <w:rFonts w:cs="Times New Roman"/>
              </w:rPr>
              <w:t>292</w:t>
            </w:r>
            <w:r>
              <w:rPr>
                <w:rFonts w:cs="Times New Roman"/>
              </w:rPr>
              <w:t xml:space="preserve"> </w:t>
            </w:r>
            <w:r w:rsidRPr="00BD36B0">
              <w:rPr>
                <w:rFonts w:cs="Times New Roman"/>
              </w:rPr>
              <w:t>проект</w:t>
            </w:r>
            <w:r w:rsidR="00550D75">
              <w:rPr>
                <w:rFonts w:cs="Times New Roman"/>
              </w:rPr>
              <w:t xml:space="preserve">а </w:t>
            </w:r>
            <w:r>
              <w:rPr>
                <w:rFonts w:cs="Times New Roman"/>
              </w:rPr>
              <w:t>нормативных правовых актов органов местного самоуправления Мурашинского муниципального округа. Коррупциогенные факторы не выявлены.</w:t>
            </w:r>
          </w:p>
          <w:p w:rsidR="0020043A" w:rsidRDefault="0020043A" w:rsidP="00FB561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0043A" w:rsidRPr="0050047B" w:rsidTr="0030205B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подведомственных им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E" w:rsidRPr="007D2CF2" w:rsidRDefault="00EF440E" w:rsidP="00EF440E">
            <w:pPr>
              <w:pStyle w:val="ConsPlusNormal"/>
              <w:jc w:val="both"/>
              <w:rPr>
                <w:rFonts w:cs="Times New Roman"/>
              </w:rPr>
            </w:pPr>
            <w:r w:rsidRPr="007D2CF2">
              <w:rPr>
                <w:rFonts w:cs="Times New Roman"/>
              </w:rPr>
              <w:t>Решения о признании недействительными НПА и т.д. в отношении  органов  местного самоуправления не принимались.</w:t>
            </w:r>
          </w:p>
          <w:p w:rsidR="0020043A" w:rsidRDefault="0020043A" w:rsidP="00EF440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0043A" w:rsidRPr="0050047B" w:rsidTr="00A35DA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 xml:space="preserve">Проведение проверок по каждому случаю несоблюдения требований законодательства в части предотвращения или урегулирования конфликта интересов, принятие соответствующих мер ответственности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EB2B82" w:rsidRDefault="00813DE7" w:rsidP="00F706FF">
            <w:pPr>
              <w:pStyle w:val="Default"/>
              <w:jc w:val="both"/>
            </w:pPr>
            <w:r>
              <w:rPr>
                <w:color w:val="FF0000"/>
              </w:rPr>
              <w:t xml:space="preserve"> </w:t>
            </w:r>
            <w:r w:rsidR="00F706FF">
              <w:rPr>
                <w:color w:val="auto"/>
              </w:rPr>
              <w:t>-</w:t>
            </w:r>
          </w:p>
        </w:tc>
      </w:tr>
      <w:tr w:rsidR="0020043A" w:rsidRPr="0050047B" w:rsidTr="00F07E7A">
        <w:trPr>
          <w:trHeight w:val="246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b/>
                <w:bCs/>
              </w:rPr>
            </w:pPr>
          </w:p>
          <w:p w:rsidR="0020043A" w:rsidRPr="001C4F3C" w:rsidRDefault="0020043A" w:rsidP="0020043A">
            <w:pPr>
              <w:pStyle w:val="Default"/>
              <w:jc w:val="center"/>
              <w:rPr>
                <w:b/>
                <w:bCs/>
              </w:rPr>
            </w:pPr>
            <w:r w:rsidRPr="001C4F3C">
              <w:rPr>
                <w:b/>
                <w:bCs/>
              </w:rPr>
              <w:t>4. Обеспечение прозрачности и доступности информации о деятельности органов местного самоуправления, укрепление связей с гражданским обществом, стимулирование антикоррупционной активности общественности</w:t>
            </w:r>
          </w:p>
          <w:p w:rsidR="0020043A" w:rsidRPr="001C4F3C" w:rsidRDefault="0020043A" w:rsidP="0020043A">
            <w:pPr>
              <w:pStyle w:val="Default"/>
              <w:jc w:val="center"/>
            </w:pPr>
          </w:p>
        </w:tc>
      </w:tr>
      <w:tr w:rsidR="0020043A" w:rsidRPr="0050047B" w:rsidTr="005326E2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Размещение в установленном порядке на официальном сайте органов местного самоуправления Мурашинского муниципального округа в информационно-телекоммуникационной сети «Интернет» разрабатываемых органами местного самоуправления проектов нормативных правовых актов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Default="00426C9B" w:rsidP="00426C9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 xml:space="preserve">В </w:t>
            </w:r>
            <w:r w:rsidR="00F918AD">
              <w:rPr>
                <w:rFonts w:cs="Times New Roman"/>
              </w:rPr>
              <w:t>Р</w:t>
            </w:r>
            <w:r w:rsidR="00EF440E">
              <w:rPr>
                <w:rFonts w:cs="Times New Roman"/>
              </w:rPr>
              <w:t>аздел</w:t>
            </w:r>
            <w:r>
              <w:rPr>
                <w:rFonts w:cs="Times New Roman"/>
              </w:rPr>
              <w:t xml:space="preserve">ах «Официально» и </w:t>
            </w:r>
            <w:r w:rsidR="00EF440E">
              <w:rPr>
                <w:rFonts w:cs="Times New Roman"/>
              </w:rPr>
              <w:t xml:space="preserve"> «Противодействие коррупции» на официальном сайте Мурашинского муниципального округа</w:t>
            </w:r>
            <w:r>
              <w:rPr>
                <w:rFonts w:cs="Times New Roman"/>
              </w:rPr>
              <w:t xml:space="preserve"> </w:t>
            </w:r>
            <w:r>
              <w:t xml:space="preserve">(http: мураши-сайт.рф) </w:t>
            </w:r>
            <w:r>
              <w:rPr>
                <w:rFonts w:cs="Times New Roman"/>
              </w:rPr>
              <w:t>размещены МНПА в полном объеме</w:t>
            </w:r>
            <w:r w:rsidR="00EF440E">
              <w:rPr>
                <w:rFonts w:cs="Times New Roman"/>
              </w:rPr>
              <w:t>.</w:t>
            </w:r>
          </w:p>
        </w:tc>
      </w:tr>
      <w:tr w:rsidR="0020043A" w:rsidRPr="0050047B" w:rsidTr="00322608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>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Обеспечение размещения на официальном сайте органов местного самоуправления Мурашинского муниципального округа в информационно-телекоммуникационной сети «Интернет» информации об антикоррупционной деятельности, ведение специализированного раздела, посвященного вопросам противодействия коррупции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0C417C" w:rsidRDefault="00426C9B" w:rsidP="00426C9B">
            <w:pPr>
              <w:pStyle w:val="Default"/>
              <w:jc w:val="both"/>
              <w:rPr>
                <w:sz w:val="28"/>
                <w:szCs w:val="28"/>
              </w:rPr>
            </w:pPr>
            <w:r>
              <w:t>Информация размещена в</w:t>
            </w:r>
            <w:r w:rsidR="004E3395">
              <w:t xml:space="preserve"> разделе «Противодействие коррупции» на официальном сайте Мурашинского муниципального округа </w:t>
            </w:r>
            <w:r>
              <w:t>(http: мураши-сайт.рф)</w:t>
            </w:r>
            <w:r w:rsidR="004E3395">
              <w:t xml:space="preserve"> в рамках информации о работе комиссий по противодействию коррупции.</w:t>
            </w:r>
          </w:p>
        </w:tc>
      </w:tr>
      <w:tr w:rsidR="0020043A" w:rsidRPr="0050047B" w:rsidTr="00EA1C3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местного самоуправления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B1" w:rsidRDefault="00525567" w:rsidP="004E3395">
            <w:pPr>
              <w:pStyle w:val="Default"/>
              <w:jc w:val="both"/>
            </w:pPr>
            <w:r>
              <w:t>Для обеспечения взаимодействия со средствами массовой информации по вопросам противодействия коррупции, в том числе в части размещения информационных материалов по</w:t>
            </w:r>
            <w:r w:rsidRPr="00004965">
              <w:t xml:space="preserve"> </w:t>
            </w:r>
            <w:r w:rsidR="002112B1">
              <w:t xml:space="preserve">вопросам антикоррупционной деятельности органов местного самоуправления Мурашинского </w:t>
            </w:r>
            <w:r w:rsidR="00BC2052">
              <w:t>муниципального округа</w:t>
            </w:r>
            <w:r w:rsidR="002112B1">
              <w:t>, главный редактор районной газеты «Знамя Труда» является членом межведомственной комиссии по противодействию коррупции. Вопросы, рассматриваемые на заседании комиссии по противодействию коррупции и оперативных совещаниях при главе района, регулярно освещаются в СМИ.</w:t>
            </w:r>
            <w:r w:rsidR="002112B1" w:rsidRPr="00004965">
              <w:t xml:space="preserve"> </w:t>
            </w:r>
          </w:p>
          <w:p w:rsidR="0020043A" w:rsidRDefault="002112B1" w:rsidP="004E3395">
            <w:pPr>
              <w:pStyle w:val="Default"/>
              <w:jc w:val="both"/>
            </w:pPr>
            <w:r>
              <w:t>Публикаци</w:t>
            </w:r>
            <w:r w:rsidR="004C052E">
              <w:t>и</w:t>
            </w:r>
            <w:r>
              <w:t xml:space="preserve">: </w:t>
            </w:r>
            <w:r w:rsidR="004E3395" w:rsidRPr="00004965">
              <w:t>Знамя труда газета Мурашинского района, публикация от</w:t>
            </w:r>
            <w:r w:rsidR="004C052E">
              <w:t xml:space="preserve"> 01.07.2022 № 51 (12392), публикация от 13.12.2022 №98(12439) </w:t>
            </w:r>
          </w:p>
          <w:p w:rsidR="004C052E" w:rsidRDefault="004C052E" w:rsidP="004E339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0043A" w:rsidRPr="00237053" w:rsidTr="00034562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>Мониторинг публикаций в средствах массовой информации о фактах проявления коррупции в муниципальном округе и организация проверки таких фактов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4C" w:rsidRDefault="0062174C" w:rsidP="004E3395">
            <w:pPr>
              <w:pStyle w:val="Default"/>
              <w:jc w:val="both"/>
            </w:pPr>
            <w:r>
              <w:t xml:space="preserve">Вопросы, рассматриваемые на заседании комиссии по противодействию коррупции и оперативных совещаниях при главе района, регулярно освещаются в СМИ. </w:t>
            </w:r>
          </w:p>
          <w:p w:rsidR="0020043A" w:rsidRPr="004E3395" w:rsidRDefault="004E3395" w:rsidP="004E3395">
            <w:pPr>
              <w:pStyle w:val="Default"/>
              <w:jc w:val="both"/>
            </w:pPr>
            <w:r w:rsidRPr="004E3395">
              <w:t>Мониторинг ведется, публикации о  фактах проявления коррупции в муниципальном округе не установлено</w:t>
            </w:r>
          </w:p>
        </w:tc>
      </w:tr>
      <w:tr w:rsidR="0020043A" w:rsidRPr="00237053" w:rsidTr="003221F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Привлечение членов общественных советов к осуществлению контроля за выполнением мероприятий, предусмотренных планами по противодействию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4E3395" w:rsidRDefault="004E3395" w:rsidP="004E3395">
            <w:pPr>
              <w:pStyle w:val="Default"/>
              <w:jc w:val="both"/>
            </w:pPr>
            <w:r w:rsidRPr="004E3395">
              <w:t>Общественный совет не создан</w:t>
            </w:r>
          </w:p>
        </w:tc>
      </w:tr>
      <w:tr w:rsidR="0020043A" w:rsidRPr="0050047B" w:rsidTr="00A627C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 xml:space="preserve">Проведение анализа поступающих обращений граждан и организаций </w:t>
            </w:r>
            <w:r w:rsidRPr="001C4F3C">
              <w:lastRenderedPageBreak/>
              <w:t>на предмет наличия сведений о возможных проявлениях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992EAB" w:rsidRDefault="0062174C" w:rsidP="00C13D79">
            <w:pPr>
              <w:pStyle w:val="ConsPlusNormal"/>
              <w:jc w:val="both"/>
              <w:rPr>
                <w:highlight w:val="yellow"/>
              </w:rPr>
            </w:pPr>
            <w:r>
              <w:lastRenderedPageBreak/>
              <w:t xml:space="preserve">обращений граждан и организаций на предмет наличия </w:t>
            </w:r>
            <w:r>
              <w:lastRenderedPageBreak/>
              <w:t>сведений о возможных проявлениях коррупции не поступало</w:t>
            </w:r>
          </w:p>
        </w:tc>
      </w:tr>
      <w:tr w:rsidR="0020043A" w:rsidRPr="0050047B" w:rsidTr="0020792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>4.7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C13D79" w:rsidRDefault="0062174C" w:rsidP="00C13D79">
            <w:pPr>
              <w:pStyle w:val="ConsPlusNormal"/>
              <w:jc w:val="both"/>
            </w:pPr>
            <w:r>
              <w:t>обращений граждан и организаций на предмет наличия сведений о возможных проявлениях коррупции не поступало</w:t>
            </w:r>
          </w:p>
        </w:tc>
      </w:tr>
      <w:tr w:rsidR="0020043A" w:rsidRPr="00237053" w:rsidTr="000841A3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0C417C" w:rsidRDefault="00EB2B82" w:rsidP="00EB2B82">
            <w:pPr>
              <w:pStyle w:val="Default"/>
              <w:jc w:val="both"/>
              <w:rPr>
                <w:sz w:val="28"/>
                <w:szCs w:val="28"/>
              </w:rPr>
            </w:pPr>
            <w:r w:rsidRPr="002112B1">
              <w:t xml:space="preserve">В состав комиссии по противодействию коррупции входит  представитель  </w:t>
            </w:r>
            <w:r w:rsidRPr="002112B1">
              <w:rPr>
                <w:rFonts w:eastAsia="Arial"/>
              </w:rPr>
              <w:t>МО МВД России «Мурашинский»</w:t>
            </w:r>
            <w:r w:rsidR="002112B1" w:rsidRPr="002112B1">
              <w:rPr>
                <w:rFonts w:eastAsia="Arial"/>
              </w:rPr>
              <w:t>.</w:t>
            </w:r>
            <w:r w:rsidRPr="002112B1">
              <w:rPr>
                <w:rFonts w:eastAsia="Arial"/>
              </w:rPr>
              <w:t xml:space="preserve"> </w:t>
            </w:r>
            <w:r w:rsidR="002112B1" w:rsidRPr="002112B1">
              <w:t>В заседаниях комиссии по противодействию коррупции регулярно</w:t>
            </w:r>
            <w:r w:rsidR="002112B1">
              <w:t xml:space="preserve"> участвуют сотрудники прокуратуры района</w:t>
            </w:r>
            <w:r>
              <w:rPr>
                <w:rFonts w:eastAsia="Arial"/>
                <w:sz w:val="28"/>
                <w:szCs w:val="28"/>
              </w:rPr>
              <w:t xml:space="preserve">. </w:t>
            </w:r>
          </w:p>
        </w:tc>
      </w:tr>
      <w:tr w:rsidR="0020043A" w:rsidRPr="00916012" w:rsidTr="00150F37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или нарушений требований к служебному поведению муниципальных служащих посредством: </w:t>
            </w:r>
          </w:p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функционирования «горячей линии» по вопросам противодействия коррупции; </w:t>
            </w:r>
          </w:p>
          <w:p w:rsidR="0020043A" w:rsidRPr="001C4F3C" w:rsidRDefault="0020043A" w:rsidP="0020043A">
            <w:pPr>
              <w:pStyle w:val="Default"/>
              <w:jc w:val="both"/>
            </w:pPr>
            <w:r w:rsidRPr="001C4F3C">
              <w:t>приема электронных сообщений на официальном сайте органов местного самоуправления Мурашинского муниципального округа в информационно-телекоммуникационной сети «Интернет»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F4" w:rsidRDefault="00DC22F4" w:rsidP="00DC22F4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Номера </w:t>
            </w:r>
            <w:r w:rsidRPr="008C08F0">
              <w:rPr>
                <w:rFonts w:cs="Times New Roman"/>
              </w:rPr>
              <w:t>телефон</w:t>
            </w:r>
            <w:r>
              <w:rPr>
                <w:rFonts w:cs="Times New Roman"/>
              </w:rPr>
              <w:t xml:space="preserve">ов </w:t>
            </w:r>
            <w:r w:rsidRPr="008C08F0">
              <w:rPr>
                <w:rFonts w:cs="Times New Roman"/>
              </w:rPr>
              <w:t>доверия</w:t>
            </w:r>
            <w:r>
              <w:rPr>
                <w:rFonts w:cs="Times New Roman"/>
              </w:rPr>
              <w:t xml:space="preserve"> («горячей линии») размещены на сайте муниципального округа в разделе «Противодействие  коррупции» в подразделе «</w:t>
            </w:r>
            <w:r>
              <w:rPr>
                <w:rFonts w:cs="Times New Roman"/>
                <w:lang w:val="en-US"/>
              </w:rPr>
              <w:t>STOP</w:t>
            </w:r>
            <w:r w:rsidRPr="00DC22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коррупция».</w:t>
            </w:r>
          </w:p>
          <w:p w:rsidR="0020043A" w:rsidRPr="000C417C" w:rsidRDefault="0020043A" w:rsidP="00DC22F4">
            <w:pPr>
              <w:ind w:left="13" w:hanging="13"/>
              <w:jc w:val="both"/>
              <w:rPr>
                <w:szCs w:val="28"/>
              </w:rPr>
            </w:pPr>
          </w:p>
        </w:tc>
      </w:tr>
      <w:tr w:rsidR="0020043A" w:rsidRPr="0050047B" w:rsidTr="002C1696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Ведение информационного стенда антикоррупционной направленности администрации и разделов на официальном сайте органов местного самоуправления Мурашинского муниципального округа в информационно-телекоммуникационной сети «Интернет» с извлечениями из правовых актов сведений о структуре органов местного самоуправления, их функциях, времени и месте граждан, о порядке обжалования действий должностных лиц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90DFA" w:rsidRDefault="00A372BF" w:rsidP="00A372BF">
            <w:pPr>
              <w:pStyle w:val="Default"/>
              <w:jc w:val="both"/>
            </w:pPr>
            <w:r>
              <w:t>На стенде «Противодействие коррупции» в здании администрации округа, а также на официальном сайте Мурашинского муниципального округа доступна указанная информация</w:t>
            </w:r>
          </w:p>
        </w:tc>
      </w:tr>
      <w:tr w:rsidR="0020043A" w:rsidRPr="0050047B" w:rsidTr="0010562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Проведение встреч должностных лиц органов местного самоуправления Мурашинского муниципального округа с населением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525567" w:rsidRDefault="00525567" w:rsidP="00214A3D">
            <w:pPr>
              <w:pStyle w:val="Default"/>
              <w:jc w:val="both"/>
            </w:pPr>
            <w:r>
              <w:t xml:space="preserve"> В 2022 п</w:t>
            </w:r>
            <w:r w:rsidR="00214A3D" w:rsidRPr="00525567">
              <w:t>ров</w:t>
            </w:r>
            <w:r w:rsidR="00AE37D8" w:rsidRPr="00525567">
              <w:t xml:space="preserve">одились </w:t>
            </w:r>
            <w:r w:rsidR="00214A3D" w:rsidRPr="00525567">
              <w:t xml:space="preserve"> встречи </w:t>
            </w:r>
            <w:r>
              <w:t xml:space="preserve">главы муниципального округа </w:t>
            </w:r>
            <w:r w:rsidR="00214A3D" w:rsidRPr="00525567">
              <w:t xml:space="preserve">с жителями </w:t>
            </w:r>
            <w:r>
              <w:t>всех населенных пунктов</w:t>
            </w:r>
          </w:p>
          <w:p w:rsidR="00214A3D" w:rsidRPr="000C417C" w:rsidRDefault="00214A3D" w:rsidP="00214A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0043A" w:rsidRPr="0050047B" w:rsidTr="00F07E7A">
        <w:trPr>
          <w:trHeight w:val="475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</w:p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  <w:r w:rsidRPr="001C4F3C">
              <w:rPr>
                <w:b/>
              </w:rPr>
              <w:t>5. Мероприятия органов местного самоуправления, направленные на противодействие коррупции,</w:t>
            </w:r>
            <w:r w:rsidRPr="001C4F3C">
              <w:rPr>
                <w:b/>
              </w:rPr>
              <w:br/>
            </w:r>
            <w:r w:rsidRPr="001C4F3C">
              <w:rPr>
                <w:b/>
              </w:rPr>
              <w:lastRenderedPageBreak/>
              <w:t xml:space="preserve"> с учетом специфики их деятельности</w:t>
            </w:r>
          </w:p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</w:p>
        </w:tc>
      </w:tr>
      <w:tr w:rsidR="0020043A" w:rsidRPr="0050047B" w:rsidTr="00F82125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>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Осуществление контроля за использованием объектов муниципальной собственности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Default="00B7330E" w:rsidP="00B7330E">
            <w:pPr>
              <w:pStyle w:val="ConsPlusNormal"/>
              <w:jc w:val="both"/>
              <w:rPr>
                <w:rStyle w:val="3"/>
                <w:rFonts w:eastAsia="Calibri"/>
              </w:rPr>
            </w:pPr>
            <w:r w:rsidRPr="001A6A30">
              <w:rPr>
                <w:rStyle w:val="3"/>
                <w:rFonts w:eastAsia="Calibri"/>
              </w:rPr>
              <w:t>Контроль за использованием объектов муниципальной собственности</w:t>
            </w:r>
            <w:r>
              <w:rPr>
                <w:rStyle w:val="3"/>
                <w:rFonts w:eastAsia="Calibri"/>
              </w:rPr>
              <w:t xml:space="preserve">, переданных в управление МУПам, подведомственным муниципальным учреждениям, проводится  отделом имущественных и земельных отношений администрации Мурашинского муниципального округа. </w:t>
            </w:r>
          </w:p>
          <w:p w:rsidR="00B7330E" w:rsidRDefault="00B7330E" w:rsidP="00B7330E">
            <w:pPr>
              <w:pStyle w:val="ConsPlusNormal"/>
              <w:jc w:val="both"/>
              <w:rPr>
                <w:rStyle w:val="3"/>
                <w:rFonts w:eastAsia="Calibri"/>
              </w:rPr>
            </w:pPr>
            <w:r>
              <w:t xml:space="preserve">Данный вопрос </w:t>
            </w:r>
            <w:r w:rsidR="00A372BF">
              <w:t xml:space="preserve">регулярно </w:t>
            </w:r>
            <w:r>
              <w:t>рассматривался на комиссиях по использованию муниципального имущества,</w:t>
            </w:r>
            <w:r w:rsidR="00A372BF">
              <w:t xml:space="preserve"> а также </w:t>
            </w:r>
            <w:r>
              <w:t xml:space="preserve"> на межведомственной комиссии при главе муниципального округа по противодействию коррупции</w:t>
            </w:r>
            <w:r w:rsidR="00A372BF">
              <w:t xml:space="preserve"> (01.06.2022; 28.10.2022; 07.12.2022)</w:t>
            </w:r>
            <w:r>
              <w:t xml:space="preserve">. </w:t>
            </w:r>
            <w:r>
              <w:rPr>
                <w:rStyle w:val="3"/>
                <w:rFonts w:eastAsia="Calibri"/>
              </w:rPr>
              <w:t>За отчетный период   проведено 39 проверок, инвентаризаций  по использованию объектов муниципальной собственности.</w:t>
            </w:r>
          </w:p>
          <w:p w:rsidR="0020043A" w:rsidRPr="000C417C" w:rsidRDefault="00B7330E" w:rsidP="00B7330E">
            <w:pPr>
              <w:pStyle w:val="Default"/>
              <w:jc w:val="both"/>
              <w:rPr>
                <w:sz w:val="28"/>
                <w:szCs w:val="28"/>
              </w:rPr>
            </w:pPr>
            <w:r w:rsidRPr="00BD36B0">
              <w:rPr>
                <w:rStyle w:val="3"/>
                <w:rFonts w:eastAsia="Calibri"/>
                <w:color w:val="auto"/>
              </w:rPr>
              <w:t>Нарушения в ходе проверок не выявлены.</w:t>
            </w:r>
          </w:p>
        </w:tc>
      </w:tr>
      <w:tr w:rsidR="0020043A" w:rsidRPr="0050047B" w:rsidTr="003B069F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Размещение информации в Муниципальном вестнике, на официальном сайте Российской Федерации в информационно-телекоммуникационной сети «Интернет» для размещения информации о проведении торгов, официальном сайте органов местного самоуправления Мурашинского муниципального округа: </w:t>
            </w:r>
          </w:p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 результатах приватизации муниципального имущества; </w:t>
            </w:r>
          </w:p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 предстоящих торгах по продаже, предоставлению в аренду муниципального имущества, в том числе земельных участков, и результатах проведенных торгов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2" w:rsidRDefault="008E1BB0" w:rsidP="00B7330E">
            <w:pPr>
              <w:pStyle w:val="Default"/>
              <w:jc w:val="both"/>
              <w:rPr>
                <w:color w:val="auto"/>
              </w:rPr>
            </w:pPr>
            <w:r w:rsidRPr="00B7330E">
              <w:rPr>
                <w:color w:val="auto"/>
              </w:rPr>
              <w:t xml:space="preserve">В Муниципальном вестнике и на официальном сайте Мурашинского </w:t>
            </w:r>
            <w:r w:rsidR="00B7330E" w:rsidRPr="00B7330E">
              <w:rPr>
                <w:color w:val="auto"/>
              </w:rPr>
              <w:t>муниципального округа</w:t>
            </w:r>
            <w:r w:rsidRPr="00B7330E">
              <w:rPr>
                <w:color w:val="auto"/>
              </w:rPr>
              <w:t xml:space="preserve"> в разделе «Имущество и земельные ресурсы» своевременно размещается информация о возможности заключения договоров аренды недвижимого имущества. Также размещается </w:t>
            </w:r>
            <w:r w:rsidR="00BC2052">
              <w:rPr>
                <w:color w:val="auto"/>
              </w:rPr>
              <w:t xml:space="preserve">следующая </w:t>
            </w:r>
            <w:r w:rsidRPr="00B7330E">
              <w:rPr>
                <w:color w:val="auto"/>
              </w:rPr>
              <w:t>информация</w:t>
            </w:r>
            <w:r w:rsidR="00BC2052">
              <w:rPr>
                <w:color w:val="auto"/>
              </w:rPr>
              <w:t>:</w:t>
            </w:r>
          </w:p>
          <w:p w:rsidR="00BC2052" w:rsidRPr="00BC2052" w:rsidRDefault="009365A0" w:rsidP="00BC2052">
            <w:pPr>
              <w:pStyle w:val="Default"/>
              <w:numPr>
                <w:ilvl w:val="0"/>
                <w:numId w:val="1"/>
              </w:numPr>
              <w:jc w:val="both"/>
              <w:rPr>
                <w:color w:val="5B9BD5" w:themeColor="accent1"/>
                <w:sz w:val="28"/>
                <w:szCs w:val="28"/>
              </w:rPr>
            </w:pPr>
            <w:r>
              <w:rPr>
                <w:color w:val="auto"/>
              </w:rPr>
              <w:t>о</w:t>
            </w:r>
            <w:r w:rsidR="00BC2052">
              <w:rPr>
                <w:color w:val="auto"/>
              </w:rPr>
              <w:t xml:space="preserve"> приватизации муниципального жилья -12;</w:t>
            </w:r>
          </w:p>
          <w:p w:rsidR="009365A0" w:rsidRPr="009365A0" w:rsidRDefault="009365A0" w:rsidP="009365A0">
            <w:pPr>
              <w:pStyle w:val="Default"/>
              <w:numPr>
                <w:ilvl w:val="0"/>
                <w:numId w:val="1"/>
              </w:numPr>
              <w:ind w:left="0" w:firstLine="360"/>
              <w:jc w:val="both"/>
              <w:rPr>
                <w:color w:val="5B9BD5" w:themeColor="accent1"/>
                <w:sz w:val="28"/>
                <w:szCs w:val="28"/>
              </w:rPr>
            </w:pPr>
            <w:r>
              <w:rPr>
                <w:color w:val="auto"/>
              </w:rPr>
              <w:t>торги на заключение договора аренды  помещения -1;</w:t>
            </w:r>
          </w:p>
          <w:p w:rsidR="0020043A" w:rsidRPr="008E1BB0" w:rsidRDefault="009365A0" w:rsidP="009365A0">
            <w:pPr>
              <w:pStyle w:val="Default"/>
              <w:numPr>
                <w:ilvl w:val="0"/>
                <w:numId w:val="1"/>
              </w:numPr>
              <w:ind w:left="0" w:firstLine="360"/>
              <w:jc w:val="both"/>
              <w:rPr>
                <w:color w:val="5B9BD5" w:themeColor="accent1"/>
                <w:sz w:val="28"/>
                <w:szCs w:val="28"/>
              </w:rPr>
            </w:pPr>
            <w:r>
              <w:rPr>
                <w:color w:val="auto"/>
              </w:rPr>
              <w:t>торги на заключение договора аренды на земельные участки - 3</w:t>
            </w:r>
            <w:r w:rsidR="00BC2052">
              <w:rPr>
                <w:color w:val="auto"/>
              </w:rPr>
              <w:t xml:space="preserve"> </w:t>
            </w:r>
            <w:r w:rsidR="008E1BB0" w:rsidRPr="00B7330E">
              <w:rPr>
                <w:color w:val="auto"/>
              </w:rPr>
              <w:t xml:space="preserve"> </w:t>
            </w:r>
          </w:p>
        </w:tc>
      </w:tr>
      <w:tr w:rsidR="0020043A" w:rsidRPr="0050047B" w:rsidTr="0085573E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Информирование предпринимателей об изменениях в законодательстве в части, касающейся сферы малого и среднего предпринимательства, путем размещения соответствующей информации на официальном сайте органов местного самоуправления </w:t>
            </w:r>
            <w:r w:rsidRPr="001C4F3C">
              <w:lastRenderedPageBreak/>
              <w:t>Мурашинского муниципального округа в информационно-телекоммуникационной сети «Интернет»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8E1BB0" w:rsidRDefault="00395A9E" w:rsidP="00C01957">
            <w:pPr>
              <w:pStyle w:val="Default"/>
              <w:jc w:val="both"/>
              <w:rPr>
                <w:color w:val="5B9BD5" w:themeColor="accent1"/>
                <w:sz w:val="28"/>
                <w:szCs w:val="28"/>
              </w:rPr>
            </w:pPr>
            <w:r w:rsidRPr="00C01957">
              <w:rPr>
                <w:color w:val="auto"/>
              </w:rPr>
              <w:lastRenderedPageBreak/>
              <w:t xml:space="preserve">На официальном сайте Мурашинского </w:t>
            </w:r>
            <w:r w:rsidR="00B7330E" w:rsidRPr="00C01957">
              <w:rPr>
                <w:color w:val="auto"/>
              </w:rPr>
              <w:t>муниципального округа</w:t>
            </w:r>
            <w:r w:rsidRPr="00C01957">
              <w:rPr>
                <w:color w:val="auto"/>
              </w:rPr>
              <w:t xml:space="preserve"> в разделе «Имущественная поддержка субъектов малого и среднего предпринимательства» постоянно актуализируется информация для предпринимателей об </w:t>
            </w:r>
            <w:r w:rsidRPr="00C01957">
              <w:rPr>
                <w:color w:val="auto"/>
              </w:rPr>
              <w:lastRenderedPageBreak/>
              <w:t>изменениях в правовых актах в части, касающейся сферы малого и среднего предпринимательства.</w:t>
            </w:r>
          </w:p>
        </w:tc>
      </w:tr>
      <w:tr w:rsidR="0020043A" w:rsidRPr="0050047B" w:rsidTr="005B2799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>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Выявление и пресечение коррупционных правонарушений при предоставлении начального общего, основного общего, среднего общего образования по основным общеобразовательным программам, дополнительного образования и дошкольного образования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7" w:rsidRPr="00525567" w:rsidRDefault="00396E55" w:rsidP="00C01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5567">
              <w:rPr>
                <w:sz w:val="24"/>
                <w:szCs w:val="24"/>
              </w:rPr>
              <w:t>В образовательных организациях приказами руководителей на каждый учебный год назначается ответственный за антикоррупционную деятельность, разрабатывается и утверждается план работы по противодействию коррупции на учебный год. Ежеквартально подводится итог работы по реализации плана работы по противодействию коррупции и составляются отчёты. Вопросы по противодействию коррупции рассматриваются на педсоветах, совещаниях при руководителе, родительских общешкольных собраниях: На сайтах образовательных организаций имеются вкладки по вопросам противодействия коррупции, где выкладывается информация об ответственном по противодействию коррупции, план работы, отчёты, положения ОО, памятки для родителей, обучающихся, федеральные законы. На совещании с руководителями образовательных учреждений района рассматривал</w:t>
            </w:r>
            <w:r w:rsidR="00C01957" w:rsidRPr="00525567">
              <w:rPr>
                <w:sz w:val="24"/>
                <w:szCs w:val="24"/>
              </w:rPr>
              <w:t>ись:</w:t>
            </w:r>
            <w:r w:rsidRPr="00525567">
              <w:rPr>
                <w:sz w:val="24"/>
                <w:szCs w:val="24"/>
              </w:rPr>
              <w:t xml:space="preserve"> </w:t>
            </w:r>
          </w:p>
          <w:p w:rsidR="00C01957" w:rsidRPr="00525567" w:rsidRDefault="00C01957" w:rsidP="00C01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5567">
              <w:rPr>
                <w:sz w:val="24"/>
                <w:szCs w:val="24"/>
              </w:rPr>
              <w:t>03.03.2022 года тема «О предоставлении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 имущественного характера супруги (супруга) и несовершеннолетних детей»  (приняло участие 17 руководителей)</w:t>
            </w:r>
          </w:p>
          <w:p w:rsidR="00C01957" w:rsidRPr="00525567" w:rsidRDefault="00C01957" w:rsidP="00C01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5567">
              <w:rPr>
                <w:sz w:val="24"/>
                <w:szCs w:val="24"/>
              </w:rPr>
              <w:t xml:space="preserve">20.05.2022 года семинар на тему «Обязанности руководителя учреждения, установленные законодательством о противодействии коррупции, </w:t>
            </w:r>
            <w:r w:rsidRPr="00525567">
              <w:rPr>
                <w:sz w:val="24"/>
                <w:szCs w:val="24"/>
              </w:rPr>
              <w:lastRenderedPageBreak/>
              <w:t>ситуации, при которых возникает личная заинтересованность руководителя учреждения, меры по предупреждению коррупции в учреждениях» (приняло участие  17 руководителей)</w:t>
            </w:r>
          </w:p>
          <w:p w:rsidR="00C01957" w:rsidRPr="00525567" w:rsidRDefault="00C01957" w:rsidP="00C01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5567">
              <w:rPr>
                <w:sz w:val="24"/>
                <w:szCs w:val="24"/>
              </w:rPr>
              <w:t>«Об обязанностях и требованиях  к руководителю  муниципального учреждения  установленных законодательством  о противодействии коррупции в соответствии с письмом  Управления профилактики коррупционных и иных правонарушений Администрации Губернатора и правительства  Кировской области от  11.05.2022»  (6 руководителей муниципальных учреждений).</w:t>
            </w:r>
          </w:p>
          <w:p w:rsidR="00C01957" w:rsidRPr="00525567" w:rsidRDefault="00C01957" w:rsidP="00C01957">
            <w:pPr>
              <w:pStyle w:val="Default"/>
              <w:jc w:val="both"/>
              <w:rPr>
                <w:color w:val="auto"/>
              </w:rPr>
            </w:pPr>
            <w:r w:rsidRPr="00525567">
              <w:rPr>
                <w:color w:val="auto"/>
              </w:rPr>
              <w:t xml:space="preserve">10.11.2022 «О проведении проверок образовательных организаций Мурашинского округа по противодействию коррупции.», количество слушателей -16 руководителей. </w:t>
            </w:r>
          </w:p>
          <w:p w:rsidR="0020043A" w:rsidRPr="00525567" w:rsidRDefault="0020043A" w:rsidP="00C0195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0043A" w:rsidRPr="0050047B" w:rsidTr="00BA784F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>5.5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Осуществление контроля, выявление и пресечение коррупционных правонарушений при осуществлении реконструкции, капитального ремонта, ремонта автомобильных дорог местного значения в границах Мурашинского муниципального округа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525567" w:rsidRDefault="008E1BB0" w:rsidP="008E1B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25567">
              <w:rPr>
                <w:color w:val="auto"/>
              </w:rPr>
              <w:t>В связи с отсутствием обращений о нарушениях в сфере законодательства о противодействии коррупции при осуществлении реконструкции, капитального ремонта, ремонта автомобильных дорог местного значения в границах муниципального округа, внеплановые проверки за отчетный период не проводились</w:t>
            </w:r>
          </w:p>
        </w:tc>
      </w:tr>
      <w:tr w:rsidR="0020043A" w:rsidRPr="0050047B" w:rsidTr="00E5248D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5.6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Организация проверок муниципальных предприятий, а также муниципальных учреждений на предмет злоупотреблений руководителями служебным положением, наносящих ущерб их деятельности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67" w:rsidRPr="00525567" w:rsidRDefault="00525567" w:rsidP="00525567">
            <w:pPr>
              <w:pStyle w:val="Default"/>
              <w:jc w:val="both"/>
              <w:rPr>
                <w:color w:val="auto"/>
              </w:rPr>
            </w:pPr>
            <w:r w:rsidRPr="00525567">
              <w:rPr>
                <w:color w:val="auto"/>
              </w:rPr>
              <w:t xml:space="preserve">В </w:t>
            </w:r>
            <w:r w:rsidR="008E1BB0" w:rsidRPr="00525567">
              <w:rPr>
                <w:color w:val="auto"/>
              </w:rPr>
              <w:t xml:space="preserve"> 202</w:t>
            </w:r>
            <w:r w:rsidRPr="00525567">
              <w:rPr>
                <w:color w:val="auto"/>
              </w:rPr>
              <w:t xml:space="preserve">2 </w:t>
            </w:r>
            <w:r w:rsidR="008E1BB0" w:rsidRPr="00525567">
              <w:rPr>
                <w:color w:val="auto"/>
              </w:rPr>
              <w:t xml:space="preserve">году </w:t>
            </w:r>
            <w:r w:rsidRPr="00525567">
              <w:rPr>
                <w:color w:val="auto"/>
              </w:rPr>
              <w:t xml:space="preserve">осуществлялся </w:t>
            </w:r>
            <w:r w:rsidR="008E1BB0" w:rsidRPr="00525567">
              <w:rPr>
                <w:color w:val="auto"/>
              </w:rPr>
              <w:t xml:space="preserve"> внутренний финансовый контроль</w:t>
            </w:r>
            <w:r w:rsidRPr="00525567">
              <w:rPr>
                <w:color w:val="auto"/>
              </w:rPr>
              <w:t xml:space="preserve"> (аудит)</w:t>
            </w:r>
            <w:r w:rsidR="008E1BB0" w:rsidRPr="00525567">
              <w:rPr>
                <w:color w:val="auto"/>
              </w:rPr>
              <w:t xml:space="preserve">. </w:t>
            </w:r>
            <w:r w:rsidRPr="00525567">
              <w:rPr>
                <w:color w:val="auto"/>
              </w:rPr>
              <w:t xml:space="preserve"> Заседания балансовой комиссии по оценке деятельности  муниципальных предприятий.</w:t>
            </w:r>
          </w:p>
          <w:p w:rsidR="0020043A" w:rsidRDefault="008E1BB0" w:rsidP="00BC2052">
            <w:pPr>
              <w:pStyle w:val="Default"/>
              <w:jc w:val="both"/>
              <w:rPr>
                <w:color w:val="auto"/>
              </w:rPr>
            </w:pPr>
            <w:r w:rsidRPr="00525567">
              <w:rPr>
                <w:color w:val="auto"/>
              </w:rPr>
              <w:t>Результат</w:t>
            </w:r>
            <w:r w:rsidR="00525567" w:rsidRPr="00525567">
              <w:rPr>
                <w:color w:val="auto"/>
              </w:rPr>
              <w:t>ы внутреннего</w:t>
            </w:r>
            <w:r w:rsidR="00A372BF">
              <w:rPr>
                <w:color w:val="auto"/>
              </w:rPr>
              <w:t xml:space="preserve"> и внешнего </w:t>
            </w:r>
            <w:r w:rsidR="00525567" w:rsidRPr="00525567">
              <w:rPr>
                <w:color w:val="auto"/>
              </w:rPr>
              <w:t xml:space="preserve"> финансового контроля </w:t>
            </w:r>
            <w:r w:rsidR="00BC2052">
              <w:rPr>
                <w:color w:val="auto"/>
              </w:rPr>
              <w:t xml:space="preserve">в отношение  муниципальных учреждений </w:t>
            </w:r>
            <w:r w:rsidR="00525567" w:rsidRPr="00525567">
              <w:rPr>
                <w:color w:val="auto"/>
              </w:rPr>
              <w:t xml:space="preserve">  рассмотрены </w:t>
            </w:r>
            <w:r w:rsidRPr="00525567">
              <w:rPr>
                <w:color w:val="auto"/>
              </w:rPr>
              <w:t xml:space="preserve"> на заседани</w:t>
            </w:r>
            <w:r w:rsidR="00525567" w:rsidRPr="00525567">
              <w:rPr>
                <w:color w:val="auto"/>
              </w:rPr>
              <w:t>ии</w:t>
            </w:r>
            <w:r w:rsidRPr="00525567">
              <w:rPr>
                <w:color w:val="auto"/>
              </w:rPr>
              <w:t xml:space="preserve"> комиссии по противодействию коррупции</w:t>
            </w:r>
            <w:r w:rsidR="00BC2052">
              <w:rPr>
                <w:color w:val="auto"/>
              </w:rPr>
              <w:t xml:space="preserve"> (07.12.2022)</w:t>
            </w:r>
            <w:r w:rsidRPr="00525567">
              <w:rPr>
                <w:color w:val="auto"/>
              </w:rPr>
              <w:t xml:space="preserve">. </w:t>
            </w:r>
          </w:p>
          <w:p w:rsidR="004547A6" w:rsidRPr="004547A6" w:rsidRDefault="004547A6" w:rsidP="004547A6">
            <w:pPr>
              <w:jc w:val="both"/>
              <w:rPr>
                <w:sz w:val="24"/>
                <w:szCs w:val="24"/>
              </w:rPr>
            </w:pPr>
            <w:r w:rsidRPr="004547A6">
              <w:rPr>
                <w:sz w:val="24"/>
                <w:szCs w:val="24"/>
              </w:rPr>
              <w:t>28.11.2022 была проведена проверка в МДОКУ детский сад №2 г.Мураши.</w:t>
            </w:r>
          </w:p>
          <w:p w:rsidR="004547A6" w:rsidRPr="004547A6" w:rsidRDefault="004547A6" w:rsidP="004547A6">
            <w:pPr>
              <w:jc w:val="both"/>
              <w:rPr>
                <w:sz w:val="24"/>
                <w:szCs w:val="24"/>
              </w:rPr>
            </w:pPr>
            <w:r w:rsidRPr="004547A6">
              <w:rPr>
                <w:sz w:val="24"/>
                <w:szCs w:val="24"/>
              </w:rPr>
              <w:lastRenderedPageBreak/>
              <w:t>06.12.2022 была проведена проверка в МОКУ СОШ п.Безбожник.</w:t>
            </w:r>
          </w:p>
          <w:p w:rsidR="004547A6" w:rsidRPr="004547A6" w:rsidRDefault="004547A6" w:rsidP="004547A6">
            <w:pPr>
              <w:jc w:val="both"/>
              <w:rPr>
                <w:sz w:val="24"/>
                <w:szCs w:val="24"/>
              </w:rPr>
            </w:pPr>
            <w:r w:rsidRPr="004547A6">
              <w:rPr>
                <w:sz w:val="24"/>
                <w:szCs w:val="24"/>
              </w:rPr>
              <w:t>В ходе проверок случаев конфликта интересов выявлено не было. Случаев аффилированности при осуществлении закупочной деятельности не установлено, так же отсутствуют иные  коррупционные проявлений между должностными лицами заказчика и участника закупок. Обращений граждан и организаций о фактах коррупции в учреждениях не поступало.</w:t>
            </w:r>
          </w:p>
          <w:p w:rsidR="004547A6" w:rsidRPr="004547A6" w:rsidRDefault="004547A6" w:rsidP="004547A6">
            <w:pPr>
              <w:jc w:val="both"/>
              <w:rPr>
                <w:sz w:val="24"/>
                <w:szCs w:val="24"/>
              </w:rPr>
            </w:pPr>
            <w:r w:rsidRPr="004547A6">
              <w:rPr>
                <w:sz w:val="24"/>
                <w:szCs w:val="24"/>
              </w:rPr>
              <w:t>Планы составляются на учебный год, было рекомендовано  составлять планы на календарный год. Отчеты об исполнении планов составляются не менее 1 раза в 6 месяцев.</w:t>
            </w:r>
          </w:p>
          <w:p w:rsidR="004547A6" w:rsidRPr="004547A6" w:rsidRDefault="004547A6" w:rsidP="004547A6">
            <w:pPr>
              <w:jc w:val="both"/>
              <w:rPr>
                <w:sz w:val="24"/>
                <w:szCs w:val="24"/>
              </w:rPr>
            </w:pPr>
            <w:r w:rsidRPr="004547A6">
              <w:rPr>
                <w:sz w:val="24"/>
                <w:szCs w:val="24"/>
              </w:rPr>
              <w:t>Были выявлены замечания в локальных актах учреждения, были даны рекомендации привести документы в соответствие с законодательством.</w:t>
            </w:r>
          </w:p>
          <w:p w:rsidR="004547A6" w:rsidRPr="008E1BB0" w:rsidRDefault="004547A6" w:rsidP="00BC2052">
            <w:pPr>
              <w:pStyle w:val="Default"/>
              <w:jc w:val="both"/>
              <w:rPr>
                <w:color w:val="5B9BD5" w:themeColor="accent1"/>
                <w:sz w:val="28"/>
                <w:szCs w:val="28"/>
              </w:rPr>
            </w:pPr>
          </w:p>
        </w:tc>
      </w:tr>
    </w:tbl>
    <w:p w:rsidR="006149BA" w:rsidRDefault="006506D6" w:rsidP="006506D6">
      <w:pPr>
        <w:spacing w:before="360" w:after="480"/>
        <w:jc w:val="center"/>
      </w:pPr>
      <w:r>
        <w:lastRenderedPageBreak/>
        <w:t>_______________</w:t>
      </w:r>
    </w:p>
    <w:sectPr w:rsidR="006149BA" w:rsidSect="00F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0B" w:rsidRDefault="00D4650B" w:rsidP="006149BA">
      <w:r>
        <w:separator/>
      </w:r>
    </w:p>
  </w:endnote>
  <w:endnote w:type="continuationSeparator" w:id="0">
    <w:p w:rsidR="00D4650B" w:rsidRDefault="00D4650B" w:rsidP="0061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0B" w:rsidRDefault="00D4650B" w:rsidP="006149BA">
      <w:r>
        <w:separator/>
      </w:r>
    </w:p>
  </w:footnote>
  <w:footnote w:type="continuationSeparator" w:id="0">
    <w:p w:rsidR="00D4650B" w:rsidRDefault="00D4650B" w:rsidP="0061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BA" w:rsidRDefault="006149BA">
    <w:pPr>
      <w:pStyle w:val="a3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4FB0"/>
    <w:multiLevelType w:val="hybridMultilevel"/>
    <w:tmpl w:val="48A8BB18"/>
    <w:lvl w:ilvl="0" w:tplc="4AFE41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032B7"/>
    <w:rsid w:val="00032DFD"/>
    <w:rsid w:val="00034D4F"/>
    <w:rsid w:val="00050BE7"/>
    <w:rsid w:val="00057A31"/>
    <w:rsid w:val="00072DA4"/>
    <w:rsid w:val="000A0B32"/>
    <w:rsid w:val="000D3A06"/>
    <w:rsid w:val="00112E98"/>
    <w:rsid w:val="00116911"/>
    <w:rsid w:val="00117F75"/>
    <w:rsid w:val="001233C8"/>
    <w:rsid w:val="0012392C"/>
    <w:rsid w:val="00134917"/>
    <w:rsid w:val="00136A12"/>
    <w:rsid w:val="001655B7"/>
    <w:rsid w:val="00190DFA"/>
    <w:rsid w:val="001C4F3C"/>
    <w:rsid w:val="0020043A"/>
    <w:rsid w:val="002112B1"/>
    <w:rsid w:val="00214A3D"/>
    <w:rsid w:val="002225FC"/>
    <w:rsid w:val="00225048"/>
    <w:rsid w:val="0023279A"/>
    <w:rsid w:val="00234096"/>
    <w:rsid w:val="00261454"/>
    <w:rsid w:val="00271C4F"/>
    <w:rsid w:val="002877DD"/>
    <w:rsid w:val="002B2632"/>
    <w:rsid w:val="002B31B4"/>
    <w:rsid w:val="002E356A"/>
    <w:rsid w:val="002F4C72"/>
    <w:rsid w:val="0031670D"/>
    <w:rsid w:val="00322AEF"/>
    <w:rsid w:val="00390E28"/>
    <w:rsid w:val="003923C6"/>
    <w:rsid w:val="00395A9E"/>
    <w:rsid w:val="00396E55"/>
    <w:rsid w:val="003D1C6F"/>
    <w:rsid w:val="00406BBA"/>
    <w:rsid w:val="00426C9B"/>
    <w:rsid w:val="00443C02"/>
    <w:rsid w:val="004547A6"/>
    <w:rsid w:val="00492F74"/>
    <w:rsid w:val="004C052E"/>
    <w:rsid w:val="004E3395"/>
    <w:rsid w:val="005166DC"/>
    <w:rsid w:val="00525567"/>
    <w:rsid w:val="00550D75"/>
    <w:rsid w:val="00557B44"/>
    <w:rsid w:val="0058565F"/>
    <w:rsid w:val="005A38DD"/>
    <w:rsid w:val="005D5D85"/>
    <w:rsid w:val="005F2215"/>
    <w:rsid w:val="006009B4"/>
    <w:rsid w:val="006115B2"/>
    <w:rsid w:val="00612EED"/>
    <w:rsid w:val="006149BA"/>
    <w:rsid w:val="006156E0"/>
    <w:rsid w:val="0062174C"/>
    <w:rsid w:val="0062376A"/>
    <w:rsid w:val="006506D6"/>
    <w:rsid w:val="00657F10"/>
    <w:rsid w:val="00666A15"/>
    <w:rsid w:val="00683A44"/>
    <w:rsid w:val="00691C7B"/>
    <w:rsid w:val="006A0FC4"/>
    <w:rsid w:val="006A6FC1"/>
    <w:rsid w:val="006B0186"/>
    <w:rsid w:val="006B1261"/>
    <w:rsid w:val="006F30C9"/>
    <w:rsid w:val="007207D9"/>
    <w:rsid w:val="00736D51"/>
    <w:rsid w:val="00761C7C"/>
    <w:rsid w:val="007743D4"/>
    <w:rsid w:val="00782783"/>
    <w:rsid w:val="007A0377"/>
    <w:rsid w:val="007A480C"/>
    <w:rsid w:val="007A77C5"/>
    <w:rsid w:val="007B3DFC"/>
    <w:rsid w:val="007C1B0C"/>
    <w:rsid w:val="007C439D"/>
    <w:rsid w:val="007E1A6B"/>
    <w:rsid w:val="007E479E"/>
    <w:rsid w:val="007F6836"/>
    <w:rsid w:val="007F70AF"/>
    <w:rsid w:val="00801C13"/>
    <w:rsid w:val="00813DE7"/>
    <w:rsid w:val="00852EB8"/>
    <w:rsid w:val="00856091"/>
    <w:rsid w:val="00870C7C"/>
    <w:rsid w:val="00886E73"/>
    <w:rsid w:val="00894A63"/>
    <w:rsid w:val="008A13FB"/>
    <w:rsid w:val="008E1BB0"/>
    <w:rsid w:val="00912DB7"/>
    <w:rsid w:val="009365A0"/>
    <w:rsid w:val="00953380"/>
    <w:rsid w:val="009721C7"/>
    <w:rsid w:val="009A26D1"/>
    <w:rsid w:val="009C1BA9"/>
    <w:rsid w:val="00A02AD6"/>
    <w:rsid w:val="00A06D51"/>
    <w:rsid w:val="00A209DE"/>
    <w:rsid w:val="00A372BF"/>
    <w:rsid w:val="00A37851"/>
    <w:rsid w:val="00A433E0"/>
    <w:rsid w:val="00A7095A"/>
    <w:rsid w:val="00A95113"/>
    <w:rsid w:val="00AC5C77"/>
    <w:rsid w:val="00AC76D5"/>
    <w:rsid w:val="00AD69C2"/>
    <w:rsid w:val="00AE37D8"/>
    <w:rsid w:val="00B01841"/>
    <w:rsid w:val="00B12305"/>
    <w:rsid w:val="00B56738"/>
    <w:rsid w:val="00B7330E"/>
    <w:rsid w:val="00B811D7"/>
    <w:rsid w:val="00B8463B"/>
    <w:rsid w:val="00BA735A"/>
    <w:rsid w:val="00BC2052"/>
    <w:rsid w:val="00C01957"/>
    <w:rsid w:val="00C13D79"/>
    <w:rsid w:val="00C15A06"/>
    <w:rsid w:val="00C71833"/>
    <w:rsid w:val="00C74EB1"/>
    <w:rsid w:val="00CF2A83"/>
    <w:rsid w:val="00D02FB0"/>
    <w:rsid w:val="00D26444"/>
    <w:rsid w:val="00D27117"/>
    <w:rsid w:val="00D2767E"/>
    <w:rsid w:val="00D30852"/>
    <w:rsid w:val="00D4650B"/>
    <w:rsid w:val="00D51590"/>
    <w:rsid w:val="00D51BD0"/>
    <w:rsid w:val="00D53986"/>
    <w:rsid w:val="00D56EE9"/>
    <w:rsid w:val="00D6527F"/>
    <w:rsid w:val="00D955C0"/>
    <w:rsid w:val="00DB6FEC"/>
    <w:rsid w:val="00DC22F4"/>
    <w:rsid w:val="00DE24AA"/>
    <w:rsid w:val="00E23C66"/>
    <w:rsid w:val="00E272D6"/>
    <w:rsid w:val="00E57FB5"/>
    <w:rsid w:val="00EA727C"/>
    <w:rsid w:val="00EB1ECA"/>
    <w:rsid w:val="00EB2B82"/>
    <w:rsid w:val="00ED519A"/>
    <w:rsid w:val="00EF440E"/>
    <w:rsid w:val="00F07E7A"/>
    <w:rsid w:val="00F15D93"/>
    <w:rsid w:val="00F1679F"/>
    <w:rsid w:val="00F338E5"/>
    <w:rsid w:val="00F706FF"/>
    <w:rsid w:val="00F71D82"/>
    <w:rsid w:val="00F74705"/>
    <w:rsid w:val="00F85089"/>
    <w:rsid w:val="00F918AD"/>
    <w:rsid w:val="00FB4209"/>
    <w:rsid w:val="00FB5617"/>
    <w:rsid w:val="00FC2376"/>
    <w:rsid w:val="00FC707B"/>
    <w:rsid w:val="00FD505D"/>
    <w:rsid w:val="00FE3CDE"/>
    <w:rsid w:val="00FF640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8BC16-503B-4679-A645-EED8599B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18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71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6D6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6D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">
    <w:name w:val="Основной текст3"/>
    <w:rsid w:val="00B73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Управляющий делами</cp:lastModifiedBy>
  <cp:revision>7</cp:revision>
  <cp:lastPrinted>2022-12-06T09:56:00Z</cp:lastPrinted>
  <dcterms:created xsi:type="dcterms:W3CDTF">2023-02-14T07:10:00Z</dcterms:created>
  <dcterms:modified xsi:type="dcterms:W3CDTF">2023-02-14T07:40:00Z</dcterms:modified>
</cp:coreProperties>
</file>