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FD29F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192AA7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8C136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8C136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FD29F2" w:rsidP="00FD29F2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представлении сведений о</w:t>
            </w:r>
            <w:r w:rsidRPr="00FD29F2">
              <w:rPr>
                <w:b/>
                <w:szCs w:val="28"/>
              </w:rPr>
              <w:t xml:space="preserve"> близких родственниках лиц, замещающих должности муниципальной службы администрации Мурашинского </w:t>
            </w:r>
            <w:r>
              <w:rPr>
                <w:b/>
                <w:szCs w:val="28"/>
              </w:rPr>
              <w:t>муниципального округа</w:t>
            </w:r>
            <w:r w:rsidRPr="00FD29F2">
              <w:rPr>
                <w:b/>
                <w:szCs w:val="28"/>
              </w:rPr>
              <w:t>, а также их аффилированности коммерческим организациям</w:t>
            </w:r>
          </w:p>
        </w:tc>
      </w:tr>
    </w:tbl>
    <w:p w:rsidR="00072DA4" w:rsidRDefault="00FD29F2" w:rsidP="00FD29F2">
      <w:pPr>
        <w:spacing w:line="360" w:lineRule="auto"/>
        <w:ind w:firstLine="709"/>
        <w:jc w:val="both"/>
      </w:pPr>
      <w:r>
        <w:t>В целях выявления конфликта интересов</w:t>
      </w:r>
      <w:r w:rsidR="00F936AB">
        <w:t>, одной из сторон которого являются лица, замещающие должности муниципальной службы, в том числе с целью выявления их аффилирован</w:t>
      </w:r>
      <w:r w:rsidR="00192AA7">
        <w:t>ности коммерческим организациям, администрация Мурашинского муниципального округа ПОСТАНОВЛЯЕТ:</w:t>
      </w:r>
    </w:p>
    <w:p w:rsidR="00F936AB" w:rsidRDefault="00F936AB" w:rsidP="00FD29F2">
      <w:pPr>
        <w:spacing w:line="360" w:lineRule="auto"/>
        <w:ind w:firstLine="709"/>
        <w:jc w:val="both"/>
      </w:pPr>
      <w:r>
        <w:t>1. Установить форму сведений о близких родственниках лиц, замещающих должности муниципальной службы администрации Мурашинского муниципального округа, а также их аффилированности коммерческим организациям согласно приложению.</w:t>
      </w:r>
    </w:p>
    <w:p w:rsidR="00F936AB" w:rsidRDefault="00F936AB" w:rsidP="00FD29F2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Лица, замещающие должности муниципальной службы администрации Мурашинского муниципального округа</w:t>
      </w:r>
      <w:r w:rsidR="00C57477">
        <w:t>, при назначении на которые граждане и при замещении которых муниципальные служащие обязаны представлять сведения о своих дох</w:t>
      </w:r>
      <w:r w:rsidR="001A4319">
        <w:t>одах (расходах), об имуществе и </w:t>
      </w:r>
      <w:r w:rsidR="00C57477">
        <w:t>обязательствах имущественного характера, а также сведения о доходах (расходах), об имуществе и обязательствах имущественного характера своих супруги (супруга) и несовершеннолетних</w:t>
      </w:r>
      <w:r w:rsidR="001A4319">
        <w:t xml:space="preserve"> детей, ежегодно, не позднее 30 </w:t>
      </w:r>
      <w:r w:rsidR="00C57477">
        <w:t>апреля года, следующего за отчетным</w:t>
      </w:r>
      <w:proofErr w:type="gramEnd"/>
      <w:r w:rsidR="00C57477">
        <w:t>, представля</w:t>
      </w:r>
      <w:r w:rsidR="00A81F0D">
        <w:t>ю</w:t>
      </w:r>
      <w:r w:rsidR="00C57477">
        <w:t>т в юридический отдел администрации Мурашинского му</w:t>
      </w:r>
      <w:r w:rsidR="001A4319">
        <w:t>ниципального округа сведения по </w:t>
      </w:r>
      <w:r w:rsidR="00C57477">
        <w:t>прилагаемой форме.</w:t>
      </w:r>
    </w:p>
    <w:p w:rsidR="009B63B8" w:rsidRDefault="009B63B8" w:rsidP="00FD29F2">
      <w:pPr>
        <w:spacing w:line="360" w:lineRule="auto"/>
        <w:ind w:firstLine="709"/>
        <w:jc w:val="both"/>
      </w:pPr>
      <w:r>
        <w:t>3. Признать утратившими силу:</w:t>
      </w:r>
    </w:p>
    <w:p w:rsidR="009B63B8" w:rsidRDefault="009B63B8" w:rsidP="00FD29F2">
      <w:pPr>
        <w:spacing w:line="360" w:lineRule="auto"/>
        <w:ind w:firstLine="709"/>
        <w:jc w:val="both"/>
      </w:pPr>
      <w:r>
        <w:lastRenderedPageBreak/>
        <w:t xml:space="preserve">3.1. </w:t>
      </w:r>
      <w:r w:rsidR="00192AA7">
        <w:t>Распоряжение</w:t>
      </w:r>
      <w:r>
        <w:t xml:space="preserve"> администрации Мурашинского района Кировской области от 14.05.2020 № 95 «О мерах по противодействию коррупции».</w:t>
      </w:r>
    </w:p>
    <w:p w:rsidR="009B63B8" w:rsidRDefault="009B63B8" w:rsidP="00FD29F2">
      <w:pPr>
        <w:spacing w:line="360" w:lineRule="auto"/>
        <w:ind w:firstLine="709"/>
        <w:jc w:val="both"/>
      </w:pPr>
      <w:r>
        <w:t xml:space="preserve">3.2. </w:t>
      </w:r>
      <w:r w:rsidR="00192AA7">
        <w:t>Распоряжение</w:t>
      </w:r>
      <w:r>
        <w:t xml:space="preserve"> администрации Мурашинского района от 18.11.2020 № 230 «</w:t>
      </w:r>
      <w:r w:rsidRPr="009B63B8">
        <w:t>О внесении изменений в распоряжение администрации Мурашинского района от 14.05.2020 №95 «О мерах по противодействию коррупции»</w:t>
      </w:r>
      <w:r>
        <w:t>.</w:t>
      </w:r>
    </w:p>
    <w:p w:rsidR="009B63B8" w:rsidRDefault="009B63B8" w:rsidP="00FD29F2">
      <w:pPr>
        <w:spacing w:line="360" w:lineRule="auto"/>
        <w:ind w:firstLine="709"/>
        <w:jc w:val="both"/>
      </w:pPr>
      <w:r>
        <w:t xml:space="preserve">3.3. Постановление администрации Мурашинского сельского поселения Мурашинского района Кировской области от </w:t>
      </w:r>
      <w:r w:rsidR="00241BDE">
        <w:t xml:space="preserve">08.12.2016 </w:t>
      </w:r>
      <w:r w:rsidR="00514D4A">
        <w:t>№ 256 «О мерах по противодействию коррупции».</w:t>
      </w:r>
    </w:p>
    <w:p w:rsidR="00514D4A" w:rsidRDefault="00514D4A" w:rsidP="00FD29F2">
      <w:pPr>
        <w:spacing w:line="360" w:lineRule="auto"/>
        <w:ind w:firstLine="709"/>
        <w:jc w:val="both"/>
      </w:pPr>
      <w:r>
        <w:t>3.4. Постановление администрации Мурашинского сельского поселения Мурашинского района Кировской области от 18.09.2020 № 122 «О внесении изменений в постановление администрации Мурашинского сельского поселения от 08.12.2016 № 256».</w:t>
      </w:r>
    </w:p>
    <w:p w:rsidR="00C57477" w:rsidRDefault="009B63B8" w:rsidP="00C57477">
      <w:pPr>
        <w:spacing w:line="360" w:lineRule="auto"/>
        <w:ind w:firstLine="709"/>
        <w:jc w:val="both"/>
      </w:pPr>
      <w:r>
        <w:t>4</w:t>
      </w:r>
      <w:r w:rsidR="00C57477">
        <w:t xml:space="preserve">. Опубликовать настоящее </w:t>
      </w:r>
      <w:r w:rsidR="00192AA7">
        <w:t>постановление</w:t>
      </w:r>
      <w:r w:rsidR="00C57477">
        <w:t xml:space="preserve">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D37AFA" w:rsidRDefault="009B63B8" w:rsidP="00C57477">
      <w:pPr>
        <w:spacing w:line="360" w:lineRule="auto"/>
        <w:ind w:firstLine="709"/>
        <w:jc w:val="both"/>
      </w:pPr>
      <w:r>
        <w:t>5</w:t>
      </w:r>
      <w:r w:rsidR="00D37AFA">
        <w:t xml:space="preserve">. Настоящее </w:t>
      </w:r>
      <w:r w:rsidR="00192AA7">
        <w:t>постановление</w:t>
      </w:r>
      <w:r w:rsidR="00D37AFA">
        <w:t xml:space="preserve"> всту</w:t>
      </w:r>
      <w:r w:rsidR="001A4319">
        <w:t>пает в силу со дня подписания и </w:t>
      </w:r>
      <w:r w:rsidR="00D37AFA">
        <w:t>распространяется на правоотношения, возникшие с 01.01.2022.</w:t>
      </w:r>
    </w:p>
    <w:p w:rsidR="00D37AFA" w:rsidRPr="00D37AFA" w:rsidRDefault="00D37AFA" w:rsidP="00C57477">
      <w:pPr>
        <w:spacing w:line="360" w:lineRule="auto"/>
        <w:ind w:firstLine="709"/>
        <w:jc w:val="both"/>
        <w:rPr>
          <w:sz w:val="72"/>
          <w:szCs w:val="72"/>
        </w:rPr>
      </w:pPr>
    </w:p>
    <w:p w:rsidR="00FD29F2" w:rsidRDefault="00D2767E" w:rsidP="00D2767E">
      <w:pPr>
        <w:jc w:val="both"/>
      </w:pPr>
      <w:r>
        <w:t xml:space="preserve">Глава </w:t>
      </w:r>
      <w:r w:rsidR="003D1C6F">
        <w:t>Мурашинского</w:t>
      </w:r>
    </w:p>
    <w:p w:rsidR="00D2767E" w:rsidRDefault="00FD29F2" w:rsidP="00D2767E">
      <w:pPr>
        <w:jc w:val="both"/>
      </w:pPr>
      <w:r>
        <w:t>муниципального</w:t>
      </w:r>
      <w:r w:rsidR="003D1C6F">
        <w:t xml:space="preserve"> </w:t>
      </w:r>
      <w:r w:rsidR="00D2767E">
        <w:t>округа</w:t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3D1C6F">
        <w:tab/>
      </w:r>
      <w:r w:rsidR="00D2767E"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__________________________________________________________________</w:t>
      </w:r>
    </w:p>
    <w:p w:rsidR="00C57477" w:rsidRPr="00C57477" w:rsidRDefault="00C57477" w:rsidP="00C57477">
      <w:pPr>
        <w:suppressLineNumbers/>
        <w:rPr>
          <w:sz w:val="36"/>
          <w:szCs w:val="36"/>
        </w:rPr>
      </w:pPr>
    </w:p>
    <w:p w:rsidR="00C57477" w:rsidRPr="00403E68" w:rsidRDefault="00C57477" w:rsidP="00C57477">
      <w:pPr>
        <w:pStyle w:val="aa"/>
        <w:rPr>
          <w:szCs w:val="24"/>
        </w:rPr>
        <w:sectPr w:rsidR="00C57477" w:rsidRPr="00403E68" w:rsidSect="00F313CE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  <w:bookmarkStart w:id="0" w:name="_GoBack"/>
      <w:bookmarkEnd w:id="0"/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6149BA" w:rsidTr="008E035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Приложение</w:t>
            </w:r>
          </w:p>
          <w:p w:rsidR="006149BA" w:rsidRDefault="006149BA" w:rsidP="008E0354">
            <w:pPr>
              <w:jc w:val="both"/>
            </w:pPr>
          </w:p>
          <w:p w:rsidR="006149BA" w:rsidRDefault="006149BA" w:rsidP="008E0354">
            <w:pPr>
              <w:jc w:val="both"/>
            </w:pPr>
            <w:r>
              <w:t>УТВЕРЖДЕНО</w:t>
            </w:r>
          </w:p>
          <w:p w:rsidR="006149BA" w:rsidRDefault="006149BA" w:rsidP="008E0354">
            <w:pPr>
              <w:jc w:val="both"/>
            </w:pPr>
          </w:p>
          <w:p w:rsidR="006149BA" w:rsidRDefault="00192AA7" w:rsidP="008E0354">
            <w:pPr>
              <w:jc w:val="both"/>
            </w:pPr>
            <w:r>
              <w:t>постановлением</w:t>
            </w:r>
            <w:r w:rsidR="006149BA">
              <w:t xml:space="preserve"> администрации Мурашинского муниципального округа Кировской области</w:t>
            </w:r>
          </w:p>
          <w:p w:rsidR="006149BA" w:rsidRDefault="006149BA" w:rsidP="008E0354">
            <w:pPr>
              <w:jc w:val="both"/>
            </w:pPr>
          </w:p>
        </w:tc>
      </w:tr>
      <w:tr w:rsidR="006149BA" w:rsidTr="008E035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6149BA" w:rsidRDefault="00B226CD" w:rsidP="008E0354">
            <w:pPr>
              <w:jc w:val="both"/>
            </w:pPr>
            <w:r>
              <w:t>10.01.2022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6149BA" w:rsidRDefault="00B226CD" w:rsidP="008E0354">
            <w:pPr>
              <w:jc w:val="both"/>
            </w:pPr>
            <w:r>
              <w:t>12</w:t>
            </w:r>
          </w:p>
        </w:tc>
      </w:tr>
    </w:tbl>
    <w:p w:rsidR="00FD29F2" w:rsidRDefault="00FD29F2" w:rsidP="00FD29F2">
      <w:pPr>
        <w:widowControl w:val="0"/>
        <w:spacing w:after="720"/>
        <w:ind w:left="5245"/>
        <w:rPr>
          <w:i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C57477" w:rsidRPr="00C57477" w:rsidTr="00FD29F2">
        <w:tc>
          <w:tcPr>
            <w:tcW w:w="9070" w:type="dxa"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СВЕДЕНИЯ</w:t>
            </w:r>
          </w:p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 xml:space="preserve">о близких родственниках лиц, замещающих должности муниципальной службы администрации Мурашинского </w:t>
            </w:r>
            <w:r w:rsidR="00C57477">
              <w:rPr>
                <w:rFonts w:cs="Times New Roman"/>
              </w:rPr>
              <w:t>муниципального округа</w:t>
            </w:r>
            <w:r w:rsidRPr="00C57477">
              <w:rPr>
                <w:rFonts w:cs="Times New Roman"/>
              </w:rPr>
              <w:t>, а также их</w:t>
            </w:r>
            <w:r w:rsidR="00C57477">
              <w:rPr>
                <w:rFonts w:cs="Times New Roman"/>
              </w:rPr>
              <w:t> </w:t>
            </w:r>
            <w:r w:rsidRPr="00C57477">
              <w:rPr>
                <w:rFonts w:cs="Times New Roman"/>
              </w:rPr>
              <w:t>аффилированности коммерческим организациям</w:t>
            </w:r>
          </w:p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 xml:space="preserve">1. Сведения о лице, замещающем должность муниципальной службы администрации Мурашинского </w:t>
            </w:r>
            <w:r w:rsidR="007A1D84">
              <w:rPr>
                <w:rFonts w:cs="Times New Roman"/>
              </w:rPr>
              <w:t>муниципального округа: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Фамилия _________________________________________________________________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Имя _____________________________________________________________________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Отчество _________________________________________________________________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Занимаемая должность _____________________________________________________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_________________________________________________________________________,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дата назначения на должность ______________________________________________</w:t>
            </w: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2. Аффилированность коммерческим (некоммерческим) организациям:</w:t>
            </w: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2.1. Участвуете ли Вы в управлении коммерческой организацией? (В случае положительного ответа необходимо указать наименование организации.)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_________________________________________________________________________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_________________________________________________________________________</w:t>
            </w: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2.2. Участвуете ли Вы в управлении некоммерческой организацией? (В случае положительного ответа необходимо указать наименование организации.)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_________________________________________________________________________</w:t>
            </w:r>
          </w:p>
          <w:p w:rsidR="00FD29F2" w:rsidRPr="00C57477" w:rsidRDefault="00FD29F2">
            <w:pPr>
              <w:pStyle w:val="ConsPlusNormal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>_________________________________________________________________________</w:t>
            </w:r>
          </w:p>
          <w:p w:rsidR="00FD29F2" w:rsidRPr="00C57477" w:rsidRDefault="00FD29F2" w:rsidP="007A1D84">
            <w:pPr>
              <w:pStyle w:val="ConsPlusNormal"/>
              <w:ind w:firstLine="283"/>
              <w:jc w:val="both"/>
              <w:rPr>
                <w:rFonts w:cs="Times New Roman"/>
              </w:rPr>
            </w:pPr>
            <w:r w:rsidRPr="00C57477">
              <w:rPr>
                <w:rFonts w:cs="Times New Roman"/>
              </w:rPr>
              <w:t xml:space="preserve">3. </w:t>
            </w:r>
            <w:proofErr w:type="gramStart"/>
            <w:r w:rsidRPr="00C57477">
              <w:rPr>
                <w:rFonts w:cs="Times New Roman"/>
              </w:rPr>
              <w:t xml:space="preserve"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должность муниципальной службы администрации Мурашинского </w:t>
            </w:r>
            <w:r w:rsidR="007A1D84">
              <w:rPr>
                <w:rFonts w:cs="Times New Roman"/>
              </w:rPr>
              <w:t>муниципального округа</w:t>
            </w:r>
            <w:r w:rsidRPr="00C57477">
              <w:rPr>
                <w:rFonts w:cs="Times New Roman"/>
              </w:rPr>
              <w:t xml:space="preserve"> (если родственники изменяли фамилию, имя, отчество, необходимо указать прежние фамилию, имя, отчество):</w:t>
            </w:r>
            <w:proofErr w:type="gramEnd"/>
          </w:p>
        </w:tc>
      </w:tr>
    </w:tbl>
    <w:p w:rsidR="00FD29F2" w:rsidRPr="00C57477" w:rsidRDefault="00FD29F2" w:rsidP="00FD29F2">
      <w:pPr>
        <w:pStyle w:val="ConsPlusNormal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96"/>
        <w:gridCol w:w="2268"/>
        <w:gridCol w:w="3402"/>
      </w:tblGrid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Степень родства (свойства)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Фамилия, имя, отчество, дата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Место регистрации и фактического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Место работы, занимаемая должность, адрес местонахождения организации &lt;*&gt;</w:t>
            </w: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4</w:t>
            </w: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</w:tbl>
    <w:p w:rsidR="00FD29F2" w:rsidRPr="00C57477" w:rsidRDefault="00FD29F2" w:rsidP="00FD29F2">
      <w:pPr>
        <w:pStyle w:val="ConsPlusNormal"/>
        <w:jc w:val="both"/>
        <w:rPr>
          <w:rFonts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6"/>
        <w:gridCol w:w="2533"/>
        <w:gridCol w:w="2039"/>
      </w:tblGrid>
      <w:tr w:rsidR="00C57477" w:rsidRPr="00C57477" w:rsidTr="00FD29F2">
        <w:tc>
          <w:tcPr>
            <w:tcW w:w="4496" w:type="dxa"/>
            <w:hideMark/>
          </w:tcPr>
          <w:p w:rsidR="00FD29F2" w:rsidRPr="00C57477" w:rsidRDefault="007A1D84" w:rsidP="007A1D84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FD29F2" w:rsidRPr="00C57477">
              <w:rPr>
                <w:rFonts w:cs="Times New Roman"/>
              </w:rPr>
              <w:t>___</w:t>
            </w:r>
            <w:r>
              <w:rPr>
                <w:rFonts w:cs="Times New Roman"/>
              </w:rPr>
              <w:t>»</w:t>
            </w:r>
            <w:r w:rsidR="00FD29F2" w:rsidRPr="00C57477">
              <w:rPr>
                <w:rFonts w:cs="Times New Roman"/>
              </w:rPr>
              <w:t xml:space="preserve"> _____________ 20___ г.</w:t>
            </w:r>
          </w:p>
        </w:tc>
        <w:tc>
          <w:tcPr>
            <w:tcW w:w="2533" w:type="dxa"/>
            <w:hideMark/>
          </w:tcPr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_________________</w:t>
            </w:r>
          </w:p>
          <w:p w:rsidR="00FD29F2" w:rsidRPr="00C57477" w:rsidRDefault="00FD29F2">
            <w:pPr>
              <w:pStyle w:val="ConsPlusNormal"/>
              <w:jc w:val="center"/>
              <w:rPr>
                <w:rFonts w:cs="Times New Roman"/>
              </w:rPr>
            </w:pPr>
            <w:r w:rsidRPr="00C57477">
              <w:rPr>
                <w:rFonts w:cs="Times New Roman"/>
              </w:rPr>
              <w:t>подпись</w:t>
            </w:r>
          </w:p>
        </w:tc>
        <w:tc>
          <w:tcPr>
            <w:tcW w:w="2039" w:type="dxa"/>
          </w:tcPr>
          <w:p w:rsidR="00FD29F2" w:rsidRPr="00C57477" w:rsidRDefault="00FD29F2">
            <w:pPr>
              <w:pStyle w:val="ConsPlusNormal"/>
              <w:rPr>
                <w:rFonts w:cs="Times New Roman"/>
              </w:rPr>
            </w:pPr>
          </w:p>
        </w:tc>
      </w:tr>
      <w:tr w:rsidR="00C57477" w:rsidRPr="00C57477" w:rsidTr="00FD29F2">
        <w:tc>
          <w:tcPr>
            <w:tcW w:w="9068" w:type="dxa"/>
            <w:gridSpan w:val="3"/>
          </w:tcPr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  <w:rPr>
                <w:sz w:val="22"/>
              </w:rPr>
            </w:pPr>
          </w:p>
          <w:p w:rsidR="00FD29F2" w:rsidRPr="00C57477" w:rsidRDefault="00FD29F2">
            <w:pPr>
              <w:pStyle w:val="ConsPlusNormal"/>
              <w:ind w:firstLine="283"/>
              <w:jc w:val="both"/>
            </w:pPr>
            <w:r w:rsidRPr="00C57477">
              <w:rPr>
                <w:sz w:val="22"/>
              </w:rPr>
              <w:t>--------------------------------</w:t>
            </w:r>
          </w:p>
          <w:p w:rsidR="00FD29F2" w:rsidRPr="00C57477" w:rsidRDefault="00FD29F2">
            <w:pPr>
              <w:pStyle w:val="ConsPlusNormal"/>
              <w:ind w:firstLine="283"/>
              <w:jc w:val="both"/>
            </w:pPr>
            <w:r w:rsidRPr="00C57477">
              <w:rPr>
                <w:sz w:val="22"/>
              </w:rPr>
              <w:t>&lt;*&gt; Для лиц, являющихся индивидуальными предпринимателями, указывается вид деятельности.</w:t>
            </w:r>
          </w:p>
        </w:tc>
      </w:tr>
    </w:tbl>
    <w:p w:rsidR="006149BA" w:rsidRPr="00C57477" w:rsidRDefault="006149BA" w:rsidP="00192AA7">
      <w:pPr>
        <w:spacing w:before="360" w:after="480"/>
        <w:jc w:val="both"/>
      </w:pPr>
    </w:p>
    <w:sectPr w:rsidR="006149BA" w:rsidRPr="00C57477" w:rsidSect="006149BA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85" w:rsidRDefault="00843685" w:rsidP="006149BA">
      <w:r>
        <w:separator/>
      </w:r>
    </w:p>
  </w:endnote>
  <w:endnote w:type="continuationSeparator" w:id="0">
    <w:p w:rsidR="00843685" w:rsidRDefault="00843685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85" w:rsidRDefault="00843685" w:rsidP="006149BA">
      <w:r>
        <w:separator/>
      </w:r>
    </w:p>
  </w:footnote>
  <w:footnote w:type="continuationSeparator" w:id="0">
    <w:p w:rsidR="00843685" w:rsidRDefault="00843685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A" w:rsidRPr="00C57477" w:rsidRDefault="006149BA" w:rsidP="00C5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72DA4"/>
    <w:rsid w:val="000B6FB7"/>
    <w:rsid w:val="00186A6D"/>
    <w:rsid w:val="00192AA7"/>
    <w:rsid w:val="001A4319"/>
    <w:rsid w:val="00234096"/>
    <w:rsid w:val="00241BDE"/>
    <w:rsid w:val="002C13FD"/>
    <w:rsid w:val="003868B7"/>
    <w:rsid w:val="003C105E"/>
    <w:rsid w:val="003D1C6F"/>
    <w:rsid w:val="00514D4A"/>
    <w:rsid w:val="006149BA"/>
    <w:rsid w:val="00666A15"/>
    <w:rsid w:val="00667A91"/>
    <w:rsid w:val="007A1D84"/>
    <w:rsid w:val="007A480C"/>
    <w:rsid w:val="007C439D"/>
    <w:rsid w:val="00843685"/>
    <w:rsid w:val="00894A63"/>
    <w:rsid w:val="008C136A"/>
    <w:rsid w:val="00997D85"/>
    <w:rsid w:val="009B63B8"/>
    <w:rsid w:val="00A433E0"/>
    <w:rsid w:val="00A7095A"/>
    <w:rsid w:val="00A81F0D"/>
    <w:rsid w:val="00B226CD"/>
    <w:rsid w:val="00C57477"/>
    <w:rsid w:val="00D27117"/>
    <w:rsid w:val="00D2767E"/>
    <w:rsid w:val="00D37AFA"/>
    <w:rsid w:val="00D43BA2"/>
    <w:rsid w:val="00D955C0"/>
    <w:rsid w:val="00DF5FEA"/>
    <w:rsid w:val="00F936AB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FD29F2"/>
    <w:pPr>
      <w:suppressLineNumbers/>
    </w:pPr>
    <w:rPr>
      <w:lang w:eastAsia="ar-SA"/>
    </w:rPr>
  </w:style>
  <w:style w:type="paragraph" w:customStyle="1" w:styleId="ConsPlusNormal">
    <w:name w:val="ConsPlusNormal"/>
    <w:rsid w:val="00FD29F2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FD29F2"/>
    <w:pPr>
      <w:suppressLineNumbers/>
    </w:pPr>
    <w:rPr>
      <w:lang w:eastAsia="ar-SA"/>
    </w:rPr>
  </w:style>
  <w:style w:type="paragraph" w:customStyle="1" w:styleId="ConsPlusNormal">
    <w:name w:val="ConsPlusNormal"/>
    <w:rsid w:val="00FD29F2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13</cp:revision>
  <cp:lastPrinted>2022-01-12T13:48:00Z</cp:lastPrinted>
  <dcterms:created xsi:type="dcterms:W3CDTF">2022-01-12T13:06:00Z</dcterms:created>
  <dcterms:modified xsi:type="dcterms:W3CDTF">2022-01-18T06:20:00Z</dcterms:modified>
</cp:coreProperties>
</file>