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989"/>
        <w:gridCol w:w="2731"/>
        <w:gridCol w:w="2366"/>
        <w:gridCol w:w="1983"/>
      </w:tblGrid>
      <w:tr w:rsidR="00DB4B31" w:rsidTr="00F33561">
        <w:trPr>
          <w:trHeight w:hRule="exact" w:val="2131"/>
        </w:trPr>
        <w:tc>
          <w:tcPr>
            <w:tcW w:w="9126" w:type="dxa"/>
            <w:gridSpan w:val="5"/>
            <w:shd w:val="clear" w:color="auto" w:fill="auto"/>
          </w:tcPr>
          <w:p w:rsidR="00EC4A72" w:rsidRDefault="00DB4B31" w:rsidP="00B47D6F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АДМИНИСТРАЦИЯ </w:t>
            </w:r>
          </w:p>
          <w:p w:rsidR="00DB4B31" w:rsidRDefault="00DB4B31" w:rsidP="00B47D6F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МУРАШИНСКОГО </w:t>
            </w:r>
            <w:r w:rsidR="00EC4A72">
              <w:rPr>
                <w:b/>
                <w:szCs w:val="28"/>
              </w:rPr>
              <w:t>МУНИЦИПАЛЬНОГО ОКРУГА</w:t>
            </w:r>
            <w:r>
              <w:rPr>
                <w:b/>
                <w:szCs w:val="28"/>
              </w:rPr>
              <w:t xml:space="preserve"> </w:t>
            </w:r>
          </w:p>
          <w:p w:rsidR="00DB4B31" w:rsidRDefault="00DB4B31" w:rsidP="00B47D6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КИРОВСКОЙ ОБЛАСТИ</w:t>
            </w:r>
          </w:p>
          <w:p w:rsidR="00DB4B31" w:rsidRDefault="00DB4B31" w:rsidP="00F33561">
            <w:pPr>
              <w:pStyle w:val="a7"/>
              <w:keepLines w:val="0"/>
              <w:spacing w:before="0" w:after="240"/>
              <w:rPr>
                <w:szCs w:val="32"/>
              </w:rPr>
            </w:pPr>
          </w:p>
          <w:p w:rsidR="00DB4B31" w:rsidRDefault="00DB4B31" w:rsidP="00B47D6F">
            <w:pPr>
              <w:pStyle w:val="a7"/>
              <w:spacing w:before="0" w:after="480"/>
              <w:rPr>
                <w:szCs w:val="32"/>
              </w:rPr>
            </w:pPr>
            <w:r>
              <w:rPr>
                <w:szCs w:val="32"/>
              </w:rPr>
              <w:t>ПОСТАНОВЛЕНИЕ</w:t>
            </w:r>
          </w:p>
          <w:p w:rsidR="00DB4B31" w:rsidRDefault="00DB4B31" w:rsidP="00B47D6F">
            <w:pPr>
              <w:pStyle w:val="a7"/>
              <w:spacing w:before="0" w:after="480"/>
              <w:rPr>
                <w:szCs w:val="32"/>
              </w:rPr>
            </w:pPr>
          </w:p>
          <w:p w:rsidR="00DB4B31" w:rsidRDefault="00DB4B31" w:rsidP="00B47D6F">
            <w:pPr>
              <w:pStyle w:val="a7"/>
              <w:spacing w:before="0" w:after="480"/>
              <w:rPr>
                <w:szCs w:val="32"/>
              </w:rPr>
            </w:pPr>
          </w:p>
          <w:p w:rsidR="00DB4B31" w:rsidRDefault="00DB4B31" w:rsidP="00B47D6F">
            <w:pPr>
              <w:tabs>
                <w:tab w:val="left" w:pos="2160"/>
              </w:tabs>
            </w:pPr>
            <w:r>
              <w:tab/>
            </w:r>
          </w:p>
        </w:tc>
      </w:tr>
      <w:tr w:rsidR="00DB4B31" w:rsidTr="00F33561">
        <w:tblPrEx>
          <w:tblCellMar>
            <w:left w:w="70" w:type="dxa"/>
            <w:right w:w="70" w:type="dxa"/>
          </w:tblCellMar>
        </w:tblPrEx>
        <w:trPr>
          <w:trHeight w:val="194"/>
        </w:trPr>
        <w:tc>
          <w:tcPr>
            <w:tcW w:w="57" w:type="dxa"/>
            <w:shd w:val="clear" w:color="auto" w:fill="auto"/>
          </w:tcPr>
          <w:p w:rsidR="00DB4B31" w:rsidRDefault="00DB4B31" w:rsidP="00B47D6F">
            <w:pPr>
              <w:snapToGrid w:val="0"/>
            </w:pPr>
          </w:p>
        </w:tc>
        <w:tc>
          <w:tcPr>
            <w:tcW w:w="1989" w:type="dxa"/>
            <w:tcBorders>
              <w:bottom w:val="single" w:sz="4" w:space="0" w:color="000000"/>
            </w:tcBorders>
            <w:shd w:val="clear" w:color="auto" w:fill="auto"/>
          </w:tcPr>
          <w:p w:rsidR="00DB4B31" w:rsidRPr="007548D5" w:rsidRDefault="005175D3" w:rsidP="00B47D6F">
            <w:pPr>
              <w:tabs>
                <w:tab w:val="left" w:pos="2765"/>
              </w:tabs>
              <w:snapToGrid w:val="0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15.02.2023</w:t>
            </w:r>
          </w:p>
        </w:tc>
        <w:tc>
          <w:tcPr>
            <w:tcW w:w="2731" w:type="dxa"/>
            <w:shd w:val="clear" w:color="auto" w:fill="auto"/>
          </w:tcPr>
          <w:p w:rsidR="00DB4B31" w:rsidRDefault="00DB4B31" w:rsidP="00B47D6F">
            <w:pPr>
              <w:snapToGrid w:val="0"/>
              <w:jc w:val="center"/>
              <w:rPr>
                <w:position w:val="-4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DB4B31" w:rsidRDefault="00DB4B31" w:rsidP="00B47D6F">
            <w:pPr>
              <w:snapToGrid w:val="0"/>
              <w:jc w:val="right"/>
              <w:rPr>
                <w:position w:val="-4"/>
                <w:szCs w:val="28"/>
              </w:rPr>
            </w:pPr>
            <w:r>
              <w:rPr>
                <w:position w:val="-4"/>
                <w:szCs w:val="28"/>
              </w:rPr>
              <w:t>№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auto"/>
          </w:tcPr>
          <w:p w:rsidR="00DB4B31" w:rsidRPr="007548D5" w:rsidRDefault="005175D3" w:rsidP="00B47D6F">
            <w:pPr>
              <w:snapToGrid w:val="0"/>
              <w:rPr>
                <w:i/>
                <w:szCs w:val="28"/>
              </w:rPr>
            </w:pPr>
            <w:r>
              <w:rPr>
                <w:i/>
                <w:szCs w:val="28"/>
              </w:rPr>
              <w:t>80</w:t>
            </w:r>
          </w:p>
        </w:tc>
      </w:tr>
      <w:tr w:rsidR="00DB4B31" w:rsidTr="00B47D6F">
        <w:tblPrEx>
          <w:tblCellMar>
            <w:left w:w="70" w:type="dxa"/>
            <w:right w:w="70" w:type="dxa"/>
          </w:tblCellMar>
        </w:tblPrEx>
        <w:tc>
          <w:tcPr>
            <w:tcW w:w="9126" w:type="dxa"/>
            <w:gridSpan w:val="5"/>
            <w:shd w:val="clear" w:color="auto" w:fill="auto"/>
          </w:tcPr>
          <w:p w:rsidR="00DB4B31" w:rsidRDefault="00DB4B31" w:rsidP="00B47D6F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Мураши </w:t>
            </w:r>
          </w:p>
          <w:p w:rsidR="00DB4B31" w:rsidRDefault="00DB4B31" w:rsidP="00B47D6F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</w:p>
          <w:p w:rsidR="00DB4B31" w:rsidRDefault="00DB4B31" w:rsidP="00B47D6F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</w:p>
        </w:tc>
      </w:tr>
    </w:tbl>
    <w:p w:rsidR="00DB4B31" w:rsidRDefault="00DB4B31" w:rsidP="00DB4B31">
      <w:pPr>
        <w:pStyle w:val="a8"/>
        <w:keepNext w:val="0"/>
        <w:keepLines w:val="0"/>
        <w:widowControl w:val="0"/>
        <w:suppressAutoHyphens/>
        <w:spacing w:after="0"/>
        <w:ind w:left="709" w:right="284"/>
        <w:jc w:val="center"/>
      </w:pPr>
      <w:r>
        <w:t xml:space="preserve">О закреплении образовательных организаций, реализующих образовательные программы дошкольного образования, за конкретными территориями </w:t>
      </w:r>
      <w:r w:rsidRPr="001100F2">
        <w:t>Мурашинского района</w:t>
      </w:r>
      <w:r w:rsidR="00F51D33">
        <w:t xml:space="preserve"> Кировской области в 2023</w:t>
      </w:r>
      <w:r>
        <w:t xml:space="preserve"> году</w:t>
      </w:r>
    </w:p>
    <w:p w:rsidR="00DB4B31" w:rsidRDefault="00DB4B31" w:rsidP="00DB4B31"/>
    <w:p w:rsidR="00DB4B31" w:rsidRPr="003069CE" w:rsidRDefault="00DB4B31" w:rsidP="00DB4B31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7,43 Федерального закона от 06.10.2003 №131-ФЗ «Об общих принципах организации местного  самоуправления в Российской Федерации», статьями 9,67 Федерального закона от 29.12.2012 № 273-ФЗ «Об образовании в Российской Федерации» а</w:t>
      </w:r>
      <w:r w:rsidR="00F51D33">
        <w:rPr>
          <w:rFonts w:ascii="Times New Roman" w:hAnsi="Times New Roman" w:cs="Times New Roman"/>
          <w:sz w:val="28"/>
          <w:szCs w:val="28"/>
        </w:rPr>
        <w:t>дминистрация Мурашинского муниципального округа</w:t>
      </w:r>
      <w:r w:rsidRPr="003069CE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DB4B31" w:rsidRPr="006518AE" w:rsidRDefault="00DB4B31" w:rsidP="00DB4B31">
      <w:pPr>
        <w:pStyle w:val="a8"/>
        <w:keepNext w:val="0"/>
        <w:keepLines w:val="0"/>
        <w:widowControl w:val="0"/>
        <w:suppressAutoHyphens/>
        <w:spacing w:after="0" w:line="360" w:lineRule="auto"/>
        <w:ind w:right="-2" w:firstLine="709"/>
        <w:rPr>
          <w:b w:val="0"/>
        </w:rPr>
      </w:pPr>
      <w:r w:rsidRPr="00F247CC">
        <w:rPr>
          <w:b w:val="0"/>
          <w:szCs w:val="28"/>
        </w:rPr>
        <w:t>1.</w:t>
      </w:r>
      <w:r>
        <w:rPr>
          <w:b w:val="0"/>
          <w:szCs w:val="28"/>
        </w:rPr>
        <w:t xml:space="preserve"> Закрепить муниципальные образовательные организации, реализующие программы </w:t>
      </w:r>
      <w:r>
        <w:rPr>
          <w:b w:val="0"/>
        </w:rPr>
        <w:t xml:space="preserve">дошкольного образования за конкретными территориями Мурашинского района </w:t>
      </w:r>
      <w:r w:rsidR="00F51D33">
        <w:rPr>
          <w:b w:val="0"/>
        </w:rPr>
        <w:t xml:space="preserve"> в 2023</w:t>
      </w:r>
      <w:r>
        <w:rPr>
          <w:b w:val="0"/>
        </w:rPr>
        <w:t xml:space="preserve"> году согласно приложению.</w:t>
      </w:r>
    </w:p>
    <w:p w:rsidR="00DB4B31" w:rsidRDefault="00F51D33" w:rsidP="00DB4B31">
      <w:pPr>
        <w:spacing w:line="360" w:lineRule="auto"/>
        <w:jc w:val="both"/>
      </w:pPr>
      <w:r>
        <w:tab/>
        <w:t>2. Управлению образования</w:t>
      </w:r>
      <w:r w:rsidR="00DB4B31">
        <w:t xml:space="preserve"> а</w:t>
      </w:r>
      <w:r>
        <w:t>дминистрации муниципального образования Мурашинского муниципального округа Кировской области</w:t>
      </w:r>
      <w:r w:rsidR="00DB4B31">
        <w:t xml:space="preserve"> довести настоящее постановление до сведения  муниципальных образовательных организаций Мурашинского района, реализующих образовательную программу дошкольного образования.</w:t>
      </w:r>
    </w:p>
    <w:p w:rsidR="00DB4B31" w:rsidRDefault="00DB4B31" w:rsidP="00DB4B31">
      <w:pPr>
        <w:spacing w:line="360" w:lineRule="auto"/>
        <w:jc w:val="both"/>
      </w:pPr>
      <w:r>
        <w:tab/>
        <w:t>3. Считать утратившим силу постановление админис</w:t>
      </w:r>
      <w:r w:rsidR="00A241B4">
        <w:t>трации Мурашинского района от 19.02.2021 № 56</w:t>
      </w:r>
      <w:r>
        <w:t xml:space="preserve"> «</w:t>
      </w:r>
      <w:r w:rsidRPr="009046BB">
        <w:t xml:space="preserve">О закреплении </w:t>
      </w:r>
      <w:r>
        <w:t xml:space="preserve"> </w:t>
      </w:r>
      <w:r w:rsidRPr="009046BB">
        <w:t xml:space="preserve">образовательных организаций, реализующих образовательные программы </w:t>
      </w:r>
      <w:r>
        <w:t xml:space="preserve">дошкольного </w:t>
      </w:r>
      <w:r>
        <w:lastRenderedPageBreak/>
        <w:t xml:space="preserve">образования, </w:t>
      </w:r>
      <w:r w:rsidRPr="009046BB">
        <w:t>за конкре</w:t>
      </w:r>
      <w:r w:rsidR="00A241B4">
        <w:t>тными территориями Мурашинского района в 2021 году</w:t>
      </w:r>
      <w:r>
        <w:t>».</w:t>
      </w:r>
    </w:p>
    <w:p w:rsidR="00DB4B31" w:rsidRDefault="00DB4B31" w:rsidP="00DB4B31">
      <w:pPr>
        <w:spacing w:line="360" w:lineRule="auto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</w:t>
      </w:r>
      <w:r w:rsidR="00A241B4">
        <w:t xml:space="preserve">озложить на </w:t>
      </w:r>
      <w:r>
        <w:t xml:space="preserve"> нача</w:t>
      </w:r>
      <w:r w:rsidR="00A241B4">
        <w:t>льника управления образования администрации муниципального образования Мурашинский муниципальный округ</w:t>
      </w:r>
      <w:r>
        <w:t>.</w:t>
      </w:r>
    </w:p>
    <w:p w:rsidR="00DB4B31" w:rsidRDefault="00DB4B31" w:rsidP="00DB4B31">
      <w:pPr>
        <w:spacing w:line="360" w:lineRule="auto"/>
        <w:jc w:val="both"/>
      </w:pPr>
      <w:r>
        <w:tab/>
      </w:r>
    </w:p>
    <w:p w:rsidR="00DB4B31" w:rsidRDefault="00DB4B31" w:rsidP="00DB4B31">
      <w:pPr>
        <w:pStyle w:val="a9"/>
        <w:snapToGrid w:val="0"/>
        <w:rPr>
          <w:szCs w:val="28"/>
        </w:rPr>
      </w:pPr>
    </w:p>
    <w:p w:rsidR="00DB4B31" w:rsidRDefault="00DB4B31" w:rsidP="00DB4B31">
      <w:pPr>
        <w:pStyle w:val="a9"/>
        <w:snapToGrid w:val="0"/>
        <w:rPr>
          <w:szCs w:val="28"/>
        </w:rPr>
      </w:pPr>
    </w:p>
    <w:p w:rsidR="00A241B4" w:rsidRDefault="00A241B4" w:rsidP="00DB4B31">
      <w:pPr>
        <w:pStyle w:val="a9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DB4B31" w:rsidRPr="00394290" w:rsidRDefault="00A241B4" w:rsidP="00DB4B31">
      <w:pPr>
        <w:pStyle w:val="a9"/>
        <w:rPr>
          <w:szCs w:val="28"/>
        </w:rPr>
      </w:pPr>
      <w:r>
        <w:rPr>
          <w:szCs w:val="28"/>
        </w:rPr>
        <w:t xml:space="preserve">Мурашинского округа                                                            </w:t>
      </w:r>
      <w:r w:rsidR="00EC4A72">
        <w:rPr>
          <w:szCs w:val="28"/>
        </w:rPr>
        <w:t xml:space="preserve">           </w:t>
      </w:r>
      <w:r>
        <w:rPr>
          <w:szCs w:val="28"/>
        </w:rPr>
        <w:t>С.И. Рябинин</w:t>
      </w:r>
    </w:p>
    <w:p w:rsidR="00DB4B31" w:rsidRPr="00394290" w:rsidRDefault="00DB4B31" w:rsidP="00DB4B31">
      <w:pPr>
        <w:pStyle w:val="a9"/>
        <w:rPr>
          <w:szCs w:val="28"/>
        </w:rPr>
      </w:pPr>
      <w:r w:rsidRPr="00394290">
        <w:rPr>
          <w:szCs w:val="28"/>
        </w:rPr>
        <w:t>________________________________________________________________</w:t>
      </w:r>
    </w:p>
    <w:p w:rsidR="00DB4B31" w:rsidRDefault="00DB4B31" w:rsidP="00DB4B31">
      <w:pPr>
        <w:pStyle w:val="a9"/>
        <w:rPr>
          <w:szCs w:val="28"/>
        </w:rPr>
      </w:pPr>
    </w:p>
    <w:p w:rsidR="00B43571" w:rsidRDefault="00B43571" w:rsidP="00DB4B31">
      <w:pPr>
        <w:pStyle w:val="a9"/>
        <w:rPr>
          <w:szCs w:val="28"/>
        </w:rPr>
      </w:pPr>
    </w:p>
    <w:p w:rsidR="00B43571" w:rsidRDefault="00B43571" w:rsidP="00DB4B31">
      <w:pPr>
        <w:pStyle w:val="a9"/>
        <w:rPr>
          <w:szCs w:val="28"/>
        </w:rPr>
        <w:sectPr w:rsidR="00B43571" w:rsidSect="00EC4A72">
          <w:footerReference w:type="default" r:id="rId8"/>
          <w:pgSz w:w="11906" w:h="16838"/>
          <w:pgMar w:top="1701" w:right="851" w:bottom="851" w:left="1701" w:header="1134" w:footer="1134" w:gutter="0"/>
          <w:cols w:space="720"/>
          <w:docGrid w:linePitch="381"/>
        </w:sectPr>
      </w:pPr>
    </w:p>
    <w:p w:rsidR="00DB4B31" w:rsidRPr="00556D03" w:rsidRDefault="00DB4B31" w:rsidP="00EC4A72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556D0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B4B31" w:rsidRPr="00556D03" w:rsidRDefault="00DB4B31" w:rsidP="00EC4A72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DB4B31" w:rsidRPr="00556D03" w:rsidRDefault="00DB4B31" w:rsidP="00EC4A72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556D03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DB4B31" w:rsidRPr="00556D03" w:rsidRDefault="00DB4B31" w:rsidP="00EC4A72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DB4B31" w:rsidRPr="00556D03" w:rsidRDefault="00DB4B31" w:rsidP="00EC4A7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556D0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B4B31" w:rsidRPr="00556D03" w:rsidRDefault="00DB4B31" w:rsidP="00EC4A7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556D03">
        <w:rPr>
          <w:rFonts w:ascii="Times New Roman" w:hAnsi="Times New Roman" w:cs="Times New Roman"/>
          <w:sz w:val="28"/>
          <w:szCs w:val="28"/>
        </w:rPr>
        <w:t>Мурашинского района</w:t>
      </w:r>
    </w:p>
    <w:p w:rsidR="00DB4B31" w:rsidRPr="00556D03" w:rsidRDefault="00DB4B31" w:rsidP="00EC4A72">
      <w:pPr>
        <w:pStyle w:val="ConsPlusNormal"/>
        <w:spacing w:after="720"/>
        <w:ind w:left="5103"/>
        <w:rPr>
          <w:rFonts w:ascii="Times New Roman" w:hAnsi="Times New Roman" w:cs="Times New Roman"/>
          <w:sz w:val="28"/>
          <w:szCs w:val="28"/>
        </w:rPr>
      </w:pPr>
      <w:r w:rsidRPr="00556D03">
        <w:rPr>
          <w:rFonts w:ascii="Times New Roman" w:hAnsi="Times New Roman" w:cs="Times New Roman"/>
          <w:sz w:val="28"/>
          <w:szCs w:val="28"/>
        </w:rPr>
        <w:t xml:space="preserve">от </w:t>
      </w:r>
      <w:r w:rsidR="005175D3">
        <w:rPr>
          <w:rFonts w:ascii="Times New Roman" w:hAnsi="Times New Roman" w:cs="Times New Roman"/>
          <w:sz w:val="28"/>
          <w:szCs w:val="28"/>
        </w:rPr>
        <w:t>15.02.2023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56D03">
        <w:rPr>
          <w:rFonts w:ascii="Times New Roman" w:hAnsi="Times New Roman" w:cs="Times New Roman"/>
          <w:sz w:val="28"/>
          <w:szCs w:val="28"/>
        </w:rPr>
        <w:t>г. №</w:t>
      </w:r>
      <w:r w:rsidRPr="00556D0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5175D3">
        <w:rPr>
          <w:rFonts w:ascii="Times New Roman" w:hAnsi="Times New Roman" w:cs="Times New Roman"/>
          <w:i/>
          <w:sz w:val="28"/>
          <w:szCs w:val="28"/>
        </w:rPr>
        <w:t>80</w:t>
      </w:r>
      <w:bookmarkStart w:id="0" w:name="_GoBack"/>
      <w:bookmarkEnd w:id="0"/>
    </w:p>
    <w:p w:rsidR="00DB4B31" w:rsidRDefault="00DB4B31" w:rsidP="00DB4B31">
      <w:pPr>
        <w:jc w:val="center"/>
        <w:rPr>
          <w:b/>
          <w:szCs w:val="28"/>
        </w:rPr>
      </w:pPr>
      <w:r>
        <w:rPr>
          <w:b/>
          <w:szCs w:val="28"/>
        </w:rPr>
        <w:t>Закрепление муниципальных</w:t>
      </w:r>
      <w:r w:rsidRPr="00C73CCB">
        <w:rPr>
          <w:b/>
          <w:szCs w:val="28"/>
        </w:rPr>
        <w:t xml:space="preserve"> </w:t>
      </w:r>
      <w:r>
        <w:rPr>
          <w:b/>
          <w:szCs w:val="28"/>
        </w:rPr>
        <w:t>образовательных организаций,</w:t>
      </w:r>
    </w:p>
    <w:p w:rsidR="00DB4B31" w:rsidRDefault="00DB4B31" w:rsidP="00DB4B31">
      <w:pPr>
        <w:jc w:val="center"/>
        <w:rPr>
          <w:b/>
        </w:rPr>
      </w:pPr>
      <w:r>
        <w:rPr>
          <w:b/>
          <w:szCs w:val="28"/>
        </w:rPr>
        <w:t>реализующих</w:t>
      </w:r>
      <w:r w:rsidRPr="00556D03">
        <w:rPr>
          <w:b/>
          <w:szCs w:val="28"/>
        </w:rPr>
        <w:t xml:space="preserve"> </w:t>
      </w:r>
      <w:r w:rsidRPr="00556D03">
        <w:rPr>
          <w:b/>
        </w:rPr>
        <w:t xml:space="preserve">образовательные программы </w:t>
      </w:r>
      <w:r>
        <w:rPr>
          <w:b/>
        </w:rPr>
        <w:t xml:space="preserve">дошкольного образования, за конкретными </w:t>
      </w:r>
      <w:r w:rsidRPr="00556D03">
        <w:rPr>
          <w:b/>
        </w:rPr>
        <w:t>тер</w:t>
      </w:r>
      <w:r>
        <w:rPr>
          <w:b/>
        </w:rPr>
        <w:t>риториями</w:t>
      </w:r>
      <w:r w:rsidRPr="00556D03">
        <w:rPr>
          <w:b/>
        </w:rPr>
        <w:t xml:space="preserve"> Мурашинского района</w:t>
      </w:r>
      <w:r w:rsidR="00B43571">
        <w:rPr>
          <w:b/>
        </w:rPr>
        <w:t xml:space="preserve"> в 2023</w:t>
      </w:r>
      <w:r>
        <w:rPr>
          <w:b/>
        </w:rPr>
        <w:t xml:space="preserve"> году</w:t>
      </w:r>
    </w:p>
    <w:p w:rsidR="00EC4A72" w:rsidRDefault="00EC4A72" w:rsidP="00DB4B3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58"/>
        <w:gridCol w:w="2835"/>
        <w:gridCol w:w="2942"/>
      </w:tblGrid>
      <w:tr w:rsidR="00DB4B31" w:rsidRPr="00CE0C1E" w:rsidTr="00B47D6F">
        <w:tc>
          <w:tcPr>
            <w:tcW w:w="594" w:type="dxa"/>
          </w:tcPr>
          <w:p w:rsidR="00DB4B31" w:rsidRPr="00CE0C1E" w:rsidRDefault="00DB4B31" w:rsidP="00B47D6F">
            <w:pPr>
              <w:jc w:val="center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>№</w:t>
            </w:r>
          </w:p>
          <w:p w:rsidR="00DB4B31" w:rsidRPr="00CE0C1E" w:rsidRDefault="00DB4B31" w:rsidP="00B47D6F">
            <w:pPr>
              <w:jc w:val="center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>п/п</w:t>
            </w:r>
          </w:p>
        </w:tc>
        <w:tc>
          <w:tcPr>
            <w:tcW w:w="3058" w:type="dxa"/>
          </w:tcPr>
          <w:p w:rsidR="00DB4B31" w:rsidRPr="00CE0C1E" w:rsidRDefault="00DB4B31" w:rsidP="00B47D6F">
            <w:pPr>
              <w:jc w:val="center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 xml:space="preserve">Образовательные </w:t>
            </w:r>
          </w:p>
          <w:p w:rsidR="00DB4B31" w:rsidRPr="00CE0C1E" w:rsidRDefault="00DB4B31" w:rsidP="00B47D6F">
            <w:pPr>
              <w:jc w:val="center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>организации</w:t>
            </w:r>
          </w:p>
        </w:tc>
        <w:tc>
          <w:tcPr>
            <w:tcW w:w="2835" w:type="dxa"/>
          </w:tcPr>
          <w:p w:rsidR="00DB4B31" w:rsidRPr="00CE0C1E" w:rsidRDefault="00DB4B31" w:rsidP="00B47D6F">
            <w:pPr>
              <w:jc w:val="center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 xml:space="preserve">Адрес </w:t>
            </w:r>
          </w:p>
          <w:p w:rsidR="00DB4B31" w:rsidRPr="00CE0C1E" w:rsidRDefault="00DB4B31" w:rsidP="00B47D6F">
            <w:pPr>
              <w:jc w:val="center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>муниципальной образовательной организации</w:t>
            </w:r>
          </w:p>
        </w:tc>
        <w:tc>
          <w:tcPr>
            <w:tcW w:w="2942" w:type="dxa"/>
          </w:tcPr>
          <w:p w:rsidR="00DB4B31" w:rsidRPr="00CE0C1E" w:rsidRDefault="00DB4B31" w:rsidP="00B47D6F">
            <w:pPr>
              <w:jc w:val="center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 xml:space="preserve">Территория </w:t>
            </w:r>
          </w:p>
          <w:p w:rsidR="00DB4B31" w:rsidRPr="00CE0C1E" w:rsidRDefault="00DB4B31" w:rsidP="00B47D6F">
            <w:pPr>
              <w:jc w:val="center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>муниципального района</w:t>
            </w:r>
          </w:p>
        </w:tc>
      </w:tr>
      <w:tr w:rsidR="00DB4B31" w:rsidRPr="00CE0C1E" w:rsidTr="00B47D6F">
        <w:tc>
          <w:tcPr>
            <w:tcW w:w="594" w:type="dxa"/>
          </w:tcPr>
          <w:p w:rsidR="00DB4B31" w:rsidRPr="00CE0C1E" w:rsidRDefault="00DB4B31" w:rsidP="00B47D6F">
            <w:pPr>
              <w:jc w:val="both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>1.</w:t>
            </w:r>
          </w:p>
        </w:tc>
        <w:tc>
          <w:tcPr>
            <w:tcW w:w="3058" w:type="dxa"/>
          </w:tcPr>
          <w:p w:rsidR="00DB4B31" w:rsidRPr="00CE0C1E" w:rsidRDefault="00DB4B31" w:rsidP="00B47D6F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Муниципальное дошкольное образовательное казённое учреждение детский сад №1 г. Мураши</w:t>
            </w:r>
          </w:p>
        </w:tc>
        <w:tc>
          <w:tcPr>
            <w:tcW w:w="2835" w:type="dxa"/>
          </w:tcPr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613710, Кировская область, г. Мураши</w:t>
            </w:r>
          </w:p>
          <w:p w:rsidR="00DB4B31" w:rsidRPr="00CE0C1E" w:rsidRDefault="00DB4B31" w:rsidP="00B47D6F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Пионерскаяд.26</w:t>
            </w:r>
          </w:p>
        </w:tc>
        <w:tc>
          <w:tcPr>
            <w:tcW w:w="2942" w:type="dxa"/>
          </w:tcPr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г. Мураши</w:t>
            </w:r>
          </w:p>
          <w:p w:rsidR="00DB4B31" w:rsidRPr="00CE0C1E" w:rsidRDefault="00DB4B31" w:rsidP="00B47D6F">
            <w:pPr>
              <w:jc w:val="both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 xml:space="preserve">с. </w:t>
            </w:r>
            <w:proofErr w:type="spellStart"/>
            <w:r w:rsidRPr="00CE0C1E">
              <w:rPr>
                <w:rFonts w:eastAsia="Calibri"/>
                <w:szCs w:val="28"/>
              </w:rPr>
              <w:t>Паломохино</w:t>
            </w:r>
            <w:proofErr w:type="spellEnd"/>
          </w:p>
          <w:p w:rsidR="00DB4B31" w:rsidRPr="00CE0C1E" w:rsidRDefault="00DB4B31" w:rsidP="00B47D6F">
            <w:pPr>
              <w:jc w:val="both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 xml:space="preserve">д. </w:t>
            </w:r>
            <w:proofErr w:type="spellStart"/>
            <w:r w:rsidRPr="00CE0C1E">
              <w:rPr>
                <w:rFonts w:eastAsia="Calibri"/>
                <w:szCs w:val="28"/>
              </w:rPr>
              <w:t>Бовыкины</w:t>
            </w:r>
            <w:proofErr w:type="spellEnd"/>
            <w:r w:rsidRPr="00CE0C1E">
              <w:rPr>
                <w:rFonts w:eastAsia="Calibri"/>
                <w:szCs w:val="28"/>
              </w:rPr>
              <w:t>,</w:t>
            </w:r>
          </w:p>
          <w:p w:rsidR="00DB4B31" w:rsidRPr="00CE0C1E" w:rsidRDefault="00DB4B31" w:rsidP="00B47D6F">
            <w:pPr>
              <w:jc w:val="both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 xml:space="preserve">п. </w:t>
            </w:r>
            <w:proofErr w:type="spellStart"/>
            <w:r w:rsidRPr="00CE0C1E">
              <w:rPr>
                <w:rFonts w:eastAsia="Calibri"/>
                <w:szCs w:val="28"/>
              </w:rPr>
              <w:t>Шубруг</w:t>
            </w:r>
            <w:proofErr w:type="spellEnd"/>
            <w:r w:rsidRPr="00CE0C1E">
              <w:rPr>
                <w:rFonts w:eastAsia="Calibri"/>
                <w:szCs w:val="28"/>
              </w:rPr>
              <w:t>,</w:t>
            </w:r>
          </w:p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>д.</w:t>
            </w:r>
            <w:r>
              <w:rPr>
                <w:rFonts w:eastAsia="Calibri"/>
                <w:szCs w:val="28"/>
              </w:rPr>
              <w:t xml:space="preserve"> </w:t>
            </w:r>
            <w:r w:rsidRPr="00CE0C1E">
              <w:rPr>
                <w:rFonts w:eastAsia="Calibri"/>
                <w:szCs w:val="28"/>
              </w:rPr>
              <w:t>Нижне-</w:t>
            </w:r>
            <w:proofErr w:type="spellStart"/>
            <w:r w:rsidRPr="00CE0C1E">
              <w:rPr>
                <w:rFonts w:eastAsia="Calibri"/>
                <w:szCs w:val="28"/>
              </w:rPr>
              <w:t>Зотинская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</w:p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д. Казаковщина</w:t>
            </w:r>
          </w:p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д.Поломка</w:t>
            </w:r>
            <w:proofErr w:type="spellEnd"/>
          </w:p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д.Петруничи</w:t>
            </w:r>
            <w:proofErr w:type="spellEnd"/>
          </w:p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д.Костенки</w:t>
            </w:r>
            <w:proofErr w:type="spellEnd"/>
          </w:p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д.Заборщина</w:t>
            </w:r>
            <w:proofErr w:type="spellEnd"/>
          </w:p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с.Боровица</w:t>
            </w:r>
            <w:proofErr w:type="spellEnd"/>
          </w:p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д.Егоренки</w:t>
            </w:r>
            <w:proofErr w:type="spellEnd"/>
          </w:p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д.Большая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Коротаевщина</w:t>
            </w:r>
            <w:proofErr w:type="spellEnd"/>
          </w:p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д.Пермята</w:t>
            </w:r>
            <w:proofErr w:type="spellEnd"/>
          </w:p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с.Верхораменье</w:t>
            </w:r>
            <w:proofErr w:type="spellEnd"/>
          </w:p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с.Алексеевское</w:t>
            </w:r>
            <w:proofErr w:type="spellEnd"/>
          </w:p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п.Березовский</w:t>
            </w:r>
            <w:proofErr w:type="spellEnd"/>
          </w:p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д.Крысановы</w:t>
            </w:r>
            <w:proofErr w:type="spellEnd"/>
          </w:p>
          <w:p w:rsidR="00DB4B31" w:rsidRPr="00CE0C1E" w:rsidRDefault="00DB4B31" w:rsidP="00B47D6F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д.Крюковцы</w:t>
            </w:r>
            <w:proofErr w:type="spellEnd"/>
          </w:p>
        </w:tc>
      </w:tr>
      <w:tr w:rsidR="00DB4B31" w:rsidRPr="00CE0C1E" w:rsidTr="00B47D6F">
        <w:tc>
          <w:tcPr>
            <w:tcW w:w="594" w:type="dxa"/>
          </w:tcPr>
          <w:p w:rsidR="00DB4B31" w:rsidRPr="00CE0C1E" w:rsidRDefault="00DB4B31" w:rsidP="00B47D6F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3058" w:type="dxa"/>
          </w:tcPr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Муниципальное дошкольное образовательное казённое учреждение </w:t>
            </w:r>
            <w:r>
              <w:rPr>
                <w:rFonts w:eastAsia="Calibri"/>
                <w:szCs w:val="28"/>
              </w:rPr>
              <w:lastRenderedPageBreak/>
              <w:t xml:space="preserve">детский сад № 2 г. Мураши </w:t>
            </w:r>
          </w:p>
        </w:tc>
        <w:tc>
          <w:tcPr>
            <w:tcW w:w="2835" w:type="dxa"/>
          </w:tcPr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613711, Кировская область, г. Мураши ул. Маяковского д.6</w:t>
            </w:r>
          </w:p>
        </w:tc>
        <w:tc>
          <w:tcPr>
            <w:tcW w:w="2942" w:type="dxa"/>
          </w:tcPr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г. Мураши</w:t>
            </w:r>
          </w:p>
          <w:p w:rsidR="00DB4B31" w:rsidRPr="00CE0C1E" w:rsidRDefault="00DB4B31" w:rsidP="00B47D6F">
            <w:pPr>
              <w:jc w:val="both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 xml:space="preserve">с. </w:t>
            </w:r>
            <w:proofErr w:type="spellStart"/>
            <w:r w:rsidRPr="00CE0C1E">
              <w:rPr>
                <w:rFonts w:eastAsia="Calibri"/>
                <w:szCs w:val="28"/>
              </w:rPr>
              <w:t>Паломохино</w:t>
            </w:r>
            <w:proofErr w:type="spellEnd"/>
          </w:p>
          <w:p w:rsidR="00DB4B31" w:rsidRPr="00CE0C1E" w:rsidRDefault="00DB4B31" w:rsidP="00B47D6F">
            <w:pPr>
              <w:jc w:val="both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 xml:space="preserve">д. </w:t>
            </w:r>
            <w:proofErr w:type="spellStart"/>
            <w:r w:rsidRPr="00CE0C1E">
              <w:rPr>
                <w:rFonts w:eastAsia="Calibri"/>
                <w:szCs w:val="28"/>
              </w:rPr>
              <w:t>Бовыкины</w:t>
            </w:r>
            <w:proofErr w:type="spellEnd"/>
            <w:r w:rsidRPr="00CE0C1E">
              <w:rPr>
                <w:rFonts w:eastAsia="Calibri"/>
                <w:szCs w:val="28"/>
              </w:rPr>
              <w:t>,</w:t>
            </w:r>
          </w:p>
          <w:p w:rsidR="00DB4B31" w:rsidRPr="00CE0C1E" w:rsidRDefault="00DB4B31" w:rsidP="00B47D6F">
            <w:pPr>
              <w:jc w:val="both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 xml:space="preserve">п. </w:t>
            </w:r>
            <w:proofErr w:type="spellStart"/>
            <w:r w:rsidRPr="00CE0C1E">
              <w:rPr>
                <w:rFonts w:eastAsia="Calibri"/>
                <w:szCs w:val="28"/>
              </w:rPr>
              <w:t>Шубруг</w:t>
            </w:r>
            <w:proofErr w:type="spellEnd"/>
            <w:r w:rsidRPr="00CE0C1E">
              <w:rPr>
                <w:rFonts w:eastAsia="Calibri"/>
                <w:szCs w:val="28"/>
              </w:rPr>
              <w:t>,</w:t>
            </w:r>
          </w:p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lastRenderedPageBreak/>
              <w:t>д.</w:t>
            </w:r>
            <w:r>
              <w:rPr>
                <w:rFonts w:eastAsia="Calibri"/>
                <w:szCs w:val="28"/>
              </w:rPr>
              <w:t xml:space="preserve"> </w:t>
            </w:r>
            <w:r w:rsidRPr="00CE0C1E">
              <w:rPr>
                <w:rFonts w:eastAsia="Calibri"/>
                <w:szCs w:val="28"/>
              </w:rPr>
              <w:t>Нижне-</w:t>
            </w:r>
            <w:proofErr w:type="spellStart"/>
            <w:r w:rsidRPr="00CE0C1E">
              <w:rPr>
                <w:rFonts w:eastAsia="Calibri"/>
                <w:szCs w:val="28"/>
              </w:rPr>
              <w:t>Зотинская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</w:p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д. Казаковщина</w:t>
            </w:r>
          </w:p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д.Поломка</w:t>
            </w:r>
            <w:proofErr w:type="spellEnd"/>
          </w:p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д.Петруничи</w:t>
            </w:r>
            <w:proofErr w:type="spellEnd"/>
          </w:p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д.Костенки</w:t>
            </w:r>
            <w:proofErr w:type="spellEnd"/>
          </w:p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д.Заборщина</w:t>
            </w:r>
            <w:proofErr w:type="spellEnd"/>
          </w:p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с.Боровица</w:t>
            </w:r>
            <w:proofErr w:type="spellEnd"/>
          </w:p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д.Егоренки</w:t>
            </w:r>
            <w:proofErr w:type="spellEnd"/>
          </w:p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д.Большая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Коротаевщина</w:t>
            </w:r>
            <w:proofErr w:type="spellEnd"/>
          </w:p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д.Пермята</w:t>
            </w:r>
            <w:proofErr w:type="spellEnd"/>
          </w:p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с.Верхораменье</w:t>
            </w:r>
            <w:proofErr w:type="spellEnd"/>
          </w:p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с.Алексеевское</w:t>
            </w:r>
            <w:proofErr w:type="spellEnd"/>
          </w:p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п.Березовский</w:t>
            </w:r>
            <w:proofErr w:type="spellEnd"/>
          </w:p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д.Крысановы</w:t>
            </w:r>
            <w:proofErr w:type="spellEnd"/>
          </w:p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д.Крюковцы</w:t>
            </w:r>
            <w:proofErr w:type="spellEnd"/>
          </w:p>
        </w:tc>
      </w:tr>
      <w:tr w:rsidR="00DB4B31" w:rsidRPr="00CE0C1E" w:rsidTr="00B47D6F">
        <w:tc>
          <w:tcPr>
            <w:tcW w:w="594" w:type="dxa"/>
          </w:tcPr>
          <w:p w:rsidR="00DB4B31" w:rsidRPr="00CE0C1E" w:rsidRDefault="00DB4B31" w:rsidP="00B47D6F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3058" w:type="dxa"/>
          </w:tcPr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 xml:space="preserve">Муниципальное </w:t>
            </w:r>
            <w:r>
              <w:rPr>
                <w:rFonts w:eastAsia="Calibri"/>
                <w:szCs w:val="28"/>
              </w:rPr>
              <w:t>дошкольное образовательное казённое учреждение детский сад «Радуга» города Мураши Кировской области</w:t>
            </w:r>
          </w:p>
        </w:tc>
        <w:tc>
          <w:tcPr>
            <w:tcW w:w="2835" w:type="dxa"/>
          </w:tcPr>
          <w:p w:rsidR="00DB4B31" w:rsidRPr="00CE0C1E" w:rsidRDefault="00DB4B31" w:rsidP="00B47D6F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613710</w:t>
            </w:r>
            <w:r w:rsidRPr="00CE0C1E">
              <w:rPr>
                <w:rFonts w:eastAsia="Calibri"/>
                <w:szCs w:val="28"/>
              </w:rPr>
              <w:t>,</w:t>
            </w:r>
          </w:p>
          <w:p w:rsidR="00DB4B31" w:rsidRPr="00CE0C1E" w:rsidRDefault="00DB4B31" w:rsidP="00B47D6F">
            <w:pPr>
              <w:jc w:val="both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 xml:space="preserve">Кировская область, </w:t>
            </w:r>
          </w:p>
          <w:p w:rsidR="00DB4B31" w:rsidRPr="00CE0C1E" w:rsidRDefault="00DB4B31" w:rsidP="00B47D6F">
            <w:pPr>
              <w:jc w:val="both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>г. Мураши,</w:t>
            </w:r>
          </w:p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улица Пионерская д.3А</w:t>
            </w:r>
          </w:p>
        </w:tc>
        <w:tc>
          <w:tcPr>
            <w:tcW w:w="2942" w:type="dxa"/>
          </w:tcPr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г. Мураши</w:t>
            </w:r>
          </w:p>
          <w:p w:rsidR="00DB4B31" w:rsidRPr="00CE0C1E" w:rsidRDefault="00DB4B31" w:rsidP="00B47D6F">
            <w:pPr>
              <w:jc w:val="both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 xml:space="preserve">с. </w:t>
            </w:r>
            <w:proofErr w:type="spellStart"/>
            <w:r w:rsidRPr="00CE0C1E">
              <w:rPr>
                <w:rFonts w:eastAsia="Calibri"/>
                <w:szCs w:val="28"/>
              </w:rPr>
              <w:t>Паломохино</w:t>
            </w:r>
            <w:proofErr w:type="spellEnd"/>
          </w:p>
          <w:p w:rsidR="00DB4B31" w:rsidRPr="00CE0C1E" w:rsidRDefault="00DB4B31" w:rsidP="00B47D6F">
            <w:pPr>
              <w:jc w:val="both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 xml:space="preserve">д. </w:t>
            </w:r>
            <w:proofErr w:type="spellStart"/>
            <w:r w:rsidRPr="00CE0C1E">
              <w:rPr>
                <w:rFonts w:eastAsia="Calibri"/>
                <w:szCs w:val="28"/>
              </w:rPr>
              <w:t>Бовыкины</w:t>
            </w:r>
            <w:proofErr w:type="spellEnd"/>
            <w:r w:rsidRPr="00CE0C1E">
              <w:rPr>
                <w:rFonts w:eastAsia="Calibri"/>
                <w:szCs w:val="28"/>
              </w:rPr>
              <w:t>,</w:t>
            </w:r>
          </w:p>
          <w:p w:rsidR="00DB4B31" w:rsidRPr="00CE0C1E" w:rsidRDefault="00DB4B31" w:rsidP="00B47D6F">
            <w:pPr>
              <w:jc w:val="both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 xml:space="preserve">п. </w:t>
            </w:r>
            <w:proofErr w:type="spellStart"/>
            <w:r w:rsidRPr="00CE0C1E">
              <w:rPr>
                <w:rFonts w:eastAsia="Calibri"/>
                <w:szCs w:val="28"/>
              </w:rPr>
              <w:t>Шубруг</w:t>
            </w:r>
            <w:proofErr w:type="spellEnd"/>
            <w:r w:rsidRPr="00CE0C1E">
              <w:rPr>
                <w:rFonts w:eastAsia="Calibri"/>
                <w:szCs w:val="28"/>
              </w:rPr>
              <w:t>,</w:t>
            </w:r>
          </w:p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>д.</w:t>
            </w:r>
            <w:r>
              <w:rPr>
                <w:rFonts w:eastAsia="Calibri"/>
                <w:szCs w:val="28"/>
              </w:rPr>
              <w:t xml:space="preserve"> </w:t>
            </w:r>
            <w:r w:rsidRPr="00CE0C1E">
              <w:rPr>
                <w:rFonts w:eastAsia="Calibri"/>
                <w:szCs w:val="28"/>
              </w:rPr>
              <w:t>Нижне-</w:t>
            </w:r>
            <w:proofErr w:type="spellStart"/>
            <w:r w:rsidRPr="00CE0C1E">
              <w:rPr>
                <w:rFonts w:eastAsia="Calibri"/>
                <w:szCs w:val="28"/>
              </w:rPr>
              <w:t>Зотинская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</w:p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д. Казаковщина</w:t>
            </w:r>
          </w:p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д.Поломка</w:t>
            </w:r>
            <w:proofErr w:type="spellEnd"/>
          </w:p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д.Петруничи</w:t>
            </w:r>
            <w:proofErr w:type="spellEnd"/>
          </w:p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д.Костенки</w:t>
            </w:r>
            <w:proofErr w:type="spellEnd"/>
          </w:p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д.Заборщина</w:t>
            </w:r>
            <w:proofErr w:type="spellEnd"/>
          </w:p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с.Боровица</w:t>
            </w:r>
            <w:proofErr w:type="spellEnd"/>
          </w:p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д.Егоренки</w:t>
            </w:r>
            <w:proofErr w:type="spellEnd"/>
          </w:p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д.Большая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Коротаевщина</w:t>
            </w:r>
            <w:proofErr w:type="spellEnd"/>
          </w:p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д.Пермята</w:t>
            </w:r>
            <w:proofErr w:type="spellEnd"/>
          </w:p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с.Верхораменье</w:t>
            </w:r>
            <w:proofErr w:type="spellEnd"/>
          </w:p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с.Алексеевское</w:t>
            </w:r>
            <w:proofErr w:type="spellEnd"/>
          </w:p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п.Березовский</w:t>
            </w:r>
            <w:proofErr w:type="spellEnd"/>
          </w:p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д.Крысановы</w:t>
            </w:r>
            <w:proofErr w:type="spellEnd"/>
          </w:p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д.Крюковцы</w:t>
            </w:r>
            <w:proofErr w:type="spellEnd"/>
          </w:p>
        </w:tc>
      </w:tr>
      <w:tr w:rsidR="00DB4B31" w:rsidRPr="00CE0C1E" w:rsidTr="00B47D6F">
        <w:tc>
          <w:tcPr>
            <w:tcW w:w="594" w:type="dxa"/>
          </w:tcPr>
          <w:p w:rsidR="00DB4B31" w:rsidRPr="00CE0C1E" w:rsidRDefault="00DB4B31" w:rsidP="00B47D6F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3058" w:type="dxa"/>
          </w:tcPr>
          <w:p w:rsidR="00DB4B31" w:rsidRPr="00CE0C1E" w:rsidRDefault="00DB4B31" w:rsidP="00B47D6F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Муниципальное дошкольное образовательное казённое учреждение детский сад </w:t>
            </w:r>
            <w:r>
              <w:rPr>
                <w:rFonts w:eastAsia="Calibri"/>
                <w:szCs w:val="28"/>
              </w:rPr>
              <w:lastRenderedPageBreak/>
              <w:t>«Чебурашка» п. Октябрьский Мурашинского района</w:t>
            </w:r>
          </w:p>
        </w:tc>
        <w:tc>
          <w:tcPr>
            <w:tcW w:w="2835" w:type="dxa"/>
          </w:tcPr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613730</w:t>
            </w:r>
          </w:p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Кировская область,</w:t>
            </w:r>
          </w:p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Мурашинский район,</w:t>
            </w:r>
          </w:p>
          <w:p w:rsidR="00DB4B31" w:rsidRPr="00CE0C1E" w:rsidRDefault="00DB4B31" w:rsidP="00B47D6F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п. Октябрьский, ул. Энгельса д.13</w:t>
            </w:r>
          </w:p>
        </w:tc>
        <w:tc>
          <w:tcPr>
            <w:tcW w:w="2942" w:type="dxa"/>
          </w:tcPr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п. Октябрьский</w:t>
            </w:r>
          </w:p>
        </w:tc>
      </w:tr>
      <w:tr w:rsidR="00DB4B31" w:rsidRPr="00CE0C1E" w:rsidTr="00B47D6F">
        <w:tc>
          <w:tcPr>
            <w:tcW w:w="594" w:type="dxa"/>
          </w:tcPr>
          <w:p w:rsidR="00DB4B31" w:rsidRPr="00CE0C1E" w:rsidRDefault="00DB4B31" w:rsidP="00B47D6F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3058" w:type="dxa"/>
          </w:tcPr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Муниципальное дошкольное образовательное казённое учреждение детский сад общеразвивающего вида с приоритетным осуществлением социально-личностного направления развития воспитанников «Лесная сказка» п. Безбожник Мурашинского района </w:t>
            </w:r>
          </w:p>
        </w:tc>
        <w:tc>
          <w:tcPr>
            <w:tcW w:w="2835" w:type="dxa"/>
          </w:tcPr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613710</w:t>
            </w:r>
          </w:p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Кировская область, Мурашинский район, п. Безбожник, ул. Почтовая д.48</w:t>
            </w:r>
          </w:p>
        </w:tc>
        <w:tc>
          <w:tcPr>
            <w:tcW w:w="2942" w:type="dxa"/>
          </w:tcPr>
          <w:p w:rsidR="00DB4B31" w:rsidRPr="00CE0C1E" w:rsidRDefault="00DB4B31" w:rsidP="00B47D6F">
            <w:pPr>
              <w:jc w:val="both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>п. Безбожник</w:t>
            </w:r>
          </w:p>
          <w:p w:rsidR="00DB4B31" w:rsidRPr="00CE0C1E" w:rsidRDefault="00DB4B31" w:rsidP="00B47D6F">
            <w:pPr>
              <w:jc w:val="both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 xml:space="preserve">п. </w:t>
            </w:r>
            <w:proofErr w:type="spellStart"/>
            <w:r w:rsidRPr="00CE0C1E">
              <w:rPr>
                <w:rFonts w:eastAsia="Calibri"/>
                <w:szCs w:val="28"/>
              </w:rPr>
              <w:t>Волосница</w:t>
            </w:r>
            <w:proofErr w:type="spellEnd"/>
            <w:r w:rsidRPr="00CE0C1E">
              <w:rPr>
                <w:rFonts w:eastAsia="Calibri"/>
                <w:szCs w:val="28"/>
              </w:rPr>
              <w:t>,</w:t>
            </w:r>
          </w:p>
          <w:p w:rsidR="00DB4B31" w:rsidRPr="00CE0C1E" w:rsidRDefault="00DB4B31" w:rsidP="00B47D6F">
            <w:pPr>
              <w:jc w:val="both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 xml:space="preserve">п. Стахановский, </w:t>
            </w:r>
          </w:p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>п. Тылай</w:t>
            </w:r>
          </w:p>
        </w:tc>
      </w:tr>
      <w:tr w:rsidR="00DB4B31" w:rsidRPr="00CE0C1E" w:rsidTr="00B47D6F">
        <w:tc>
          <w:tcPr>
            <w:tcW w:w="594" w:type="dxa"/>
          </w:tcPr>
          <w:p w:rsidR="00DB4B31" w:rsidRPr="00CE0C1E" w:rsidRDefault="00DB4B31" w:rsidP="00B47D6F">
            <w:pPr>
              <w:jc w:val="both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>2.</w:t>
            </w:r>
          </w:p>
        </w:tc>
        <w:tc>
          <w:tcPr>
            <w:tcW w:w="3058" w:type="dxa"/>
          </w:tcPr>
          <w:p w:rsidR="00DB4B31" w:rsidRPr="00CE0C1E" w:rsidRDefault="00DB4B31" w:rsidP="00B47D6F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Муниципальное дошкольное казённое учреждение детский сад п. Староверческий  Мурашинского района </w:t>
            </w:r>
          </w:p>
        </w:tc>
        <w:tc>
          <w:tcPr>
            <w:tcW w:w="2835" w:type="dxa"/>
          </w:tcPr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613700</w:t>
            </w:r>
          </w:p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Кировская область, Мурашинский район,</w:t>
            </w:r>
          </w:p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п. Староверческий,</w:t>
            </w:r>
          </w:p>
          <w:p w:rsidR="00DB4B31" w:rsidRPr="00CE0C1E" w:rsidRDefault="00DB4B31" w:rsidP="00B47D6F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Первомайская, д.1</w:t>
            </w:r>
          </w:p>
        </w:tc>
        <w:tc>
          <w:tcPr>
            <w:tcW w:w="2942" w:type="dxa"/>
          </w:tcPr>
          <w:p w:rsidR="00DB4B31" w:rsidRPr="00CE0C1E" w:rsidRDefault="00DB4B31" w:rsidP="00B47D6F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п. Староверческий</w:t>
            </w:r>
          </w:p>
        </w:tc>
      </w:tr>
      <w:tr w:rsidR="00DB4B31" w:rsidRPr="00CE0C1E" w:rsidTr="00B47D6F">
        <w:tc>
          <w:tcPr>
            <w:tcW w:w="594" w:type="dxa"/>
          </w:tcPr>
          <w:p w:rsidR="00DB4B31" w:rsidRPr="00CE0C1E" w:rsidRDefault="00DB4B31" w:rsidP="00B47D6F">
            <w:pPr>
              <w:jc w:val="both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>3</w:t>
            </w:r>
          </w:p>
        </w:tc>
        <w:tc>
          <w:tcPr>
            <w:tcW w:w="3058" w:type="dxa"/>
          </w:tcPr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>Муниципальное общеобразовательное казённое учреждение начальная общеобразовательная школа д. Даниловка Мурашинского района Кировской области</w:t>
            </w:r>
          </w:p>
          <w:p w:rsidR="00DB4B31" w:rsidRPr="00CE0C1E" w:rsidRDefault="00DB4B31" w:rsidP="00B47D6F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(разновозрастная группа)</w:t>
            </w:r>
          </w:p>
        </w:tc>
        <w:tc>
          <w:tcPr>
            <w:tcW w:w="2835" w:type="dxa"/>
          </w:tcPr>
          <w:p w:rsidR="00DB4B31" w:rsidRPr="00CE0C1E" w:rsidRDefault="00DB4B31" w:rsidP="00B47D6F">
            <w:pPr>
              <w:jc w:val="both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>613721,</w:t>
            </w:r>
          </w:p>
          <w:p w:rsidR="00DB4B31" w:rsidRPr="00CE0C1E" w:rsidRDefault="00DB4B31" w:rsidP="00B47D6F">
            <w:pPr>
              <w:jc w:val="both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>Кировская область,</w:t>
            </w:r>
          </w:p>
          <w:p w:rsidR="00DB4B31" w:rsidRPr="00CE0C1E" w:rsidRDefault="00DB4B31" w:rsidP="00B47D6F">
            <w:pPr>
              <w:jc w:val="both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>Мурашинский район,</w:t>
            </w:r>
          </w:p>
          <w:p w:rsidR="00DB4B31" w:rsidRPr="00CE0C1E" w:rsidRDefault="00DB4B31" w:rsidP="00B47D6F">
            <w:pPr>
              <w:jc w:val="both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>д. Даниловка,</w:t>
            </w:r>
          </w:p>
          <w:p w:rsidR="00DB4B31" w:rsidRPr="00CE0C1E" w:rsidRDefault="00DB4B31" w:rsidP="00B47D6F">
            <w:pPr>
              <w:jc w:val="both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>ул. Юбилейная, д.9</w:t>
            </w:r>
          </w:p>
        </w:tc>
        <w:tc>
          <w:tcPr>
            <w:tcW w:w="2942" w:type="dxa"/>
          </w:tcPr>
          <w:p w:rsidR="00DB4B31" w:rsidRPr="00CE0C1E" w:rsidRDefault="00DB4B31" w:rsidP="00B47D6F">
            <w:pPr>
              <w:jc w:val="both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>д. Даниловка</w:t>
            </w:r>
          </w:p>
          <w:p w:rsidR="00DB4B31" w:rsidRPr="00CE0C1E" w:rsidRDefault="00DB4B31" w:rsidP="00B47D6F">
            <w:pPr>
              <w:jc w:val="both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>п. Новый</w:t>
            </w:r>
          </w:p>
        </w:tc>
      </w:tr>
    </w:tbl>
    <w:p w:rsidR="00DB4B31" w:rsidRDefault="00DB4B31" w:rsidP="00DB4B31">
      <w:pPr>
        <w:jc w:val="both"/>
        <w:rPr>
          <w:szCs w:val="28"/>
        </w:rPr>
      </w:pPr>
    </w:p>
    <w:p w:rsidR="00DB4B31" w:rsidRDefault="00DB4B31" w:rsidP="00DB4B31">
      <w:pPr>
        <w:jc w:val="both"/>
        <w:rPr>
          <w:szCs w:val="28"/>
        </w:rPr>
      </w:pPr>
    </w:p>
    <w:p w:rsidR="00DB4B31" w:rsidRDefault="00DB4B31" w:rsidP="00DB4B31">
      <w:pPr>
        <w:jc w:val="both"/>
        <w:rPr>
          <w:szCs w:val="28"/>
        </w:rPr>
      </w:pPr>
    </w:p>
    <w:p w:rsidR="00874204" w:rsidRDefault="00874204"/>
    <w:sectPr w:rsidR="00874204" w:rsidSect="00E6541C">
      <w:pgSz w:w="11906" w:h="16838"/>
      <w:pgMar w:top="1701" w:right="992" w:bottom="680" w:left="1701" w:header="1134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645" w:rsidRDefault="00691645">
      <w:r>
        <w:separator/>
      </w:r>
    </w:p>
  </w:endnote>
  <w:endnote w:type="continuationSeparator" w:id="0">
    <w:p w:rsidR="00691645" w:rsidRDefault="0069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F9" w:rsidRDefault="00691645">
    <w:pPr>
      <w:pStyle w:val="a5"/>
      <w:spacing w:after="200"/>
      <w:rPr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645" w:rsidRDefault="00691645">
      <w:r>
        <w:separator/>
      </w:r>
    </w:p>
  </w:footnote>
  <w:footnote w:type="continuationSeparator" w:id="0">
    <w:p w:rsidR="00691645" w:rsidRDefault="00691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31"/>
    <w:rsid w:val="00075052"/>
    <w:rsid w:val="000A7F24"/>
    <w:rsid w:val="00112242"/>
    <w:rsid w:val="00262157"/>
    <w:rsid w:val="005175D3"/>
    <w:rsid w:val="005529E4"/>
    <w:rsid w:val="00691645"/>
    <w:rsid w:val="00874204"/>
    <w:rsid w:val="00A241B4"/>
    <w:rsid w:val="00B43571"/>
    <w:rsid w:val="00DB4B31"/>
    <w:rsid w:val="00EC4A72"/>
    <w:rsid w:val="00F33561"/>
    <w:rsid w:val="00F5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4B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B4B3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rsid w:val="00DB4B3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B4B3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7">
    <w:name w:val="Первая строка заголовка"/>
    <w:basedOn w:val="a"/>
    <w:rsid w:val="00DB4B31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a8">
    <w:name w:val="краткое содержание"/>
    <w:basedOn w:val="a"/>
    <w:next w:val="a"/>
    <w:rsid w:val="00DB4B31"/>
    <w:pPr>
      <w:keepNext/>
      <w:keepLines/>
      <w:spacing w:after="480"/>
      <w:ind w:right="5557"/>
      <w:jc w:val="both"/>
    </w:pPr>
    <w:rPr>
      <w:b/>
    </w:rPr>
  </w:style>
  <w:style w:type="paragraph" w:customStyle="1" w:styleId="a9">
    <w:name w:val="Содержимое таблицы"/>
    <w:basedOn w:val="a"/>
    <w:qFormat/>
    <w:rsid w:val="00DB4B31"/>
    <w:pPr>
      <w:suppressLineNumbers/>
    </w:pPr>
  </w:style>
  <w:style w:type="paragraph" w:customStyle="1" w:styleId="ConsPlusNormal">
    <w:name w:val="ConsPlusNormal"/>
    <w:rsid w:val="00DB4B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4B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B4B3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rsid w:val="00DB4B3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B4B3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7">
    <w:name w:val="Первая строка заголовка"/>
    <w:basedOn w:val="a"/>
    <w:rsid w:val="00DB4B31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a8">
    <w:name w:val="краткое содержание"/>
    <w:basedOn w:val="a"/>
    <w:next w:val="a"/>
    <w:rsid w:val="00DB4B31"/>
    <w:pPr>
      <w:keepNext/>
      <w:keepLines/>
      <w:spacing w:after="480"/>
      <w:ind w:right="5557"/>
      <w:jc w:val="both"/>
    </w:pPr>
    <w:rPr>
      <w:b/>
    </w:rPr>
  </w:style>
  <w:style w:type="paragraph" w:customStyle="1" w:styleId="a9">
    <w:name w:val="Содержимое таблицы"/>
    <w:basedOn w:val="a"/>
    <w:qFormat/>
    <w:rsid w:val="00DB4B31"/>
    <w:pPr>
      <w:suppressLineNumbers/>
    </w:pPr>
  </w:style>
  <w:style w:type="paragraph" w:customStyle="1" w:styleId="ConsPlusNormal">
    <w:name w:val="ConsPlusNormal"/>
    <w:rsid w:val="00DB4B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17D6B-8D05-4DFD-90BB-86815256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Никитченко</dc:creator>
  <cp:lastModifiedBy>Дума-юрист</cp:lastModifiedBy>
  <cp:revision>6</cp:revision>
  <dcterms:created xsi:type="dcterms:W3CDTF">2023-02-10T11:12:00Z</dcterms:created>
  <dcterms:modified xsi:type="dcterms:W3CDTF">2023-02-20T07:19:00Z</dcterms:modified>
</cp:coreProperties>
</file>