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2"/>
        <w:gridCol w:w="2348"/>
        <w:gridCol w:w="2035"/>
      </w:tblGrid>
      <w:tr w:rsidR="00A674BE">
        <w:trPr>
          <w:trHeight w:hRule="exact" w:val="2377"/>
          <w:jc w:val="center"/>
        </w:trPr>
        <w:tc>
          <w:tcPr>
            <w:tcW w:w="9228" w:type="dxa"/>
            <w:gridSpan w:val="4"/>
            <w:shd w:val="clear" w:color="auto" w:fill="auto"/>
          </w:tcPr>
          <w:p w:rsidR="00A674BE" w:rsidRDefault="00BF1C6A">
            <w:pPr>
              <w:pStyle w:val="Iioaioo"/>
              <w:keepLines w:val="0"/>
              <w:widowControl w:val="0"/>
              <w:tabs>
                <w:tab w:val="left" w:pos="2977"/>
              </w:tabs>
              <w:spacing w:before="0" w:after="0"/>
              <w:rPr>
                <w:szCs w:val="28"/>
              </w:rPr>
            </w:pPr>
            <w:r>
              <w:rPr>
                <w:szCs w:val="28"/>
              </w:rPr>
              <w:t xml:space="preserve">АДМИНИСТРАЦИЯ </w:t>
            </w:r>
          </w:p>
          <w:p w:rsidR="00A674BE" w:rsidRDefault="00BF1C6A">
            <w:pPr>
              <w:pStyle w:val="Iioaioo"/>
              <w:keepLines w:val="0"/>
              <w:widowControl w:val="0"/>
              <w:tabs>
                <w:tab w:val="left" w:pos="2977"/>
              </w:tabs>
              <w:spacing w:before="0" w:after="0"/>
              <w:rPr>
                <w:szCs w:val="28"/>
              </w:rPr>
            </w:pPr>
            <w:r>
              <w:rPr>
                <w:szCs w:val="28"/>
              </w:rPr>
              <w:t>МУРАШИНСКОГО МУНИЦИПАЛЬНОГО ОКРУГА</w:t>
            </w:r>
          </w:p>
          <w:p w:rsidR="00A674BE" w:rsidRDefault="00BF1C6A">
            <w:pPr>
              <w:pStyle w:val="Iioaioo"/>
              <w:keepLines w:val="0"/>
              <w:widowControl w:val="0"/>
              <w:tabs>
                <w:tab w:val="left" w:pos="2977"/>
              </w:tabs>
              <w:spacing w:before="0" w:after="480"/>
              <w:rPr>
                <w:szCs w:val="28"/>
              </w:rPr>
            </w:pPr>
            <w:r>
              <w:rPr>
                <w:szCs w:val="28"/>
              </w:rPr>
              <w:t>КИРОВСКОЙ ОБЛАСТИ</w:t>
            </w:r>
          </w:p>
          <w:p w:rsidR="00A674BE" w:rsidRDefault="00BF1C6A">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A674BE" w:rsidRDefault="00A674BE">
            <w:pPr>
              <w:pStyle w:val="aff0"/>
              <w:widowControl w:val="0"/>
              <w:spacing w:before="0" w:after="480"/>
              <w:rPr>
                <w:szCs w:val="32"/>
              </w:rPr>
            </w:pPr>
          </w:p>
          <w:p w:rsidR="00A674BE" w:rsidRDefault="00A674BE">
            <w:pPr>
              <w:pStyle w:val="aff0"/>
              <w:widowControl w:val="0"/>
              <w:spacing w:before="0" w:after="480"/>
              <w:rPr>
                <w:szCs w:val="32"/>
              </w:rPr>
            </w:pPr>
          </w:p>
          <w:p w:rsidR="00A674BE" w:rsidRDefault="00BF1C6A">
            <w:pPr>
              <w:widowControl w:val="0"/>
              <w:tabs>
                <w:tab w:val="left" w:pos="2160"/>
              </w:tabs>
            </w:pPr>
            <w:r>
              <w:tab/>
            </w:r>
          </w:p>
        </w:tc>
      </w:tr>
      <w:tr w:rsidR="00A674BE">
        <w:trPr>
          <w:jc w:val="center"/>
        </w:trPr>
        <w:tc>
          <w:tcPr>
            <w:tcW w:w="2133" w:type="dxa"/>
            <w:tcBorders>
              <w:bottom w:val="single" w:sz="4" w:space="0" w:color="000000"/>
            </w:tcBorders>
            <w:shd w:val="clear" w:color="auto" w:fill="auto"/>
          </w:tcPr>
          <w:p w:rsidR="00A674BE" w:rsidRDefault="00E63B88">
            <w:pPr>
              <w:widowControl w:val="0"/>
              <w:snapToGrid w:val="0"/>
            </w:pPr>
            <w:r>
              <w:t>19.01.2023</w:t>
            </w:r>
          </w:p>
        </w:tc>
        <w:tc>
          <w:tcPr>
            <w:tcW w:w="2712" w:type="dxa"/>
            <w:shd w:val="clear" w:color="auto" w:fill="auto"/>
          </w:tcPr>
          <w:p w:rsidR="00A674BE" w:rsidRDefault="00A674BE">
            <w:pPr>
              <w:widowControl w:val="0"/>
              <w:snapToGrid w:val="0"/>
              <w:jc w:val="center"/>
              <w:rPr>
                <w:szCs w:val="28"/>
              </w:rPr>
            </w:pPr>
          </w:p>
        </w:tc>
        <w:tc>
          <w:tcPr>
            <w:tcW w:w="2348" w:type="dxa"/>
            <w:shd w:val="clear" w:color="auto" w:fill="auto"/>
          </w:tcPr>
          <w:p w:rsidR="00A674BE" w:rsidRDefault="00BF1C6A">
            <w:pPr>
              <w:widowControl w:val="0"/>
              <w:snapToGrid w:val="0"/>
              <w:jc w:val="right"/>
              <w:rPr>
                <w:szCs w:val="28"/>
              </w:rPr>
            </w:pPr>
            <w:r>
              <w:rPr>
                <w:position w:val="-4"/>
                <w:szCs w:val="28"/>
              </w:rPr>
              <w:t>№</w:t>
            </w:r>
          </w:p>
        </w:tc>
        <w:tc>
          <w:tcPr>
            <w:tcW w:w="2035" w:type="dxa"/>
            <w:tcBorders>
              <w:bottom w:val="single" w:sz="4" w:space="0" w:color="000000"/>
            </w:tcBorders>
            <w:shd w:val="clear" w:color="auto" w:fill="auto"/>
            <w:tcMar>
              <w:top w:w="55" w:type="dxa"/>
              <w:left w:w="55" w:type="dxa"/>
              <w:bottom w:w="55" w:type="dxa"/>
              <w:right w:w="55" w:type="dxa"/>
            </w:tcMar>
          </w:tcPr>
          <w:p w:rsidR="00A674BE" w:rsidRPr="00E63B88" w:rsidRDefault="00E63B88">
            <w:pPr>
              <w:widowControl w:val="0"/>
              <w:snapToGrid w:val="0"/>
              <w:rPr>
                <w:i/>
                <w:szCs w:val="28"/>
              </w:rPr>
            </w:pPr>
            <w:r>
              <w:rPr>
                <w:i/>
                <w:szCs w:val="28"/>
              </w:rPr>
              <w:t>14</w:t>
            </w:r>
          </w:p>
        </w:tc>
      </w:tr>
      <w:tr w:rsidR="00A674BE">
        <w:trPr>
          <w:jc w:val="center"/>
        </w:trPr>
        <w:tc>
          <w:tcPr>
            <w:tcW w:w="9228" w:type="dxa"/>
            <w:gridSpan w:val="4"/>
            <w:shd w:val="clear" w:color="auto" w:fill="auto"/>
          </w:tcPr>
          <w:p w:rsidR="00A674BE" w:rsidRDefault="00BF1C6A">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A674BE" w:rsidRDefault="00BF1C6A">
      <w:pPr>
        <w:spacing w:before="480" w:after="480"/>
        <w:ind w:firstLine="539"/>
        <w:jc w:val="center"/>
        <w:rPr>
          <w:b/>
        </w:rPr>
      </w:pPr>
      <w:r>
        <w:rPr>
          <w:b/>
        </w:rPr>
        <w:t xml:space="preserve">Об определении мест, на которые запрещается возвращать животных без владельцев и перечня лиц, уполномоченных на принятие решений о возврате животных </w:t>
      </w:r>
      <w:r>
        <w:rPr>
          <w:b/>
        </w:rPr>
        <w:t>без владельцев на прежние места обитания животных без владельцев</w:t>
      </w:r>
    </w:p>
    <w:p w:rsidR="00A674BE" w:rsidRDefault="00BF1C6A">
      <w:pPr>
        <w:spacing w:after="200" w:line="360" w:lineRule="auto"/>
        <w:ind w:firstLine="709"/>
        <w:contextualSpacing/>
        <w:jc w:val="both"/>
      </w:pPr>
      <w:r>
        <w:rPr>
          <w:rFonts w:eastAsiaTheme="minorHAnsi"/>
          <w:szCs w:val="28"/>
          <w:lang w:eastAsia="en-US"/>
        </w:rPr>
        <w:t>В соответствии с частью 6.1 статьи 18 Федерального закона от 27.12.2018 №498 «Об ответственном обращении с животными и о внесении изменений в отдельные законодательные акты Российской Федерац</w:t>
      </w:r>
      <w:r>
        <w:rPr>
          <w:rFonts w:eastAsiaTheme="minorHAnsi"/>
          <w:szCs w:val="28"/>
          <w:lang w:eastAsia="en-US"/>
        </w:rPr>
        <w:t xml:space="preserve">ии», п.15 ст.16.1 Федерального закона от 06.10.2003 №131-ФЗ «Об общих принципах организации местного самоуправления в Российской Федерации», </w:t>
      </w:r>
      <w:r>
        <w:rPr>
          <w:color w:val="000000"/>
          <w:szCs w:val="28"/>
        </w:rPr>
        <w:t>администрация Мурашинского муниципального округа Кировской области ПОСТАНОВЛЯЕТ:</w:t>
      </w:r>
    </w:p>
    <w:p w:rsidR="00A674BE" w:rsidRDefault="00BF1C6A">
      <w:pPr>
        <w:pStyle w:val="aff2"/>
        <w:numPr>
          <w:ilvl w:val="0"/>
          <w:numId w:val="1"/>
        </w:numPr>
        <w:tabs>
          <w:tab w:val="left" w:pos="1134"/>
        </w:tabs>
        <w:spacing w:after="200" w:line="360" w:lineRule="auto"/>
        <w:ind w:left="0" w:firstLine="709"/>
        <w:jc w:val="both"/>
      </w:pPr>
      <w:r>
        <w:rPr>
          <w:rFonts w:eastAsiaTheme="minorHAnsi"/>
          <w:szCs w:val="28"/>
          <w:lang w:eastAsia="en-US"/>
        </w:rPr>
        <w:t>Определить перечень мест, на котор</w:t>
      </w:r>
      <w:r>
        <w:rPr>
          <w:rFonts w:eastAsiaTheme="minorHAnsi"/>
          <w:szCs w:val="28"/>
          <w:lang w:eastAsia="en-US"/>
        </w:rPr>
        <w:t>ые запрещается возвращать животных без владельцев на территории Мурашинского муниципального округа согласно приложению 1.</w:t>
      </w:r>
    </w:p>
    <w:p w:rsidR="00A674BE" w:rsidRDefault="00BF1C6A">
      <w:pPr>
        <w:pStyle w:val="aff2"/>
        <w:numPr>
          <w:ilvl w:val="0"/>
          <w:numId w:val="1"/>
        </w:numPr>
        <w:tabs>
          <w:tab w:val="left" w:pos="1134"/>
        </w:tabs>
        <w:spacing w:after="200" w:line="360" w:lineRule="auto"/>
        <w:ind w:left="0" w:firstLine="709"/>
        <w:jc w:val="both"/>
      </w:pPr>
      <w:r>
        <w:rPr>
          <w:rFonts w:eastAsiaTheme="minorHAnsi"/>
          <w:szCs w:val="28"/>
          <w:lang w:eastAsia="en-US"/>
        </w:rPr>
        <w:t xml:space="preserve">Определить перечень лиц, уполномоченных на принятие решений о возврате животных без владельцев на прежние места обитания животных без </w:t>
      </w:r>
      <w:r>
        <w:rPr>
          <w:rFonts w:eastAsiaTheme="minorHAnsi"/>
          <w:szCs w:val="28"/>
          <w:lang w:eastAsia="en-US"/>
        </w:rPr>
        <w:t>владельцев на территории Мурашинского муниципального округа согласно приложению 2.</w:t>
      </w:r>
    </w:p>
    <w:p w:rsidR="00A674BE" w:rsidRDefault="00BF1C6A">
      <w:pPr>
        <w:pStyle w:val="aff2"/>
        <w:numPr>
          <w:ilvl w:val="0"/>
          <w:numId w:val="1"/>
        </w:numPr>
        <w:tabs>
          <w:tab w:val="left" w:pos="851"/>
          <w:tab w:val="left" w:pos="1134"/>
        </w:tabs>
        <w:spacing w:after="200" w:line="360" w:lineRule="auto"/>
        <w:ind w:left="0" w:firstLine="709"/>
        <w:jc w:val="both"/>
      </w:pPr>
      <w:proofErr w:type="gramStart"/>
      <w:r>
        <w:rPr>
          <w:rFonts w:eastAsiaTheme="minorHAnsi"/>
          <w:szCs w:val="28"/>
          <w:lang w:eastAsia="en-US"/>
        </w:rPr>
        <w:t>Контроль за</w:t>
      </w:r>
      <w:proofErr w:type="gramEnd"/>
      <w:r>
        <w:rPr>
          <w:rFonts w:eastAsiaTheme="minorHAnsi"/>
          <w:szCs w:val="28"/>
          <w:lang w:eastAsia="en-US"/>
        </w:rPr>
        <w:t xml:space="preserve"> выполнением настоящего постановления возложить на первого заместителя главы администрации Мурашинского муниципального округа.</w:t>
      </w:r>
    </w:p>
    <w:p w:rsidR="00A674BE" w:rsidRDefault="00BF1C6A">
      <w:pPr>
        <w:pStyle w:val="aff2"/>
        <w:numPr>
          <w:ilvl w:val="0"/>
          <w:numId w:val="1"/>
        </w:numPr>
        <w:tabs>
          <w:tab w:val="left" w:pos="851"/>
          <w:tab w:val="left" w:pos="1134"/>
        </w:tabs>
        <w:spacing w:after="200" w:line="360" w:lineRule="auto"/>
        <w:ind w:left="0" w:firstLine="709"/>
        <w:jc w:val="both"/>
      </w:pPr>
      <w:r>
        <w:rPr>
          <w:rFonts w:eastAsiaTheme="minorHAnsi"/>
          <w:szCs w:val="28"/>
          <w:lang w:eastAsia="en-US"/>
        </w:rPr>
        <w:lastRenderedPageBreak/>
        <w:t>Настоящее постановление опубликоват</w:t>
      </w:r>
      <w:r>
        <w:rPr>
          <w:rFonts w:eastAsiaTheme="minorHAnsi"/>
          <w:szCs w:val="28"/>
          <w:lang w:eastAsia="en-US"/>
        </w:rPr>
        <w:t>ь в Муниципальном вестнике и на официальном сайте органов местного самоуправления администрации Мурашинского муниципального округа.</w:t>
      </w:r>
    </w:p>
    <w:p w:rsidR="00A674BE" w:rsidRDefault="00BF1C6A">
      <w:pPr>
        <w:pStyle w:val="aff2"/>
        <w:numPr>
          <w:ilvl w:val="0"/>
          <w:numId w:val="1"/>
        </w:numPr>
        <w:tabs>
          <w:tab w:val="left" w:pos="1134"/>
        </w:tabs>
        <w:spacing w:after="720" w:line="360" w:lineRule="auto"/>
        <w:ind w:left="1066" w:hanging="357"/>
        <w:jc w:val="both"/>
      </w:pPr>
      <w:r>
        <w:rPr>
          <w:rFonts w:eastAsiaTheme="minorHAnsi"/>
          <w:szCs w:val="28"/>
          <w:lang w:eastAsia="en-US"/>
        </w:rPr>
        <w:t>Настоящее постановление вступает в силу с момента подписания</w:t>
      </w:r>
    </w:p>
    <w:p w:rsidR="00A674BE" w:rsidRDefault="00BF1C6A">
      <w:pPr>
        <w:pStyle w:val="aff1"/>
        <w:snapToGrid w:val="0"/>
        <w:rPr>
          <w:szCs w:val="28"/>
        </w:rPr>
      </w:pPr>
      <w:r>
        <w:rPr>
          <w:szCs w:val="28"/>
        </w:rPr>
        <w:t>Первый заместитель</w:t>
      </w:r>
    </w:p>
    <w:p w:rsidR="00A674BE" w:rsidRDefault="00BF1C6A">
      <w:pPr>
        <w:pStyle w:val="aff1"/>
        <w:snapToGrid w:val="0"/>
        <w:rPr>
          <w:szCs w:val="28"/>
        </w:rPr>
      </w:pPr>
      <w:r>
        <w:rPr>
          <w:szCs w:val="28"/>
        </w:rPr>
        <w:t>главы администрации</w:t>
      </w:r>
    </w:p>
    <w:p w:rsidR="00A674BE" w:rsidRDefault="00BF1C6A">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А.В. Суслов</w:t>
      </w:r>
    </w:p>
    <w:p w:rsidR="00A674BE" w:rsidRDefault="00BF1C6A">
      <w:pPr>
        <w:pStyle w:val="aff1"/>
        <w:rPr>
          <w:szCs w:val="28"/>
        </w:rPr>
      </w:pPr>
      <w:r>
        <w:rPr>
          <w:szCs w:val="28"/>
        </w:rPr>
        <w:t>_________________________________________________________________</w:t>
      </w:r>
    </w:p>
    <w:p w:rsidR="00A674BE" w:rsidRDefault="00A674BE">
      <w:pPr>
        <w:jc w:val="both"/>
        <w:rPr>
          <w:sz w:val="48"/>
          <w:szCs w:val="48"/>
        </w:rPr>
      </w:pPr>
    </w:p>
    <w:p w:rsidR="00A674BE" w:rsidRDefault="00A674BE">
      <w:pPr>
        <w:rPr>
          <w:lang w:eastAsia="x-none"/>
        </w:rPr>
      </w:pPr>
    </w:p>
    <w:tbl>
      <w:tblPr>
        <w:tblStyle w:val="aff7"/>
        <w:tblW w:w="9356" w:type="dxa"/>
        <w:tblLayout w:type="fixed"/>
        <w:tblLook w:val="04A0" w:firstRow="1" w:lastRow="0" w:firstColumn="1" w:lastColumn="0" w:noHBand="0" w:noVBand="1"/>
      </w:tblPr>
      <w:tblGrid>
        <w:gridCol w:w="4535"/>
        <w:gridCol w:w="479"/>
        <w:gridCol w:w="2104"/>
        <w:gridCol w:w="567"/>
        <w:gridCol w:w="1671"/>
      </w:tblGrid>
      <w:tr w:rsidR="00A674BE">
        <w:tc>
          <w:tcPr>
            <w:tcW w:w="4535" w:type="dxa"/>
            <w:tcBorders>
              <w:top w:val="nil"/>
              <w:left w:val="nil"/>
              <w:bottom w:val="nil"/>
              <w:right w:val="nil"/>
            </w:tcBorders>
          </w:tcPr>
          <w:p w:rsidR="00A674BE" w:rsidRDefault="00A674BE">
            <w:pPr>
              <w:jc w:val="both"/>
              <w:rPr>
                <w:lang w:eastAsia="en-US"/>
              </w:rPr>
            </w:pPr>
          </w:p>
          <w:p w:rsidR="00A674BE" w:rsidRDefault="00A674BE">
            <w:pPr>
              <w:jc w:val="both"/>
              <w:rPr>
                <w:lang w:eastAsia="en-US"/>
              </w:rPr>
            </w:pPr>
          </w:p>
        </w:tc>
        <w:tc>
          <w:tcPr>
            <w:tcW w:w="4821" w:type="dxa"/>
            <w:gridSpan w:val="4"/>
            <w:tcBorders>
              <w:top w:val="nil"/>
              <w:left w:val="nil"/>
              <w:bottom w:val="nil"/>
              <w:right w:val="nil"/>
            </w:tcBorders>
          </w:tcPr>
          <w:p w:rsidR="00A674BE" w:rsidRDefault="00BF1C6A">
            <w:pPr>
              <w:jc w:val="both"/>
              <w:rPr>
                <w:lang w:eastAsia="en-US"/>
              </w:rPr>
            </w:pPr>
            <w:r>
              <w:rPr>
                <w:lang w:eastAsia="en-US"/>
              </w:rPr>
              <w:t>Приложение 1</w:t>
            </w:r>
          </w:p>
          <w:p w:rsidR="00A674BE" w:rsidRDefault="00A674BE">
            <w:pPr>
              <w:jc w:val="both"/>
              <w:rPr>
                <w:lang w:eastAsia="en-US"/>
              </w:rPr>
            </w:pPr>
          </w:p>
          <w:p w:rsidR="00A674BE" w:rsidRDefault="00BF1C6A">
            <w:pPr>
              <w:jc w:val="both"/>
              <w:rPr>
                <w:lang w:eastAsia="en-US"/>
              </w:rPr>
            </w:pPr>
            <w:r>
              <w:rPr>
                <w:lang w:eastAsia="en-US"/>
              </w:rPr>
              <w:t>УТВЕРЖДЕН</w:t>
            </w:r>
          </w:p>
          <w:p w:rsidR="00A674BE" w:rsidRDefault="00A674BE">
            <w:pPr>
              <w:jc w:val="both"/>
              <w:rPr>
                <w:lang w:eastAsia="en-US"/>
              </w:rPr>
            </w:pPr>
          </w:p>
          <w:p w:rsidR="00A674BE" w:rsidRDefault="00BF1C6A">
            <w:pPr>
              <w:jc w:val="both"/>
              <w:rPr>
                <w:lang w:eastAsia="en-US"/>
              </w:rPr>
            </w:pPr>
            <w:r>
              <w:rPr>
                <w:lang w:eastAsia="en-US"/>
              </w:rPr>
              <w:t xml:space="preserve">постановлением администрации Мурашинского муниципального округа </w:t>
            </w:r>
          </w:p>
        </w:tc>
      </w:tr>
      <w:tr w:rsidR="00A674BE">
        <w:tc>
          <w:tcPr>
            <w:tcW w:w="4535" w:type="dxa"/>
            <w:tcBorders>
              <w:top w:val="nil"/>
              <w:left w:val="nil"/>
              <w:bottom w:val="nil"/>
              <w:right w:val="nil"/>
            </w:tcBorders>
          </w:tcPr>
          <w:p w:rsidR="00A674BE" w:rsidRDefault="00A674BE">
            <w:pPr>
              <w:jc w:val="both"/>
              <w:rPr>
                <w:lang w:eastAsia="en-US"/>
              </w:rPr>
            </w:pPr>
          </w:p>
        </w:tc>
        <w:tc>
          <w:tcPr>
            <w:tcW w:w="479" w:type="dxa"/>
            <w:tcBorders>
              <w:top w:val="nil"/>
              <w:left w:val="nil"/>
              <w:bottom w:val="nil"/>
              <w:right w:val="nil"/>
            </w:tcBorders>
          </w:tcPr>
          <w:p w:rsidR="00A674BE" w:rsidRDefault="00BF1C6A">
            <w:pPr>
              <w:jc w:val="both"/>
              <w:rPr>
                <w:lang w:eastAsia="en-US"/>
              </w:rPr>
            </w:pPr>
            <w:r>
              <w:rPr>
                <w:lang w:eastAsia="en-US"/>
              </w:rPr>
              <w:t>от</w:t>
            </w:r>
          </w:p>
        </w:tc>
        <w:tc>
          <w:tcPr>
            <w:tcW w:w="2104" w:type="dxa"/>
            <w:tcBorders>
              <w:top w:val="nil"/>
              <w:left w:val="nil"/>
              <w:right w:val="nil"/>
            </w:tcBorders>
          </w:tcPr>
          <w:p w:rsidR="00A674BE" w:rsidRDefault="00E63B88">
            <w:pPr>
              <w:jc w:val="both"/>
              <w:rPr>
                <w:lang w:eastAsia="en-US"/>
              </w:rPr>
            </w:pPr>
            <w:r>
              <w:rPr>
                <w:lang w:eastAsia="en-US"/>
              </w:rPr>
              <w:t>19.01.2023</w:t>
            </w:r>
          </w:p>
        </w:tc>
        <w:tc>
          <w:tcPr>
            <w:tcW w:w="567" w:type="dxa"/>
            <w:tcBorders>
              <w:top w:val="nil"/>
              <w:left w:val="nil"/>
              <w:bottom w:val="nil"/>
              <w:right w:val="nil"/>
            </w:tcBorders>
          </w:tcPr>
          <w:p w:rsidR="00A674BE" w:rsidRDefault="00BF1C6A">
            <w:pPr>
              <w:jc w:val="both"/>
              <w:rPr>
                <w:lang w:eastAsia="en-US"/>
              </w:rPr>
            </w:pPr>
            <w:r>
              <w:rPr>
                <w:lang w:eastAsia="en-US"/>
              </w:rPr>
              <w:t>№</w:t>
            </w:r>
          </w:p>
        </w:tc>
        <w:tc>
          <w:tcPr>
            <w:tcW w:w="1671" w:type="dxa"/>
            <w:tcBorders>
              <w:top w:val="nil"/>
              <w:left w:val="nil"/>
              <w:right w:val="nil"/>
            </w:tcBorders>
          </w:tcPr>
          <w:p w:rsidR="00A674BE" w:rsidRDefault="00E63B88">
            <w:pPr>
              <w:jc w:val="both"/>
              <w:rPr>
                <w:lang w:eastAsia="en-US"/>
              </w:rPr>
            </w:pPr>
            <w:r>
              <w:rPr>
                <w:lang w:eastAsia="en-US"/>
              </w:rPr>
              <w:t>14</w:t>
            </w:r>
          </w:p>
        </w:tc>
      </w:tr>
    </w:tbl>
    <w:p w:rsidR="00A674BE" w:rsidRDefault="00BF1C6A">
      <w:pPr>
        <w:spacing w:before="720" w:after="480"/>
        <w:jc w:val="center"/>
        <w:rPr>
          <w:lang w:eastAsia="ru-RU"/>
        </w:rPr>
      </w:pPr>
      <w:r>
        <w:rPr>
          <w:lang w:eastAsia="ru-RU"/>
        </w:rPr>
        <w:t xml:space="preserve">Перечень мест, на которые запрещается </w:t>
      </w:r>
      <w:r>
        <w:rPr>
          <w:lang w:eastAsia="ru-RU"/>
        </w:rPr>
        <w:t>возвращать животных</w:t>
      </w:r>
      <w:r>
        <w:rPr>
          <w:lang w:eastAsia="ru-RU"/>
        </w:rPr>
        <w:br/>
        <w:t>без владельцев на территории Мурашинского муниципального округа Кировской области</w:t>
      </w:r>
    </w:p>
    <w:p w:rsidR="00A674BE" w:rsidRDefault="00BF1C6A">
      <w:pPr>
        <w:pStyle w:val="aff2"/>
        <w:numPr>
          <w:ilvl w:val="0"/>
          <w:numId w:val="2"/>
        </w:numPr>
        <w:spacing w:line="360" w:lineRule="auto"/>
        <w:jc w:val="both"/>
        <w:rPr>
          <w:lang w:eastAsia="x-none"/>
        </w:rPr>
      </w:pPr>
      <w:r>
        <w:rPr>
          <w:lang w:eastAsia="x-none"/>
        </w:rPr>
        <w:t>Детские игровые и спортивные площадки;</w:t>
      </w:r>
    </w:p>
    <w:p w:rsidR="00A674BE" w:rsidRDefault="00BF1C6A">
      <w:pPr>
        <w:pStyle w:val="aff2"/>
        <w:numPr>
          <w:ilvl w:val="0"/>
          <w:numId w:val="2"/>
        </w:numPr>
        <w:spacing w:line="360" w:lineRule="auto"/>
        <w:jc w:val="both"/>
        <w:rPr>
          <w:lang w:eastAsia="x-none"/>
        </w:rPr>
      </w:pPr>
      <w:r>
        <w:rPr>
          <w:lang w:eastAsia="x-none"/>
        </w:rPr>
        <w:t>Территории парков, скверов, места массового отдыха;</w:t>
      </w:r>
    </w:p>
    <w:p w:rsidR="00A674BE" w:rsidRDefault="00BF1C6A">
      <w:pPr>
        <w:pStyle w:val="aff2"/>
        <w:numPr>
          <w:ilvl w:val="0"/>
          <w:numId w:val="2"/>
        </w:numPr>
        <w:spacing w:line="360" w:lineRule="auto"/>
        <w:ind w:left="0" w:firstLine="357"/>
        <w:jc w:val="both"/>
        <w:rPr>
          <w:lang w:eastAsia="x-none"/>
        </w:rPr>
      </w:pPr>
      <w:r>
        <w:rPr>
          <w:lang w:eastAsia="x-none"/>
        </w:rPr>
        <w:t>Территории, прилегающие к многоквартирным домам</w:t>
      </w:r>
    </w:p>
    <w:p w:rsidR="00A674BE" w:rsidRDefault="00BF1C6A">
      <w:pPr>
        <w:pStyle w:val="aff2"/>
        <w:numPr>
          <w:ilvl w:val="0"/>
          <w:numId w:val="2"/>
        </w:numPr>
        <w:spacing w:line="360" w:lineRule="auto"/>
        <w:ind w:left="0" w:firstLine="357"/>
        <w:jc w:val="both"/>
        <w:rPr>
          <w:lang w:eastAsia="x-none"/>
        </w:rPr>
      </w:pPr>
      <w:r>
        <w:rPr>
          <w:lang w:eastAsia="x-none"/>
        </w:rPr>
        <w:t xml:space="preserve"> Территории, </w:t>
      </w:r>
      <w:r>
        <w:rPr>
          <w:lang w:eastAsia="x-none"/>
        </w:rPr>
        <w:t>прилегающие к многоквартирным домам,</w:t>
      </w:r>
      <w:r>
        <w:rPr>
          <w:lang w:eastAsia="x-none"/>
        </w:rPr>
        <w:br/>
        <w:t>с расположенными на них объектами, предназначенными для обслуживания</w:t>
      </w:r>
      <w:r>
        <w:rPr>
          <w:lang w:eastAsia="x-none"/>
        </w:rPr>
        <w:br/>
        <w:t>и эксплуатации таких домов, и элементами благоустройства этих территорий, в том числе парковками (парковочными местами), тротуарами</w:t>
      </w:r>
      <w:r>
        <w:rPr>
          <w:lang w:eastAsia="x-none"/>
        </w:rPr>
        <w:br/>
        <w:t>и автомобильными д</w:t>
      </w:r>
      <w:r>
        <w:rPr>
          <w:lang w:eastAsia="x-none"/>
        </w:rPr>
        <w:t>орогами, включая автомобильные дороги, образующие проезды к территориям, прилегающим к многоквартирным домам;</w:t>
      </w:r>
    </w:p>
    <w:p w:rsidR="00A674BE" w:rsidRDefault="00BF1C6A">
      <w:pPr>
        <w:pStyle w:val="aff2"/>
        <w:numPr>
          <w:ilvl w:val="0"/>
          <w:numId w:val="2"/>
        </w:numPr>
        <w:spacing w:line="360" w:lineRule="auto"/>
        <w:ind w:left="0" w:firstLine="357"/>
        <w:jc w:val="both"/>
        <w:rPr>
          <w:lang w:eastAsia="x-none"/>
        </w:rPr>
      </w:pPr>
      <w:r>
        <w:rPr>
          <w:lang w:eastAsia="x-none"/>
        </w:rPr>
        <w:lastRenderedPageBreak/>
        <w:t>Территории детских, образовательных и лечебных учреждений;</w:t>
      </w:r>
    </w:p>
    <w:p w:rsidR="00A674BE" w:rsidRDefault="00BF1C6A">
      <w:pPr>
        <w:pStyle w:val="aff2"/>
        <w:numPr>
          <w:ilvl w:val="0"/>
          <w:numId w:val="2"/>
        </w:numPr>
        <w:spacing w:line="360" w:lineRule="auto"/>
        <w:ind w:left="0" w:firstLine="357"/>
        <w:jc w:val="both"/>
        <w:rPr>
          <w:lang w:eastAsia="x-none"/>
        </w:rPr>
      </w:pPr>
      <w:r>
        <w:rPr>
          <w:lang w:eastAsia="x-none"/>
        </w:rPr>
        <w:t>Территории, прилегающие к объектам культуры и искусства;</w:t>
      </w:r>
    </w:p>
    <w:p w:rsidR="00A674BE" w:rsidRDefault="00BF1C6A">
      <w:pPr>
        <w:pStyle w:val="aff2"/>
        <w:numPr>
          <w:ilvl w:val="0"/>
          <w:numId w:val="2"/>
        </w:numPr>
        <w:spacing w:line="360" w:lineRule="auto"/>
        <w:ind w:left="0" w:firstLine="357"/>
        <w:jc w:val="both"/>
        <w:rPr>
          <w:lang w:eastAsia="x-none"/>
        </w:rPr>
      </w:pPr>
      <w:r>
        <w:rPr>
          <w:lang w:eastAsia="x-none"/>
        </w:rPr>
        <w:t>Территории, прилегающие к орга</w:t>
      </w:r>
      <w:r>
        <w:rPr>
          <w:lang w:eastAsia="x-none"/>
        </w:rPr>
        <w:t>низациям общественного питания;</w:t>
      </w:r>
    </w:p>
    <w:p w:rsidR="00A674BE" w:rsidRDefault="00BF1C6A">
      <w:pPr>
        <w:pStyle w:val="aff2"/>
        <w:numPr>
          <w:ilvl w:val="0"/>
          <w:numId w:val="2"/>
        </w:numPr>
        <w:spacing w:line="360" w:lineRule="auto"/>
        <w:ind w:left="0" w:firstLine="357"/>
        <w:jc w:val="both"/>
        <w:rPr>
          <w:lang w:eastAsia="x-none"/>
        </w:rPr>
      </w:pPr>
      <w:r>
        <w:rPr>
          <w:lang w:eastAsia="x-none"/>
        </w:rPr>
        <w:t>Площадки танцевальные, для отдыха и досуга, проведения массовых мероприятий, размещения средств информации;</w:t>
      </w:r>
    </w:p>
    <w:p w:rsidR="00A674BE" w:rsidRDefault="00BF1C6A">
      <w:pPr>
        <w:pStyle w:val="aff2"/>
        <w:numPr>
          <w:ilvl w:val="0"/>
          <w:numId w:val="2"/>
        </w:numPr>
        <w:spacing w:line="360" w:lineRule="auto"/>
        <w:ind w:left="0" w:firstLine="357"/>
        <w:jc w:val="both"/>
        <w:rPr>
          <w:lang w:eastAsia="x-none"/>
        </w:rPr>
      </w:pPr>
      <w:r>
        <w:rPr>
          <w:lang w:eastAsia="x-none"/>
        </w:rPr>
        <w:t>Места размещения нестационарных торговых объектов;</w:t>
      </w:r>
    </w:p>
    <w:p w:rsidR="00A674BE" w:rsidRDefault="00BF1C6A">
      <w:pPr>
        <w:pStyle w:val="aff2"/>
        <w:numPr>
          <w:ilvl w:val="0"/>
          <w:numId w:val="2"/>
        </w:numPr>
        <w:spacing w:line="360" w:lineRule="auto"/>
        <w:ind w:left="0" w:firstLine="357"/>
        <w:jc w:val="both"/>
        <w:rPr>
          <w:lang w:eastAsia="x-none"/>
        </w:rPr>
      </w:pPr>
      <w:r>
        <w:rPr>
          <w:lang w:eastAsia="x-none"/>
        </w:rPr>
        <w:t>Кладбища и мемориальные зоны.</w:t>
      </w:r>
    </w:p>
    <w:p w:rsidR="00A674BE" w:rsidRDefault="00A674BE">
      <w:pPr>
        <w:spacing w:line="360" w:lineRule="auto"/>
        <w:jc w:val="both"/>
        <w:rPr>
          <w:lang w:eastAsia="x-none"/>
        </w:rPr>
      </w:pPr>
    </w:p>
    <w:p w:rsidR="00A674BE" w:rsidRDefault="00A674BE">
      <w:pPr>
        <w:spacing w:line="360" w:lineRule="auto"/>
        <w:jc w:val="both"/>
        <w:rPr>
          <w:lang w:eastAsia="x-none"/>
        </w:rPr>
      </w:pPr>
    </w:p>
    <w:p w:rsidR="00A674BE" w:rsidRDefault="00A674BE">
      <w:pPr>
        <w:spacing w:line="360" w:lineRule="auto"/>
        <w:jc w:val="both"/>
        <w:rPr>
          <w:lang w:eastAsia="x-none"/>
        </w:rPr>
      </w:pPr>
    </w:p>
    <w:tbl>
      <w:tblPr>
        <w:tblStyle w:val="aff7"/>
        <w:tblW w:w="9356" w:type="dxa"/>
        <w:tblLayout w:type="fixed"/>
        <w:tblLook w:val="04A0" w:firstRow="1" w:lastRow="0" w:firstColumn="1" w:lastColumn="0" w:noHBand="0" w:noVBand="1"/>
      </w:tblPr>
      <w:tblGrid>
        <w:gridCol w:w="4535"/>
        <w:gridCol w:w="479"/>
        <w:gridCol w:w="2104"/>
        <w:gridCol w:w="567"/>
        <w:gridCol w:w="1671"/>
      </w:tblGrid>
      <w:tr w:rsidR="00A674BE">
        <w:tc>
          <w:tcPr>
            <w:tcW w:w="4535" w:type="dxa"/>
            <w:tcBorders>
              <w:top w:val="nil"/>
              <w:left w:val="nil"/>
              <w:bottom w:val="nil"/>
              <w:right w:val="nil"/>
            </w:tcBorders>
          </w:tcPr>
          <w:p w:rsidR="00A674BE" w:rsidRDefault="00A674BE">
            <w:pPr>
              <w:jc w:val="both"/>
              <w:rPr>
                <w:lang w:eastAsia="en-US"/>
              </w:rPr>
            </w:pPr>
          </w:p>
          <w:p w:rsidR="00A674BE" w:rsidRDefault="00A674BE">
            <w:pPr>
              <w:jc w:val="both"/>
              <w:rPr>
                <w:lang w:eastAsia="en-US"/>
              </w:rPr>
            </w:pPr>
          </w:p>
        </w:tc>
        <w:tc>
          <w:tcPr>
            <w:tcW w:w="4821" w:type="dxa"/>
            <w:gridSpan w:val="4"/>
            <w:tcBorders>
              <w:top w:val="nil"/>
              <w:left w:val="nil"/>
              <w:bottom w:val="nil"/>
              <w:right w:val="nil"/>
            </w:tcBorders>
          </w:tcPr>
          <w:p w:rsidR="00A674BE" w:rsidRDefault="00BF1C6A">
            <w:pPr>
              <w:jc w:val="both"/>
              <w:rPr>
                <w:lang w:eastAsia="en-US"/>
              </w:rPr>
            </w:pPr>
            <w:r>
              <w:rPr>
                <w:lang w:eastAsia="en-US"/>
              </w:rPr>
              <w:t>Приложение 2</w:t>
            </w:r>
          </w:p>
          <w:p w:rsidR="00A674BE" w:rsidRDefault="00A674BE">
            <w:pPr>
              <w:jc w:val="both"/>
              <w:rPr>
                <w:lang w:eastAsia="en-US"/>
              </w:rPr>
            </w:pPr>
          </w:p>
          <w:p w:rsidR="00A674BE" w:rsidRDefault="00BF1C6A">
            <w:pPr>
              <w:jc w:val="both"/>
              <w:rPr>
                <w:lang w:eastAsia="en-US"/>
              </w:rPr>
            </w:pPr>
            <w:r>
              <w:rPr>
                <w:lang w:eastAsia="en-US"/>
              </w:rPr>
              <w:t>УТВЕРЖДЕН</w:t>
            </w:r>
          </w:p>
          <w:p w:rsidR="00A674BE" w:rsidRDefault="00A674BE">
            <w:pPr>
              <w:jc w:val="both"/>
              <w:rPr>
                <w:lang w:eastAsia="en-US"/>
              </w:rPr>
            </w:pPr>
          </w:p>
          <w:p w:rsidR="00A674BE" w:rsidRDefault="00BF1C6A">
            <w:pPr>
              <w:jc w:val="both"/>
              <w:rPr>
                <w:lang w:eastAsia="en-US"/>
              </w:rPr>
            </w:pPr>
            <w:r>
              <w:rPr>
                <w:lang w:eastAsia="en-US"/>
              </w:rPr>
              <w:t>поста</w:t>
            </w:r>
            <w:r>
              <w:rPr>
                <w:lang w:eastAsia="en-US"/>
              </w:rPr>
              <w:t xml:space="preserve">новлением администрации Мурашинского муниципального округа </w:t>
            </w:r>
          </w:p>
        </w:tc>
      </w:tr>
      <w:tr w:rsidR="00A674BE">
        <w:tc>
          <w:tcPr>
            <w:tcW w:w="4535" w:type="dxa"/>
            <w:tcBorders>
              <w:top w:val="nil"/>
              <w:left w:val="nil"/>
              <w:bottom w:val="nil"/>
              <w:right w:val="nil"/>
            </w:tcBorders>
          </w:tcPr>
          <w:p w:rsidR="00A674BE" w:rsidRDefault="00A674BE">
            <w:pPr>
              <w:jc w:val="both"/>
              <w:rPr>
                <w:lang w:eastAsia="en-US"/>
              </w:rPr>
            </w:pPr>
          </w:p>
        </w:tc>
        <w:tc>
          <w:tcPr>
            <w:tcW w:w="479" w:type="dxa"/>
            <w:tcBorders>
              <w:top w:val="nil"/>
              <w:left w:val="nil"/>
              <w:bottom w:val="nil"/>
              <w:right w:val="nil"/>
            </w:tcBorders>
          </w:tcPr>
          <w:p w:rsidR="00A674BE" w:rsidRDefault="00BF1C6A">
            <w:pPr>
              <w:jc w:val="both"/>
              <w:rPr>
                <w:lang w:eastAsia="en-US"/>
              </w:rPr>
            </w:pPr>
            <w:r>
              <w:rPr>
                <w:lang w:eastAsia="en-US"/>
              </w:rPr>
              <w:t>от</w:t>
            </w:r>
          </w:p>
        </w:tc>
        <w:tc>
          <w:tcPr>
            <w:tcW w:w="2104" w:type="dxa"/>
            <w:tcBorders>
              <w:top w:val="nil"/>
              <w:left w:val="nil"/>
              <w:right w:val="nil"/>
            </w:tcBorders>
          </w:tcPr>
          <w:p w:rsidR="00A674BE" w:rsidRDefault="00E63B88">
            <w:pPr>
              <w:jc w:val="both"/>
              <w:rPr>
                <w:lang w:eastAsia="en-US"/>
              </w:rPr>
            </w:pPr>
            <w:r>
              <w:rPr>
                <w:lang w:eastAsia="en-US"/>
              </w:rPr>
              <w:t>19.01.2023</w:t>
            </w:r>
          </w:p>
        </w:tc>
        <w:tc>
          <w:tcPr>
            <w:tcW w:w="567" w:type="dxa"/>
            <w:tcBorders>
              <w:top w:val="nil"/>
              <w:left w:val="nil"/>
              <w:bottom w:val="nil"/>
              <w:right w:val="nil"/>
            </w:tcBorders>
          </w:tcPr>
          <w:p w:rsidR="00A674BE" w:rsidRDefault="00BF1C6A">
            <w:pPr>
              <w:jc w:val="both"/>
              <w:rPr>
                <w:lang w:eastAsia="en-US"/>
              </w:rPr>
            </w:pPr>
            <w:r>
              <w:rPr>
                <w:lang w:eastAsia="en-US"/>
              </w:rPr>
              <w:t>№</w:t>
            </w:r>
          </w:p>
        </w:tc>
        <w:tc>
          <w:tcPr>
            <w:tcW w:w="1671" w:type="dxa"/>
            <w:tcBorders>
              <w:top w:val="nil"/>
              <w:left w:val="nil"/>
              <w:right w:val="nil"/>
            </w:tcBorders>
          </w:tcPr>
          <w:p w:rsidR="00A674BE" w:rsidRDefault="00E63B88">
            <w:pPr>
              <w:jc w:val="both"/>
              <w:rPr>
                <w:lang w:eastAsia="en-US"/>
              </w:rPr>
            </w:pPr>
            <w:r>
              <w:rPr>
                <w:lang w:eastAsia="en-US"/>
              </w:rPr>
              <w:t>14</w:t>
            </w:r>
            <w:bookmarkStart w:id="0" w:name="_GoBack"/>
            <w:bookmarkEnd w:id="0"/>
          </w:p>
        </w:tc>
      </w:tr>
    </w:tbl>
    <w:p w:rsidR="00A674BE" w:rsidRDefault="00BF1C6A">
      <w:pPr>
        <w:spacing w:before="720" w:after="480"/>
        <w:jc w:val="center"/>
        <w:rPr>
          <w:lang w:eastAsia="ru-RU"/>
        </w:rPr>
      </w:pPr>
      <w:r>
        <w:rPr>
          <w:lang w:eastAsia="ru-RU"/>
        </w:rPr>
        <w:t xml:space="preserve">Перечень лиц, уполномоченных на принятие решений о возврате животных без владельцев на прежние места обитания животных без владельцев </w:t>
      </w:r>
      <w:r>
        <w:rPr>
          <w:lang w:eastAsia="ru-RU"/>
        </w:rPr>
        <w:br/>
        <w:t xml:space="preserve">на территории Мурашинского муниципального округа </w:t>
      </w:r>
      <w:r>
        <w:rPr>
          <w:lang w:eastAsia="ru-RU"/>
        </w:rPr>
        <w:t>Кировской области</w:t>
      </w:r>
    </w:p>
    <w:p w:rsidR="00A674BE" w:rsidRDefault="00BF1C6A">
      <w:pPr>
        <w:pStyle w:val="aff2"/>
        <w:numPr>
          <w:ilvl w:val="0"/>
          <w:numId w:val="3"/>
        </w:numPr>
        <w:spacing w:line="360" w:lineRule="auto"/>
        <w:jc w:val="both"/>
        <w:rPr>
          <w:lang w:eastAsia="x-none"/>
        </w:rPr>
      </w:pPr>
      <w:r>
        <w:rPr>
          <w:lang w:eastAsia="x-none"/>
        </w:rPr>
        <w:t>Глава Мурашинского муниципального округа;</w:t>
      </w:r>
    </w:p>
    <w:p w:rsidR="00A674BE" w:rsidRDefault="00BF1C6A">
      <w:pPr>
        <w:pStyle w:val="aff2"/>
        <w:numPr>
          <w:ilvl w:val="0"/>
          <w:numId w:val="3"/>
        </w:numPr>
        <w:spacing w:line="360" w:lineRule="auto"/>
        <w:jc w:val="both"/>
        <w:rPr>
          <w:lang w:eastAsia="x-none"/>
        </w:rPr>
      </w:pPr>
      <w:r>
        <w:rPr>
          <w:lang w:eastAsia="x-none"/>
        </w:rPr>
        <w:t>Первый заместитель главы администрации муниципального округа;</w:t>
      </w:r>
    </w:p>
    <w:p w:rsidR="00A674BE" w:rsidRDefault="00BF1C6A">
      <w:pPr>
        <w:pStyle w:val="aff2"/>
        <w:numPr>
          <w:ilvl w:val="0"/>
          <w:numId w:val="3"/>
        </w:numPr>
        <w:spacing w:line="360" w:lineRule="auto"/>
        <w:jc w:val="both"/>
        <w:rPr>
          <w:lang w:eastAsia="x-none"/>
        </w:rPr>
      </w:pPr>
      <w:r>
        <w:rPr>
          <w:lang w:eastAsia="x-none"/>
        </w:rPr>
        <w:t>Заведующий городским территориальным отделом.</w:t>
      </w:r>
    </w:p>
    <w:sectPr w:rsidR="00A674BE">
      <w:footerReference w:type="default" r:id="rId9"/>
      <w:pgSz w:w="11906" w:h="16838"/>
      <w:pgMar w:top="1701" w:right="850" w:bottom="1275" w:left="1701" w:header="0" w:footer="85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C6A" w:rsidRDefault="00BF1C6A">
      <w:r>
        <w:separator/>
      </w:r>
    </w:p>
  </w:endnote>
  <w:endnote w:type="continuationSeparator" w:id="0">
    <w:p w:rsidR="00BF1C6A" w:rsidRDefault="00BF1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4BE" w:rsidRDefault="00A674B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C6A" w:rsidRDefault="00BF1C6A">
      <w:r>
        <w:separator/>
      </w:r>
    </w:p>
  </w:footnote>
  <w:footnote w:type="continuationSeparator" w:id="0">
    <w:p w:rsidR="00BF1C6A" w:rsidRDefault="00BF1C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FE4"/>
    <w:multiLevelType w:val="multilevel"/>
    <w:tmpl w:val="25847E4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1DD22B58"/>
    <w:multiLevelType w:val="multilevel"/>
    <w:tmpl w:val="227EA5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D5C32CA"/>
    <w:multiLevelType w:val="multilevel"/>
    <w:tmpl w:val="3AB004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52E859B3"/>
    <w:multiLevelType w:val="multilevel"/>
    <w:tmpl w:val="FC5263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BE"/>
    <w:rsid w:val="00A674BE"/>
    <w:rsid w:val="00BF1C6A"/>
    <w:rsid w:val="00E63B8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5B4A4-C301-4479-B764-CF4EF4DE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484</Words>
  <Characters>2762</Characters>
  <Application>Microsoft Office Word</Application>
  <DocSecurity>0</DocSecurity>
  <Lines>23</Lines>
  <Paragraphs>6</Paragraphs>
  <ScaleCrop>false</ScaleCrop>
  <Company>Администрация района</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 экономикой</dc:creator>
  <dc:description/>
  <cp:lastModifiedBy>Дума-юрист</cp:lastModifiedBy>
  <cp:revision>59</cp:revision>
  <cp:lastPrinted>2023-01-19T07:18:00Z</cp:lastPrinted>
  <dcterms:created xsi:type="dcterms:W3CDTF">2022-04-06T07:08:00Z</dcterms:created>
  <dcterms:modified xsi:type="dcterms:W3CDTF">2023-01-25T06:24:00Z</dcterms:modified>
  <dc:language>ru-RU</dc:language>
</cp:coreProperties>
</file>