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29" w:type="dxa"/>
        <w:jc w:val="center"/>
        <w:tblLayout w:type="fixed"/>
        <w:tblCellMar>
          <w:left w:w="0" w:type="dxa"/>
          <w:right w:w="0" w:type="dxa"/>
        </w:tblCellMar>
        <w:tblLook w:val="0000" w:firstRow="0" w:lastRow="0" w:firstColumn="0" w:lastColumn="0" w:noHBand="0" w:noVBand="0"/>
      </w:tblPr>
      <w:tblGrid>
        <w:gridCol w:w="160"/>
        <w:gridCol w:w="1974"/>
        <w:gridCol w:w="2710"/>
        <w:gridCol w:w="2348"/>
        <w:gridCol w:w="1968"/>
        <w:gridCol w:w="69"/>
      </w:tblGrid>
      <w:tr w:rsidR="003C2E7C" w:rsidTr="00731D31">
        <w:trPr>
          <w:trHeight w:hRule="exact" w:val="2377"/>
          <w:jc w:val="center"/>
        </w:trPr>
        <w:tc>
          <w:tcPr>
            <w:tcW w:w="9229" w:type="dxa"/>
            <w:gridSpan w:val="6"/>
            <w:shd w:val="clear" w:color="auto" w:fill="auto"/>
          </w:tcPr>
          <w:p w:rsidR="003C2E7C" w:rsidRDefault="003C2E7C" w:rsidP="00CF07B3">
            <w:pPr>
              <w:snapToGrid w:val="0"/>
              <w:jc w:val="center"/>
              <w:rPr>
                <w:b/>
                <w:szCs w:val="28"/>
              </w:rPr>
            </w:pPr>
            <w:r>
              <w:rPr>
                <w:b/>
                <w:szCs w:val="28"/>
              </w:rPr>
              <w:t xml:space="preserve">АДМИНИСТРАЦИЯ МУРАШИНСКОГО </w:t>
            </w:r>
            <w:r w:rsidR="00CF07B3">
              <w:rPr>
                <w:b/>
                <w:szCs w:val="28"/>
              </w:rPr>
              <w:t xml:space="preserve">МУНИЦИПАЛЬНОГО ОКРУГА </w:t>
            </w:r>
            <w:r>
              <w:rPr>
                <w:b/>
                <w:szCs w:val="28"/>
              </w:rPr>
              <w:t>КИРОВСКОЙ ОБЛАСТИ</w:t>
            </w:r>
          </w:p>
          <w:p w:rsidR="00F821B2" w:rsidRDefault="00F821B2" w:rsidP="007D6A96">
            <w:pPr>
              <w:pStyle w:val="a3"/>
              <w:spacing w:before="0" w:after="480"/>
              <w:rPr>
                <w:szCs w:val="32"/>
              </w:rPr>
            </w:pPr>
          </w:p>
          <w:p w:rsidR="003C2E7C" w:rsidRDefault="003C2E7C" w:rsidP="007D6A96">
            <w:pPr>
              <w:pStyle w:val="a3"/>
              <w:spacing w:before="0" w:after="480"/>
              <w:rPr>
                <w:szCs w:val="32"/>
              </w:rPr>
            </w:pPr>
            <w:r>
              <w:rPr>
                <w:szCs w:val="32"/>
              </w:rPr>
              <w:t>ПОСТАНОВЛЕНИЕ</w:t>
            </w:r>
          </w:p>
          <w:p w:rsidR="003C2E7C" w:rsidRDefault="003C2E7C" w:rsidP="007D6A96">
            <w:pPr>
              <w:pStyle w:val="a3"/>
              <w:spacing w:before="0" w:after="480"/>
              <w:rPr>
                <w:szCs w:val="32"/>
              </w:rPr>
            </w:pPr>
          </w:p>
          <w:p w:rsidR="003C2E7C" w:rsidRDefault="003C2E7C" w:rsidP="007D6A96">
            <w:pPr>
              <w:pStyle w:val="a3"/>
              <w:spacing w:before="0" w:after="480"/>
              <w:rPr>
                <w:szCs w:val="32"/>
              </w:rPr>
            </w:pPr>
          </w:p>
          <w:p w:rsidR="003C2E7C" w:rsidRDefault="003C2E7C" w:rsidP="007D6A96">
            <w:pPr>
              <w:tabs>
                <w:tab w:val="left" w:pos="2160"/>
              </w:tabs>
            </w:pPr>
            <w:r>
              <w:tab/>
            </w:r>
          </w:p>
        </w:tc>
      </w:tr>
      <w:tr w:rsidR="003C2E7C" w:rsidTr="00731D31">
        <w:tblPrEx>
          <w:tblCellMar>
            <w:left w:w="70" w:type="dxa"/>
            <w:right w:w="70" w:type="dxa"/>
          </w:tblCellMar>
        </w:tblPrEx>
        <w:trPr>
          <w:gridAfter w:val="1"/>
          <w:wAfter w:w="69" w:type="dxa"/>
          <w:jc w:val="center"/>
        </w:trPr>
        <w:tc>
          <w:tcPr>
            <w:tcW w:w="160" w:type="dxa"/>
            <w:shd w:val="clear" w:color="auto" w:fill="auto"/>
          </w:tcPr>
          <w:p w:rsidR="003C2E7C" w:rsidRDefault="003C2E7C" w:rsidP="007D6A96">
            <w:pPr>
              <w:snapToGrid w:val="0"/>
            </w:pPr>
          </w:p>
        </w:tc>
        <w:tc>
          <w:tcPr>
            <w:tcW w:w="1974" w:type="dxa"/>
            <w:tcBorders>
              <w:bottom w:val="single" w:sz="4" w:space="0" w:color="000000"/>
            </w:tcBorders>
            <w:shd w:val="clear" w:color="auto" w:fill="auto"/>
          </w:tcPr>
          <w:p w:rsidR="003C2E7C" w:rsidRPr="00136D41" w:rsidRDefault="00136D41" w:rsidP="00136D41">
            <w:pPr>
              <w:tabs>
                <w:tab w:val="left" w:pos="2765"/>
              </w:tabs>
              <w:snapToGrid w:val="0"/>
              <w:jc w:val="center"/>
              <w:rPr>
                <w:i/>
                <w:szCs w:val="28"/>
              </w:rPr>
            </w:pPr>
            <w:r>
              <w:rPr>
                <w:i/>
                <w:szCs w:val="28"/>
              </w:rPr>
              <w:t>19.01.2022</w:t>
            </w:r>
          </w:p>
        </w:tc>
        <w:tc>
          <w:tcPr>
            <w:tcW w:w="2710" w:type="dxa"/>
            <w:shd w:val="clear" w:color="auto" w:fill="auto"/>
          </w:tcPr>
          <w:p w:rsidR="003C2E7C" w:rsidRDefault="003C2E7C" w:rsidP="007D6A96">
            <w:pPr>
              <w:snapToGrid w:val="0"/>
              <w:jc w:val="center"/>
              <w:rPr>
                <w:position w:val="-4"/>
                <w:szCs w:val="28"/>
              </w:rPr>
            </w:pPr>
          </w:p>
        </w:tc>
        <w:tc>
          <w:tcPr>
            <w:tcW w:w="2348" w:type="dxa"/>
            <w:shd w:val="clear" w:color="auto" w:fill="auto"/>
          </w:tcPr>
          <w:p w:rsidR="003C2E7C" w:rsidRDefault="003C2E7C" w:rsidP="007D6A96">
            <w:pPr>
              <w:snapToGrid w:val="0"/>
              <w:jc w:val="right"/>
              <w:rPr>
                <w:position w:val="-4"/>
                <w:szCs w:val="28"/>
              </w:rPr>
            </w:pPr>
            <w:r>
              <w:rPr>
                <w:position w:val="-4"/>
                <w:szCs w:val="28"/>
              </w:rPr>
              <w:t>№</w:t>
            </w:r>
          </w:p>
        </w:tc>
        <w:tc>
          <w:tcPr>
            <w:tcW w:w="1968" w:type="dxa"/>
            <w:tcBorders>
              <w:bottom w:val="single" w:sz="4" w:space="0" w:color="000000"/>
            </w:tcBorders>
            <w:shd w:val="clear" w:color="auto" w:fill="auto"/>
          </w:tcPr>
          <w:p w:rsidR="003C2E7C" w:rsidRPr="00136D41" w:rsidRDefault="00136D41" w:rsidP="00136D41">
            <w:pPr>
              <w:snapToGrid w:val="0"/>
              <w:jc w:val="center"/>
              <w:rPr>
                <w:i/>
                <w:szCs w:val="28"/>
              </w:rPr>
            </w:pPr>
            <w:r>
              <w:rPr>
                <w:i/>
                <w:szCs w:val="28"/>
              </w:rPr>
              <w:t>36</w:t>
            </w:r>
          </w:p>
        </w:tc>
      </w:tr>
      <w:tr w:rsidR="003C2E7C" w:rsidTr="00731D31">
        <w:tblPrEx>
          <w:tblCellMar>
            <w:left w:w="70" w:type="dxa"/>
            <w:right w:w="70" w:type="dxa"/>
          </w:tblCellMar>
        </w:tblPrEx>
        <w:trPr>
          <w:gridAfter w:val="1"/>
          <w:wAfter w:w="69" w:type="dxa"/>
          <w:jc w:val="center"/>
        </w:trPr>
        <w:tc>
          <w:tcPr>
            <w:tcW w:w="9160" w:type="dxa"/>
            <w:gridSpan w:val="5"/>
            <w:shd w:val="clear" w:color="auto" w:fill="auto"/>
          </w:tcPr>
          <w:p w:rsidR="003C2E7C" w:rsidRDefault="003C2E7C" w:rsidP="007D6A96">
            <w:pPr>
              <w:tabs>
                <w:tab w:val="left" w:pos="2765"/>
              </w:tabs>
              <w:snapToGrid w:val="0"/>
              <w:jc w:val="center"/>
              <w:rPr>
                <w:szCs w:val="28"/>
              </w:rPr>
            </w:pPr>
            <w:r>
              <w:rPr>
                <w:szCs w:val="28"/>
              </w:rPr>
              <w:t xml:space="preserve">г. </w:t>
            </w:r>
            <w:proofErr w:type="gramStart"/>
            <w:r>
              <w:rPr>
                <w:szCs w:val="28"/>
              </w:rPr>
              <w:t>Мураши</w:t>
            </w:r>
            <w:proofErr w:type="gramEnd"/>
            <w:r>
              <w:rPr>
                <w:szCs w:val="28"/>
              </w:rPr>
              <w:t xml:space="preserve"> </w:t>
            </w:r>
          </w:p>
        </w:tc>
      </w:tr>
    </w:tbl>
    <w:p w:rsidR="00145610" w:rsidRDefault="00145610" w:rsidP="00F20237">
      <w:pPr>
        <w:autoSpaceDE w:val="0"/>
        <w:autoSpaceDN w:val="0"/>
        <w:adjustRightInd w:val="0"/>
        <w:ind w:firstLine="540"/>
        <w:jc w:val="center"/>
        <w:rPr>
          <w:b/>
          <w:szCs w:val="28"/>
        </w:rPr>
      </w:pPr>
    </w:p>
    <w:p w:rsidR="00B82C1D" w:rsidRPr="00F13ACE" w:rsidRDefault="00145610" w:rsidP="00B82C1D">
      <w:pPr>
        <w:autoSpaceDE w:val="0"/>
        <w:autoSpaceDN w:val="0"/>
        <w:adjustRightInd w:val="0"/>
        <w:ind w:firstLine="540"/>
        <w:jc w:val="center"/>
        <w:rPr>
          <w:b/>
          <w:sz w:val="20"/>
        </w:rPr>
      </w:pPr>
      <w:proofErr w:type="gramStart"/>
      <w:r w:rsidRPr="00F13ACE">
        <w:rPr>
          <w:b/>
          <w:szCs w:val="28"/>
        </w:rPr>
        <w:t>О</w:t>
      </w:r>
      <w:r w:rsidR="00731D31" w:rsidRPr="00F13ACE">
        <w:rPr>
          <w:b/>
          <w:szCs w:val="28"/>
        </w:rPr>
        <w:t>б утверждении Правил</w:t>
      </w:r>
      <w:r w:rsidR="00427F43" w:rsidRPr="00F13ACE">
        <w:rPr>
          <w:b/>
          <w:szCs w:val="28"/>
        </w:rPr>
        <w:t xml:space="preserve"> </w:t>
      </w:r>
      <w:r w:rsidR="00307BC3" w:rsidRPr="00F13ACE">
        <w:rPr>
          <w:b/>
          <w:szCs w:val="28"/>
        </w:rPr>
        <w:t xml:space="preserve">определения </w:t>
      </w:r>
      <w:r w:rsidR="00A1596C" w:rsidRPr="00F13ACE">
        <w:rPr>
          <w:b/>
          <w:szCs w:val="28"/>
        </w:rPr>
        <w:t>требований к закупаемым</w:t>
      </w:r>
      <w:r w:rsidR="00B82C1D">
        <w:rPr>
          <w:b/>
          <w:szCs w:val="28"/>
        </w:rPr>
        <w:t xml:space="preserve"> </w:t>
      </w:r>
      <w:r w:rsidR="00B82C1D" w:rsidRPr="00F13ACE">
        <w:rPr>
          <w:b/>
          <w:szCs w:val="28"/>
        </w:rPr>
        <w:t>органами местного самоуправления</w:t>
      </w:r>
      <w:r w:rsidR="00C84972">
        <w:rPr>
          <w:b/>
          <w:szCs w:val="28"/>
        </w:rPr>
        <w:t xml:space="preserve"> Мурашинского муниципального округа</w:t>
      </w:r>
      <w:r w:rsidR="00B82C1D" w:rsidRPr="00F13ACE">
        <w:rPr>
          <w:b/>
          <w:szCs w:val="28"/>
        </w:rPr>
        <w:t>, их отраслевы</w:t>
      </w:r>
      <w:r w:rsidR="00B16061">
        <w:rPr>
          <w:b/>
          <w:szCs w:val="28"/>
        </w:rPr>
        <w:t>ми (функциональными) органами</w:t>
      </w:r>
      <w:r w:rsidR="00915A72">
        <w:rPr>
          <w:b/>
          <w:szCs w:val="28"/>
        </w:rPr>
        <w:t>, структурными подразделениями</w:t>
      </w:r>
      <w:r w:rsidR="00B16061">
        <w:rPr>
          <w:b/>
          <w:szCs w:val="28"/>
        </w:rPr>
        <w:t xml:space="preserve"> и </w:t>
      </w:r>
      <w:r w:rsidR="00B82C1D" w:rsidRPr="00F13ACE">
        <w:rPr>
          <w:b/>
          <w:szCs w:val="28"/>
        </w:rPr>
        <w:t xml:space="preserve">подведомственными </w:t>
      </w:r>
      <w:r w:rsidR="00B82C1D">
        <w:rPr>
          <w:b/>
          <w:szCs w:val="28"/>
        </w:rPr>
        <w:t>им муниципальными</w:t>
      </w:r>
      <w:r w:rsidR="00B82C1D" w:rsidRPr="00F13ACE">
        <w:rPr>
          <w:b/>
          <w:szCs w:val="28"/>
        </w:rPr>
        <w:t xml:space="preserve"> казенными</w:t>
      </w:r>
      <w:r w:rsidR="00B82C1D">
        <w:rPr>
          <w:b/>
          <w:szCs w:val="28"/>
        </w:rPr>
        <w:t xml:space="preserve"> учреждениями, муниципальными</w:t>
      </w:r>
      <w:r w:rsidR="00B82C1D" w:rsidRPr="00F13ACE">
        <w:rPr>
          <w:b/>
          <w:szCs w:val="28"/>
        </w:rPr>
        <w:t xml:space="preserve"> бюджетными учреждениями</w:t>
      </w:r>
      <w:r w:rsidR="00B82C1D">
        <w:rPr>
          <w:b/>
          <w:szCs w:val="28"/>
        </w:rPr>
        <w:t xml:space="preserve"> и муниципальными унитарными предприятиями </w:t>
      </w:r>
      <w:r w:rsidR="00B82C1D" w:rsidRPr="00F13ACE">
        <w:rPr>
          <w:b/>
          <w:szCs w:val="28"/>
        </w:rPr>
        <w:t>отдельным</w:t>
      </w:r>
      <w:r w:rsidR="00B16061">
        <w:rPr>
          <w:b/>
          <w:szCs w:val="28"/>
        </w:rPr>
        <w:t xml:space="preserve"> видам товаров, работ, услуг (в </w:t>
      </w:r>
      <w:r w:rsidR="00B82C1D" w:rsidRPr="00F13ACE">
        <w:rPr>
          <w:b/>
          <w:szCs w:val="28"/>
        </w:rPr>
        <w:t>том числе предельные цены товаров, работ, услуг)</w:t>
      </w:r>
      <w:proofErr w:type="gramEnd"/>
    </w:p>
    <w:p w:rsidR="00A1596C" w:rsidRPr="00F13ACE" w:rsidRDefault="00A1596C" w:rsidP="00A1596C">
      <w:pPr>
        <w:autoSpaceDE w:val="0"/>
        <w:autoSpaceDN w:val="0"/>
        <w:adjustRightInd w:val="0"/>
        <w:ind w:firstLine="540"/>
        <w:jc w:val="center"/>
        <w:rPr>
          <w:b/>
          <w:sz w:val="20"/>
        </w:rPr>
      </w:pPr>
      <w:r w:rsidRPr="00F13ACE">
        <w:rPr>
          <w:b/>
          <w:szCs w:val="28"/>
        </w:rPr>
        <w:t xml:space="preserve"> </w:t>
      </w:r>
    </w:p>
    <w:p w:rsidR="00F20237" w:rsidRDefault="00A1596C" w:rsidP="00B82C1D">
      <w:pPr>
        <w:autoSpaceDE w:val="0"/>
        <w:autoSpaceDN w:val="0"/>
        <w:adjustRightInd w:val="0"/>
        <w:spacing w:line="360" w:lineRule="auto"/>
        <w:ind w:firstLine="540"/>
        <w:jc w:val="both"/>
        <w:rPr>
          <w:b/>
          <w:sz w:val="20"/>
        </w:rPr>
      </w:pPr>
      <w:r>
        <w:rPr>
          <w:b/>
          <w:szCs w:val="28"/>
        </w:rPr>
        <w:t xml:space="preserve"> </w:t>
      </w:r>
      <w:r w:rsidR="00731D31">
        <w:rPr>
          <w:b/>
          <w:szCs w:val="28"/>
        </w:rPr>
        <w:t xml:space="preserve"> </w:t>
      </w:r>
    </w:p>
    <w:p w:rsidR="00374758" w:rsidRDefault="00307BC3" w:rsidP="00374758">
      <w:pPr>
        <w:pStyle w:val="1"/>
        <w:spacing w:line="360" w:lineRule="auto"/>
        <w:ind w:firstLine="540"/>
        <w:jc w:val="both"/>
        <w:rPr>
          <w:sz w:val="28"/>
          <w:szCs w:val="28"/>
          <w:lang w:val="ru-RU"/>
        </w:rPr>
      </w:pPr>
      <w:r w:rsidRPr="00374758">
        <w:rPr>
          <w:sz w:val="28"/>
          <w:szCs w:val="28"/>
        </w:rPr>
        <w:t xml:space="preserve">В соответствии </w:t>
      </w:r>
      <w:r w:rsidR="00731D31" w:rsidRPr="00731D31">
        <w:rPr>
          <w:sz w:val="28"/>
          <w:szCs w:val="28"/>
        </w:rPr>
        <w:t xml:space="preserve">с </w:t>
      </w:r>
      <w:hyperlink r:id="rId9" w:history="1">
        <w:r w:rsidR="00731D31" w:rsidRPr="00731D31">
          <w:rPr>
            <w:sz w:val="28"/>
            <w:szCs w:val="28"/>
          </w:rPr>
          <w:t>пунктом 2 части 4 статьи 19</w:t>
        </w:r>
      </w:hyperlink>
      <w:r w:rsidRPr="00374758">
        <w:rPr>
          <w:sz w:val="28"/>
          <w:szCs w:val="28"/>
        </w:rPr>
        <w:t xml:space="preserve"> Федерального закона </w:t>
      </w:r>
      <w:r w:rsidR="00374758" w:rsidRPr="0023396E">
        <w:rPr>
          <w:sz w:val="28"/>
          <w:szCs w:val="28"/>
        </w:rPr>
        <w:t>05.04.2013</w:t>
      </w:r>
      <w:r w:rsidR="000E6574">
        <w:rPr>
          <w:sz w:val="28"/>
          <w:szCs w:val="28"/>
          <w:lang w:val="ru-RU"/>
        </w:rPr>
        <w:t xml:space="preserve"> №</w:t>
      </w:r>
      <w:r w:rsidR="00374758" w:rsidRPr="0023396E">
        <w:rPr>
          <w:sz w:val="28"/>
          <w:szCs w:val="28"/>
        </w:rPr>
        <w:t xml:space="preserve"> 44-ФЗ </w:t>
      </w:r>
      <w:r w:rsidR="00374758">
        <w:rPr>
          <w:sz w:val="28"/>
          <w:szCs w:val="28"/>
          <w:lang w:val="ru-RU"/>
        </w:rPr>
        <w:t>«</w:t>
      </w:r>
      <w:r w:rsidRPr="00374758">
        <w:rPr>
          <w:sz w:val="28"/>
          <w:szCs w:val="28"/>
        </w:rPr>
        <w:t>О контрактной системе в сфере закупок товаров, работ, услуг для обеспечения государственных и муниципальных нужд</w:t>
      </w:r>
      <w:r w:rsidR="00374758">
        <w:rPr>
          <w:sz w:val="28"/>
          <w:szCs w:val="28"/>
          <w:lang w:val="ru-RU"/>
        </w:rPr>
        <w:t>»</w:t>
      </w:r>
      <w:r w:rsidR="00790016">
        <w:rPr>
          <w:sz w:val="28"/>
          <w:szCs w:val="28"/>
          <w:lang w:val="ru-RU"/>
        </w:rPr>
        <w:t>, постановлением Правительства Российской Федерации от 02.09.2015</w:t>
      </w:r>
      <w:r w:rsidR="00E953D6">
        <w:rPr>
          <w:sz w:val="28"/>
          <w:szCs w:val="28"/>
          <w:lang w:val="ru-RU"/>
        </w:rPr>
        <w:t xml:space="preserve"> </w:t>
      </w:r>
      <w:r w:rsidR="00790016">
        <w:rPr>
          <w:sz w:val="28"/>
          <w:szCs w:val="28"/>
          <w:lang w:val="ru-RU"/>
        </w:rPr>
        <w:t xml:space="preserve">№ 926 «Об утверждении общих правил определения требований к закупаемым заказчиками отдельным видам товаров, работ, услуг (в том числе предельных цен товаров, работ, услуг)» </w:t>
      </w:r>
      <w:r w:rsidR="00374758" w:rsidRPr="00374758">
        <w:rPr>
          <w:sz w:val="28"/>
          <w:szCs w:val="28"/>
        </w:rPr>
        <w:t xml:space="preserve"> администрация Мурашинского</w:t>
      </w:r>
      <w:r w:rsidR="00CF07B3">
        <w:rPr>
          <w:sz w:val="28"/>
          <w:szCs w:val="28"/>
          <w:lang w:val="ru-RU"/>
        </w:rPr>
        <w:t xml:space="preserve"> муниципального округа </w:t>
      </w:r>
      <w:r w:rsidR="00374758" w:rsidRPr="00374758">
        <w:rPr>
          <w:sz w:val="28"/>
          <w:szCs w:val="28"/>
        </w:rPr>
        <w:t>ПОСТАНОВЛЯЕТ:</w:t>
      </w:r>
    </w:p>
    <w:p w:rsidR="00544150" w:rsidRPr="00B82C1D" w:rsidRDefault="00307BC3" w:rsidP="00B82C1D">
      <w:pPr>
        <w:autoSpaceDE w:val="0"/>
        <w:autoSpaceDN w:val="0"/>
        <w:adjustRightInd w:val="0"/>
        <w:spacing w:line="360" w:lineRule="auto"/>
        <w:ind w:firstLine="708"/>
        <w:jc w:val="both"/>
        <w:rPr>
          <w:sz w:val="20"/>
        </w:rPr>
      </w:pPr>
      <w:r w:rsidRPr="00B82C1D">
        <w:rPr>
          <w:szCs w:val="28"/>
        </w:rPr>
        <w:t xml:space="preserve">1. </w:t>
      </w:r>
      <w:proofErr w:type="gramStart"/>
      <w:r w:rsidRPr="00B82C1D">
        <w:rPr>
          <w:szCs w:val="28"/>
        </w:rPr>
        <w:t xml:space="preserve">Утвердить </w:t>
      </w:r>
      <w:r w:rsidR="00374758" w:rsidRPr="00B82C1D">
        <w:rPr>
          <w:szCs w:val="28"/>
        </w:rPr>
        <w:t xml:space="preserve">Правила </w:t>
      </w:r>
      <w:r w:rsidR="00731D31" w:rsidRPr="00B82C1D">
        <w:rPr>
          <w:szCs w:val="28"/>
        </w:rPr>
        <w:t xml:space="preserve">определения требований </w:t>
      </w:r>
      <w:r w:rsidR="00A1596C" w:rsidRPr="00B82C1D">
        <w:rPr>
          <w:szCs w:val="28"/>
        </w:rPr>
        <w:t xml:space="preserve">к закупаемым </w:t>
      </w:r>
      <w:r w:rsidR="00B82C1D" w:rsidRPr="00B82C1D">
        <w:rPr>
          <w:szCs w:val="28"/>
        </w:rPr>
        <w:t>органами местного самоуправления</w:t>
      </w:r>
      <w:r w:rsidR="00C84972">
        <w:rPr>
          <w:szCs w:val="28"/>
        </w:rPr>
        <w:t xml:space="preserve"> Мурашинского муниципального округа</w:t>
      </w:r>
      <w:r w:rsidR="00B16061">
        <w:rPr>
          <w:szCs w:val="28"/>
        </w:rPr>
        <w:t>, их </w:t>
      </w:r>
      <w:r w:rsidR="00B82C1D" w:rsidRPr="00B82C1D">
        <w:rPr>
          <w:szCs w:val="28"/>
        </w:rPr>
        <w:t>отраслевыми (функциональными) органами</w:t>
      </w:r>
      <w:r w:rsidR="00915A72">
        <w:rPr>
          <w:szCs w:val="28"/>
        </w:rPr>
        <w:t>, структурными подразделениями</w:t>
      </w:r>
      <w:r w:rsidR="00B16061">
        <w:rPr>
          <w:szCs w:val="28"/>
        </w:rPr>
        <w:t xml:space="preserve"> и подведомственными им </w:t>
      </w:r>
      <w:r w:rsidR="00B82C1D" w:rsidRPr="00B82C1D">
        <w:rPr>
          <w:szCs w:val="28"/>
        </w:rPr>
        <w:t xml:space="preserve">муниципальными казенными учреждениями, муниципальными бюджетными учреждениями и муниципальными унитарными предприятиями отдельным видам товаров, работ, услуг (в том числе предельные цены товаров, работ, услуг) </w:t>
      </w:r>
      <w:r w:rsidR="0098459C" w:rsidRPr="00B82C1D">
        <w:rPr>
          <w:szCs w:val="28"/>
        </w:rPr>
        <w:t>согласно приложению</w:t>
      </w:r>
      <w:r w:rsidR="00544150" w:rsidRPr="00B82C1D">
        <w:rPr>
          <w:szCs w:val="28"/>
        </w:rPr>
        <w:t xml:space="preserve">. </w:t>
      </w:r>
      <w:proofErr w:type="gramEnd"/>
    </w:p>
    <w:p w:rsidR="00731D31" w:rsidRPr="000E6574" w:rsidRDefault="00DC48E3" w:rsidP="00A1596C">
      <w:pPr>
        <w:autoSpaceDE w:val="0"/>
        <w:autoSpaceDN w:val="0"/>
        <w:adjustRightInd w:val="0"/>
        <w:spacing w:line="360" w:lineRule="auto"/>
        <w:ind w:firstLine="708"/>
        <w:jc w:val="both"/>
        <w:rPr>
          <w:szCs w:val="28"/>
        </w:rPr>
      </w:pPr>
      <w:r w:rsidRPr="00A1596C">
        <w:rPr>
          <w:szCs w:val="28"/>
        </w:rPr>
        <w:lastRenderedPageBreak/>
        <w:t>2</w:t>
      </w:r>
      <w:r w:rsidR="00731D31" w:rsidRPr="00A1596C">
        <w:rPr>
          <w:szCs w:val="28"/>
        </w:rPr>
        <w:t xml:space="preserve">. Органам местного самоуправления Мурашинского муниципального </w:t>
      </w:r>
      <w:r w:rsidR="000E6574" w:rsidRPr="00A1596C">
        <w:rPr>
          <w:szCs w:val="28"/>
        </w:rPr>
        <w:t>округа</w:t>
      </w:r>
      <w:r w:rsidR="00251909" w:rsidRPr="00A1596C">
        <w:rPr>
          <w:szCs w:val="28"/>
        </w:rPr>
        <w:t>,</w:t>
      </w:r>
      <w:r w:rsidR="00915A72">
        <w:rPr>
          <w:szCs w:val="28"/>
        </w:rPr>
        <w:t xml:space="preserve"> их отраслевым органам, структурным подразделениям,</w:t>
      </w:r>
      <w:r w:rsidR="00251909" w:rsidRPr="00A1596C">
        <w:rPr>
          <w:szCs w:val="28"/>
        </w:rPr>
        <w:t xml:space="preserve"> </w:t>
      </w:r>
      <w:r w:rsidR="00731D31" w:rsidRPr="00A1596C">
        <w:rPr>
          <w:szCs w:val="28"/>
        </w:rPr>
        <w:t>являющимися главными распорядителями</w:t>
      </w:r>
      <w:r w:rsidR="00731D31" w:rsidRPr="00544150">
        <w:rPr>
          <w:szCs w:val="28"/>
        </w:rPr>
        <w:t xml:space="preserve"> бюджетных средств, разработать в соответствии с Правилами и утвердить</w:t>
      </w:r>
      <w:r w:rsidR="006819DA">
        <w:rPr>
          <w:szCs w:val="28"/>
        </w:rPr>
        <w:t xml:space="preserve"> </w:t>
      </w:r>
      <w:r w:rsidR="00B16061">
        <w:rPr>
          <w:szCs w:val="28"/>
        </w:rPr>
        <w:t>требования к </w:t>
      </w:r>
      <w:r w:rsidR="00731D31" w:rsidRPr="00544150">
        <w:rPr>
          <w:szCs w:val="28"/>
        </w:rPr>
        <w:t xml:space="preserve">закупаемым отдельным видам товаров, работ, услуг (в том числе предельные </w:t>
      </w:r>
      <w:r w:rsidR="00731D31" w:rsidRPr="000E6574">
        <w:rPr>
          <w:szCs w:val="28"/>
        </w:rPr>
        <w:t xml:space="preserve">цены товаров, работ, услуг). </w:t>
      </w:r>
    </w:p>
    <w:p w:rsidR="00B16061" w:rsidRDefault="000E4B3A" w:rsidP="000E6574">
      <w:pPr>
        <w:autoSpaceDE w:val="0"/>
        <w:autoSpaceDN w:val="0"/>
        <w:adjustRightInd w:val="0"/>
        <w:spacing w:line="360" w:lineRule="auto"/>
        <w:ind w:firstLine="540"/>
        <w:jc w:val="both"/>
        <w:rPr>
          <w:szCs w:val="28"/>
        </w:rPr>
      </w:pPr>
      <w:r w:rsidRPr="000E6574">
        <w:rPr>
          <w:szCs w:val="28"/>
        </w:rPr>
        <w:t>3.</w:t>
      </w:r>
      <w:r w:rsidR="002649B6" w:rsidRPr="000E6574">
        <w:rPr>
          <w:szCs w:val="28"/>
        </w:rPr>
        <w:t xml:space="preserve"> </w:t>
      </w:r>
      <w:r w:rsidR="00B16061">
        <w:rPr>
          <w:szCs w:val="28"/>
        </w:rPr>
        <w:t>Считать утратившими силу:</w:t>
      </w:r>
    </w:p>
    <w:p w:rsidR="000E6574" w:rsidRDefault="00B16061" w:rsidP="000E6574">
      <w:pPr>
        <w:autoSpaceDE w:val="0"/>
        <w:autoSpaceDN w:val="0"/>
        <w:adjustRightInd w:val="0"/>
        <w:spacing w:line="360" w:lineRule="auto"/>
        <w:ind w:firstLine="540"/>
        <w:jc w:val="both"/>
        <w:rPr>
          <w:szCs w:val="28"/>
        </w:rPr>
      </w:pPr>
      <w:r>
        <w:rPr>
          <w:szCs w:val="28"/>
        </w:rPr>
        <w:t>3.1. П</w:t>
      </w:r>
      <w:r w:rsidR="000E6574" w:rsidRPr="000E6574">
        <w:rPr>
          <w:szCs w:val="28"/>
        </w:rPr>
        <w:t xml:space="preserve">остановление администрации Мурашинского района от 28.12.2015 № 768 </w:t>
      </w:r>
      <w:r w:rsidR="000E6574">
        <w:rPr>
          <w:szCs w:val="28"/>
        </w:rPr>
        <w:t>«</w:t>
      </w:r>
      <w:r w:rsidR="000E6574" w:rsidRPr="000E6574">
        <w:rPr>
          <w:szCs w:val="28"/>
        </w:rPr>
        <w:t>Об утверждении Правил определения требований к закупаемым органами местного самоуправления, их отраслев</w:t>
      </w:r>
      <w:r w:rsidR="00915A72">
        <w:rPr>
          <w:szCs w:val="28"/>
        </w:rPr>
        <w:t>ыми (функциональными) органами</w:t>
      </w:r>
      <w:r w:rsidR="000E6574" w:rsidRPr="000E6574">
        <w:rPr>
          <w:szCs w:val="28"/>
        </w:rPr>
        <w:t xml:space="preserve"> и подведомственным</w:t>
      </w:r>
      <w:r>
        <w:rPr>
          <w:szCs w:val="28"/>
        </w:rPr>
        <w:t>и указанным органам казенными и </w:t>
      </w:r>
      <w:r w:rsidR="000E6574" w:rsidRPr="000E6574">
        <w:rPr>
          <w:szCs w:val="28"/>
        </w:rPr>
        <w:t>бюджетными учреждениями отдельным видам товаров, работ, услуг (в том числе предельные цены товаров, работ, услуг)</w:t>
      </w:r>
      <w:r w:rsidR="000E6574">
        <w:rPr>
          <w:szCs w:val="28"/>
        </w:rPr>
        <w:t>».</w:t>
      </w:r>
    </w:p>
    <w:p w:rsidR="00E57908" w:rsidRDefault="00B16061" w:rsidP="00B16061">
      <w:pPr>
        <w:autoSpaceDE w:val="0"/>
        <w:autoSpaceDN w:val="0"/>
        <w:adjustRightInd w:val="0"/>
        <w:spacing w:line="360" w:lineRule="auto"/>
        <w:ind w:firstLine="540"/>
        <w:jc w:val="both"/>
        <w:rPr>
          <w:szCs w:val="28"/>
        </w:rPr>
      </w:pPr>
      <w:r>
        <w:rPr>
          <w:szCs w:val="28"/>
        </w:rPr>
        <w:t>3.2.</w:t>
      </w:r>
      <w:r w:rsidRPr="00B16061">
        <w:rPr>
          <w:szCs w:val="28"/>
        </w:rPr>
        <w:t xml:space="preserve"> </w:t>
      </w:r>
      <w:proofErr w:type="gramStart"/>
      <w:r>
        <w:rPr>
          <w:szCs w:val="28"/>
        </w:rPr>
        <w:t>П</w:t>
      </w:r>
      <w:r w:rsidRPr="000E6574">
        <w:rPr>
          <w:szCs w:val="28"/>
        </w:rPr>
        <w:t xml:space="preserve">остановление администрации Мурашинского района от </w:t>
      </w:r>
      <w:r>
        <w:rPr>
          <w:szCs w:val="28"/>
        </w:rPr>
        <w:t>28.05.2018</w:t>
      </w:r>
      <w:r w:rsidRPr="000E6574">
        <w:rPr>
          <w:szCs w:val="28"/>
        </w:rPr>
        <w:t xml:space="preserve"> №</w:t>
      </w:r>
      <w:r>
        <w:rPr>
          <w:szCs w:val="28"/>
        </w:rPr>
        <w:t xml:space="preserve"> 232</w:t>
      </w:r>
      <w:r w:rsidRPr="000E6574">
        <w:rPr>
          <w:szCs w:val="28"/>
        </w:rPr>
        <w:t xml:space="preserve"> </w:t>
      </w:r>
      <w:r>
        <w:rPr>
          <w:szCs w:val="28"/>
        </w:rPr>
        <w:t>«</w:t>
      </w:r>
      <w:r w:rsidRPr="000E6574">
        <w:rPr>
          <w:szCs w:val="28"/>
        </w:rPr>
        <w:t>О</w:t>
      </w:r>
      <w:r>
        <w:rPr>
          <w:szCs w:val="28"/>
        </w:rPr>
        <w:t xml:space="preserve"> внесении изменений в Правила определения требований к </w:t>
      </w:r>
      <w:r w:rsidRPr="000E6574">
        <w:rPr>
          <w:szCs w:val="28"/>
        </w:rPr>
        <w:t>закупаемым органами местного самоуправления, их отраслев</w:t>
      </w:r>
      <w:r w:rsidR="00094DCB">
        <w:rPr>
          <w:szCs w:val="28"/>
        </w:rPr>
        <w:t xml:space="preserve">ыми (функциональными) органами </w:t>
      </w:r>
      <w:r w:rsidRPr="000E6574">
        <w:rPr>
          <w:szCs w:val="28"/>
        </w:rPr>
        <w:t>и подведомственными указанным органам казенными и бюджетными учреждениями</w:t>
      </w:r>
      <w:r>
        <w:rPr>
          <w:szCs w:val="28"/>
        </w:rPr>
        <w:t xml:space="preserve">, муниципальными унитарными предприятиями </w:t>
      </w:r>
      <w:r w:rsidRPr="000E6574">
        <w:rPr>
          <w:szCs w:val="28"/>
        </w:rPr>
        <w:t>отдельным видам товаров, работ, услуг (в том числе предельные цены товаров, работ, услуг)</w:t>
      </w:r>
      <w:r>
        <w:rPr>
          <w:szCs w:val="28"/>
        </w:rPr>
        <w:t>».</w:t>
      </w:r>
      <w:proofErr w:type="gramEnd"/>
    </w:p>
    <w:p w:rsidR="00B16061" w:rsidRDefault="00B16061" w:rsidP="00B16061">
      <w:pPr>
        <w:autoSpaceDE w:val="0"/>
        <w:autoSpaceDN w:val="0"/>
        <w:adjustRightInd w:val="0"/>
        <w:spacing w:line="360" w:lineRule="auto"/>
        <w:ind w:firstLine="540"/>
        <w:jc w:val="both"/>
        <w:rPr>
          <w:szCs w:val="28"/>
        </w:rPr>
      </w:pPr>
      <w:r>
        <w:rPr>
          <w:szCs w:val="28"/>
        </w:rPr>
        <w:t>3.3.</w:t>
      </w:r>
      <w:r w:rsidRPr="00B16061">
        <w:rPr>
          <w:szCs w:val="28"/>
        </w:rPr>
        <w:t xml:space="preserve"> </w:t>
      </w:r>
      <w:proofErr w:type="gramStart"/>
      <w:r>
        <w:rPr>
          <w:szCs w:val="28"/>
        </w:rPr>
        <w:t>П</w:t>
      </w:r>
      <w:r w:rsidRPr="000E6574">
        <w:rPr>
          <w:szCs w:val="28"/>
        </w:rPr>
        <w:t xml:space="preserve">остановление администрации Мурашинского района от </w:t>
      </w:r>
      <w:r>
        <w:rPr>
          <w:szCs w:val="28"/>
        </w:rPr>
        <w:t>12.05.2021</w:t>
      </w:r>
      <w:r w:rsidRPr="000E6574">
        <w:rPr>
          <w:szCs w:val="28"/>
        </w:rPr>
        <w:t xml:space="preserve"> №</w:t>
      </w:r>
      <w:r>
        <w:rPr>
          <w:szCs w:val="28"/>
        </w:rPr>
        <w:t xml:space="preserve"> 140</w:t>
      </w:r>
      <w:r w:rsidRPr="000E6574">
        <w:rPr>
          <w:szCs w:val="28"/>
        </w:rPr>
        <w:t xml:space="preserve"> </w:t>
      </w:r>
      <w:r>
        <w:rPr>
          <w:szCs w:val="28"/>
        </w:rPr>
        <w:t>«</w:t>
      </w:r>
      <w:r w:rsidRPr="000E6574">
        <w:rPr>
          <w:szCs w:val="28"/>
        </w:rPr>
        <w:t>О</w:t>
      </w:r>
      <w:r>
        <w:rPr>
          <w:szCs w:val="28"/>
        </w:rPr>
        <w:t xml:space="preserve"> внесении изменений в Правила определения требований к </w:t>
      </w:r>
      <w:r w:rsidRPr="000E6574">
        <w:rPr>
          <w:szCs w:val="28"/>
        </w:rPr>
        <w:t>закупаемым органами местного самоуправления, их отраслевыми (функциональными) органами   и подведомственными указанным органам казенными и бюджетными учреждениями</w:t>
      </w:r>
      <w:r>
        <w:rPr>
          <w:szCs w:val="28"/>
        </w:rPr>
        <w:t xml:space="preserve">, муниципальными унитарными предприятиями </w:t>
      </w:r>
      <w:r w:rsidRPr="000E6574">
        <w:rPr>
          <w:szCs w:val="28"/>
        </w:rPr>
        <w:t>отдельным видам товаров, работ, услуг (в том числе предельные цены товаров, работ, услуг)</w:t>
      </w:r>
      <w:r>
        <w:rPr>
          <w:szCs w:val="28"/>
        </w:rPr>
        <w:t>».</w:t>
      </w:r>
      <w:proofErr w:type="gramEnd"/>
    </w:p>
    <w:p w:rsidR="0052482E" w:rsidRDefault="00B12610" w:rsidP="00A43AFA">
      <w:pPr>
        <w:pStyle w:val="af4"/>
        <w:spacing w:line="360" w:lineRule="auto"/>
        <w:ind w:firstLine="709"/>
        <w:jc w:val="both"/>
        <w:rPr>
          <w:szCs w:val="28"/>
        </w:rPr>
      </w:pPr>
      <w:r>
        <w:rPr>
          <w:szCs w:val="28"/>
        </w:rPr>
        <w:t>4</w:t>
      </w:r>
      <w:r w:rsidR="00A43AFA">
        <w:rPr>
          <w:szCs w:val="28"/>
        </w:rPr>
        <w:t xml:space="preserve">. </w:t>
      </w:r>
      <w:r w:rsidR="00581A4D">
        <w:rPr>
          <w:szCs w:val="28"/>
        </w:rPr>
        <w:t xml:space="preserve">Опубликовать настоящее постановление на официальном сайте </w:t>
      </w:r>
      <w:r w:rsidR="00FE675A">
        <w:rPr>
          <w:szCs w:val="28"/>
        </w:rPr>
        <w:t>органов местного самоуправления Мурашинского муниципального округа</w:t>
      </w:r>
      <w:r w:rsidR="000E6574">
        <w:rPr>
          <w:szCs w:val="28"/>
        </w:rPr>
        <w:t xml:space="preserve"> </w:t>
      </w:r>
      <w:r w:rsidR="000E6574" w:rsidRPr="00AD3F9F">
        <w:rPr>
          <w:szCs w:val="28"/>
        </w:rPr>
        <w:t>и в единой информационной системе в сфе</w:t>
      </w:r>
      <w:r w:rsidR="000E6574">
        <w:rPr>
          <w:szCs w:val="28"/>
        </w:rPr>
        <w:t>ре закупок</w:t>
      </w:r>
      <w:r w:rsidR="00544150">
        <w:rPr>
          <w:szCs w:val="28"/>
        </w:rPr>
        <w:t>.</w:t>
      </w:r>
      <w:r w:rsidR="0052482E">
        <w:rPr>
          <w:szCs w:val="28"/>
        </w:rPr>
        <w:t xml:space="preserve"> </w:t>
      </w:r>
    </w:p>
    <w:p w:rsidR="00FE675A" w:rsidRDefault="00FE675A" w:rsidP="00A43AFA">
      <w:pPr>
        <w:pStyle w:val="af4"/>
        <w:spacing w:line="360" w:lineRule="auto"/>
        <w:ind w:firstLine="709"/>
        <w:jc w:val="both"/>
        <w:rPr>
          <w:szCs w:val="28"/>
        </w:rPr>
      </w:pPr>
      <w:r>
        <w:rPr>
          <w:szCs w:val="28"/>
        </w:rPr>
        <w:lastRenderedPageBreak/>
        <w:t xml:space="preserve">5. Настоящее постановление вступает в силу после официального опубликования и распространяется на правоотношения, возникшие с 01.01.2022 г. </w:t>
      </w:r>
    </w:p>
    <w:p w:rsidR="00145610" w:rsidRDefault="00145610" w:rsidP="00581A4D">
      <w:pPr>
        <w:autoSpaceDE w:val="0"/>
        <w:autoSpaceDN w:val="0"/>
        <w:adjustRightInd w:val="0"/>
        <w:spacing w:line="360" w:lineRule="auto"/>
        <w:ind w:firstLine="540"/>
        <w:rPr>
          <w:b/>
          <w:szCs w:val="28"/>
        </w:rPr>
      </w:pPr>
    </w:p>
    <w:p w:rsidR="00CF07B3" w:rsidRDefault="00A21158" w:rsidP="000E6574">
      <w:pPr>
        <w:pStyle w:val="a4"/>
        <w:snapToGrid w:val="0"/>
        <w:rPr>
          <w:szCs w:val="28"/>
        </w:rPr>
      </w:pPr>
      <w:r>
        <w:rPr>
          <w:szCs w:val="28"/>
        </w:rPr>
        <w:t>Глава</w:t>
      </w:r>
      <w:r w:rsidR="003C2E7C">
        <w:rPr>
          <w:szCs w:val="28"/>
        </w:rPr>
        <w:t xml:space="preserve"> </w:t>
      </w:r>
      <w:r w:rsidR="000E6574">
        <w:rPr>
          <w:szCs w:val="28"/>
        </w:rPr>
        <w:t>М</w:t>
      </w:r>
      <w:r w:rsidR="003C2E7C">
        <w:rPr>
          <w:szCs w:val="28"/>
        </w:rPr>
        <w:t xml:space="preserve">урашинского </w:t>
      </w:r>
    </w:p>
    <w:p w:rsidR="003C2E7C" w:rsidRDefault="00CF07B3" w:rsidP="000E6574">
      <w:pPr>
        <w:pStyle w:val="a4"/>
        <w:snapToGrid w:val="0"/>
        <w:rPr>
          <w:szCs w:val="28"/>
        </w:rPr>
      </w:pPr>
      <w:r>
        <w:rPr>
          <w:szCs w:val="28"/>
        </w:rPr>
        <w:t>муниципального округа</w:t>
      </w:r>
      <w:r w:rsidR="003C2E7C">
        <w:rPr>
          <w:szCs w:val="28"/>
        </w:rPr>
        <w:tab/>
      </w:r>
      <w:r w:rsidR="003C2E7C">
        <w:rPr>
          <w:szCs w:val="28"/>
        </w:rPr>
        <w:tab/>
      </w:r>
      <w:r>
        <w:rPr>
          <w:szCs w:val="28"/>
        </w:rPr>
        <w:t xml:space="preserve">   </w:t>
      </w:r>
      <w:r w:rsidR="00D60C0D">
        <w:rPr>
          <w:szCs w:val="28"/>
        </w:rPr>
        <w:t xml:space="preserve">       </w:t>
      </w:r>
      <w:r>
        <w:rPr>
          <w:szCs w:val="28"/>
        </w:rPr>
        <w:t xml:space="preserve">      </w:t>
      </w:r>
      <w:r w:rsidR="00A21158">
        <w:rPr>
          <w:szCs w:val="28"/>
        </w:rPr>
        <w:t xml:space="preserve"> </w:t>
      </w:r>
      <w:r w:rsidR="00D5340F">
        <w:rPr>
          <w:szCs w:val="28"/>
        </w:rPr>
        <w:t xml:space="preserve">   </w:t>
      </w:r>
      <w:proofErr w:type="spellStart"/>
      <w:r>
        <w:rPr>
          <w:szCs w:val="28"/>
        </w:rPr>
        <w:t>С.И.Рябинин</w:t>
      </w:r>
      <w:proofErr w:type="spellEnd"/>
      <w:r w:rsidR="00D5340F">
        <w:rPr>
          <w:szCs w:val="28"/>
        </w:rPr>
        <w:t xml:space="preserve">    </w:t>
      </w:r>
      <w:r w:rsidR="00597F6C">
        <w:rPr>
          <w:szCs w:val="28"/>
        </w:rPr>
        <w:t xml:space="preserve">             </w:t>
      </w:r>
      <w:r w:rsidR="00D5340F">
        <w:rPr>
          <w:szCs w:val="28"/>
        </w:rPr>
        <w:t xml:space="preserve">    </w:t>
      </w:r>
    </w:p>
    <w:p w:rsidR="003C2E7C" w:rsidRPr="00136D41" w:rsidRDefault="003C2E7C" w:rsidP="003C2E7C">
      <w:pPr>
        <w:pStyle w:val="a4"/>
        <w:rPr>
          <w:color w:val="FFFFFF" w:themeColor="background1"/>
          <w:szCs w:val="28"/>
        </w:rPr>
      </w:pPr>
      <w:r w:rsidRPr="00136D41">
        <w:rPr>
          <w:color w:val="FFFFFF" w:themeColor="background1"/>
          <w:szCs w:val="28"/>
        </w:rPr>
        <w:t>______________________________________________________</w:t>
      </w:r>
      <w:r w:rsidR="00D5340F" w:rsidRPr="00136D41">
        <w:rPr>
          <w:color w:val="FFFFFF" w:themeColor="background1"/>
          <w:szCs w:val="28"/>
        </w:rPr>
        <w:t>____</w:t>
      </w:r>
      <w:r w:rsidRPr="00136D41">
        <w:rPr>
          <w:color w:val="FFFFFF" w:themeColor="background1"/>
          <w:szCs w:val="28"/>
        </w:rPr>
        <w:t>________</w:t>
      </w:r>
    </w:p>
    <w:p w:rsidR="004D2DE5" w:rsidRDefault="004D2DE5" w:rsidP="00183773">
      <w:pPr>
        <w:pStyle w:val="a4"/>
        <w:rPr>
          <w:szCs w:val="28"/>
        </w:rPr>
      </w:pPr>
      <w:bookmarkStart w:id="0" w:name="_GoBack"/>
      <w:bookmarkEnd w:id="0"/>
    </w:p>
    <w:p w:rsidR="004D2DE5" w:rsidRDefault="004D2DE5" w:rsidP="00183773">
      <w:pPr>
        <w:pStyle w:val="a4"/>
        <w:rPr>
          <w:szCs w:val="28"/>
        </w:rPr>
      </w:pPr>
    </w:p>
    <w:tbl>
      <w:tblPr>
        <w:tblStyle w:val="a8"/>
        <w:tblW w:w="0" w:type="auto"/>
        <w:tblInd w:w="5211" w:type="dxa"/>
        <w:tblLook w:val="04A0" w:firstRow="1" w:lastRow="0" w:firstColumn="1" w:lastColumn="0" w:noHBand="0" w:noVBand="1"/>
      </w:tblPr>
      <w:tblGrid>
        <w:gridCol w:w="4359"/>
      </w:tblGrid>
      <w:tr w:rsidR="00E94E81" w:rsidTr="00E94E81">
        <w:tc>
          <w:tcPr>
            <w:tcW w:w="4359" w:type="dxa"/>
            <w:tcBorders>
              <w:top w:val="nil"/>
              <w:left w:val="nil"/>
              <w:bottom w:val="nil"/>
              <w:right w:val="nil"/>
            </w:tcBorders>
          </w:tcPr>
          <w:p w:rsidR="00915A72" w:rsidRDefault="00136D41" w:rsidP="00E94E81">
            <w:pPr>
              <w:widowControl w:val="0"/>
              <w:autoSpaceDE w:val="0"/>
              <w:autoSpaceDN w:val="0"/>
              <w:adjustRightInd w:val="0"/>
            </w:pPr>
            <w:r>
              <w:t>Приложение</w:t>
            </w:r>
          </w:p>
          <w:p w:rsidR="00915A72" w:rsidRDefault="00915A72" w:rsidP="00E94E81">
            <w:pPr>
              <w:widowControl w:val="0"/>
              <w:autoSpaceDE w:val="0"/>
              <w:autoSpaceDN w:val="0"/>
              <w:adjustRightInd w:val="0"/>
            </w:pPr>
          </w:p>
          <w:p w:rsidR="00E94E81" w:rsidRDefault="00E94E81" w:rsidP="00E94E81">
            <w:pPr>
              <w:widowControl w:val="0"/>
              <w:autoSpaceDE w:val="0"/>
              <w:autoSpaceDN w:val="0"/>
              <w:adjustRightInd w:val="0"/>
            </w:pPr>
            <w:r w:rsidRPr="00FF30B5">
              <w:t>Утверждены</w:t>
            </w:r>
          </w:p>
          <w:p w:rsidR="00136D41" w:rsidRPr="00FF30B5" w:rsidRDefault="00136D41" w:rsidP="00E94E81">
            <w:pPr>
              <w:widowControl w:val="0"/>
              <w:autoSpaceDE w:val="0"/>
              <w:autoSpaceDN w:val="0"/>
              <w:adjustRightInd w:val="0"/>
            </w:pPr>
          </w:p>
          <w:p w:rsidR="00E94E81" w:rsidRPr="00FF30B5" w:rsidRDefault="009A2571" w:rsidP="00E94E81">
            <w:pPr>
              <w:widowControl w:val="0"/>
              <w:autoSpaceDE w:val="0"/>
              <w:autoSpaceDN w:val="0"/>
              <w:adjustRightInd w:val="0"/>
            </w:pPr>
            <w:r>
              <w:t>п</w:t>
            </w:r>
            <w:r w:rsidR="00E94E81" w:rsidRPr="00FF30B5">
              <w:t>остановлением</w:t>
            </w:r>
            <w:r w:rsidR="00E94E81">
              <w:t xml:space="preserve"> </w:t>
            </w:r>
            <w:r w:rsidR="00E94E81" w:rsidRPr="00FF30B5">
              <w:t xml:space="preserve">администрации Мурашинского </w:t>
            </w:r>
            <w:r w:rsidR="00A1596C">
              <w:t>муниципального округа</w:t>
            </w:r>
            <w:r w:rsidR="00136D41">
              <w:t xml:space="preserve"> </w:t>
            </w:r>
            <w:r w:rsidR="00E94E81" w:rsidRPr="00FF30B5">
              <w:t xml:space="preserve">от </w:t>
            </w:r>
            <w:r w:rsidR="00136D41">
              <w:t>19.01.2022</w:t>
            </w:r>
            <w:r w:rsidR="00E94E81" w:rsidRPr="00FF30B5">
              <w:t xml:space="preserve"> №</w:t>
            </w:r>
            <w:r w:rsidR="00604ED7">
              <w:t xml:space="preserve"> </w:t>
            </w:r>
            <w:r w:rsidR="00136D41">
              <w:t>36</w:t>
            </w:r>
          </w:p>
          <w:p w:rsidR="00E94E81" w:rsidRPr="00FF30B5" w:rsidRDefault="00E94E81" w:rsidP="00E94E81">
            <w:pPr>
              <w:widowControl w:val="0"/>
              <w:autoSpaceDE w:val="0"/>
              <w:autoSpaceDN w:val="0"/>
              <w:adjustRightInd w:val="0"/>
            </w:pPr>
          </w:p>
          <w:p w:rsidR="00E94E81" w:rsidRDefault="00E94E81" w:rsidP="00FF30B5">
            <w:pPr>
              <w:widowControl w:val="0"/>
              <w:autoSpaceDE w:val="0"/>
              <w:autoSpaceDN w:val="0"/>
              <w:adjustRightInd w:val="0"/>
              <w:jc w:val="right"/>
              <w:outlineLvl w:val="0"/>
            </w:pPr>
          </w:p>
        </w:tc>
      </w:tr>
    </w:tbl>
    <w:p w:rsidR="00E94E81" w:rsidRDefault="00E94E81" w:rsidP="00FF30B5">
      <w:pPr>
        <w:widowControl w:val="0"/>
        <w:autoSpaceDE w:val="0"/>
        <w:autoSpaceDN w:val="0"/>
        <w:adjustRightInd w:val="0"/>
        <w:jc w:val="right"/>
        <w:outlineLvl w:val="0"/>
      </w:pPr>
    </w:p>
    <w:p w:rsidR="00FF30B5" w:rsidRPr="00FF30B5" w:rsidRDefault="00D55961" w:rsidP="00FF30B5">
      <w:pPr>
        <w:widowControl w:val="0"/>
        <w:autoSpaceDE w:val="0"/>
        <w:autoSpaceDN w:val="0"/>
        <w:adjustRightInd w:val="0"/>
        <w:jc w:val="center"/>
        <w:rPr>
          <w:b/>
          <w:bCs/>
        </w:rPr>
      </w:pPr>
      <w:bookmarkStart w:id="1" w:name="Par38"/>
      <w:bookmarkEnd w:id="1"/>
      <w:r>
        <w:rPr>
          <w:b/>
          <w:bCs/>
        </w:rPr>
        <w:t>ПРАВИЛА</w:t>
      </w:r>
    </w:p>
    <w:p w:rsidR="0000664B" w:rsidRPr="00F13ACE" w:rsidRDefault="005712C4" w:rsidP="0000664B">
      <w:pPr>
        <w:autoSpaceDE w:val="0"/>
        <w:autoSpaceDN w:val="0"/>
        <w:adjustRightInd w:val="0"/>
        <w:ind w:firstLine="540"/>
        <w:jc w:val="center"/>
        <w:rPr>
          <w:b/>
          <w:sz w:val="20"/>
        </w:rPr>
      </w:pPr>
      <w:r>
        <w:rPr>
          <w:b/>
          <w:bCs/>
        </w:rPr>
        <w:t xml:space="preserve"> </w:t>
      </w:r>
      <w:proofErr w:type="gramStart"/>
      <w:r w:rsidR="00D55961">
        <w:rPr>
          <w:b/>
          <w:bCs/>
        </w:rPr>
        <w:t>о</w:t>
      </w:r>
      <w:r w:rsidR="00FF30B5">
        <w:rPr>
          <w:b/>
          <w:bCs/>
        </w:rPr>
        <w:t>пределени</w:t>
      </w:r>
      <w:r w:rsidR="00D55961">
        <w:rPr>
          <w:b/>
          <w:bCs/>
        </w:rPr>
        <w:t xml:space="preserve">я </w:t>
      </w:r>
      <w:r w:rsidR="00B56B4B">
        <w:rPr>
          <w:b/>
          <w:szCs w:val="28"/>
        </w:rPr>
        <w:t xml:space="preserve">требований </w:t>
      </w:r>
      <w:r w:rsidR="00D02A40" w:rsidRPr="00F13ACE">
        <w:rPr>
          <w:b/>
          <w:szCs w:val="28"/>
        </w:rPr>
        <w:t xml:space="preserve">к закупаемым </w:t>
      </w:r>
      <w:r w:rsidR="0000664B" w:rsidRPr="00F13ACE">
        <w:rPr>
          <w:b/>
          <w:szCs w:val="28"/>
        </w:rPr>
        <w:t>органами местного самоуправления</w:t>
      </w:r>
      <w:r w:rsidR="004F69C3">
        <w:rPr>
          <w:b/>
          <w:szCs w:val="28"/>
        </w:rPr>
        <w:t xml:space="preserve"> Мурашинского муниципального округа</w:t>
      </w:r>
      <w:r w:rsidR="0000664B" w:rsidRPr="00F13ACE">
        <w:rPr>
          <w:b/>
          <w:szCs w:val="28"/>
        </w:rPr>
        <w:t>, их отраслевыми (функциональными) органами</w:t>
      </w:r>
      <w:r w:rsidR="00915A72">
        <w:rPr>
          <w:b/>
          <w:szCs w:val="28"/>
        </w:rPr>
        <w:t xml:space="preserve">, </w:t>
      </w:r>
      <w:r w:rsidR="00915A72" w:rsidRPr="00915A72">
        <w:rPr>
          <w:b/>
          <w:szCs w:val="28"/>
        </w:rPr>
        <w:t>структурными подразделениями</w:t>
      </w:r>
      <w:r w:rsidR="0000664B" w:rsidRPr="00F13ACE">
        <w:rPr>
          <w:b/>
          <w:szCs w:val="28"/>
        </w:rPr>
        <w:t xml:space="preserve">  и подведомственными </w:t>
      </w:r>
      <w:r w:rsidR="0000664B">
        <w:rPr>
          <w:b/>
          <w:szCs w:val="28"/>
        </w:rPr>
        <w:t>им муниципальными</w:t>
      </w:r>
      <w:r w:rsidR="0000664B" w:rsidRPr="00F13ACE">
        <w:rPr>
          <w:b/>
          <w:szCs w:val="28"/>
        </w:rPr>
        <w:t xml:space="preserve"> казенными</w:t>
      </w:r>
      <w:r w:rsidR="0000664B">
        <w:rPr>
          <w:b/>
          <w:szCs w:val="28"/>
        </w:rPr>
        <w:t xml:space="preserve"> учреждениями, муниципальными</w:t>
      </w:r>
      <w:r w:rsidR="0000664B" w:rsidRPr="00F13ACE">
        <w:rPr>
          <w:b/>
          <w:szCs w:val="28"/>
        </w:rPr>
        <w:t xml:space="preserve"> бюджетными учреждениями</w:t>
      </w:r>
      <w:r w:rsidR="0000664B">
        <w:rPr>
          <w:b/>
          <w:szCs w:val="28"/>
        </w:rPr>
        <w:t xml:space="preserve"> и муниципальными унитарными предприятиями </w:t>
      </w:r>
      <w:r w:rsidR="0000664B" w:rsidRPr="00F13ACE">
        <w:rPr>
          <w:b/>
          <w:szCs w:val="28"/>
        </w:rPr>
        <w:t>отдельным видам товаров, работ, услуг (в том числе предельные цены товаров, работ, услуг)</w:t>
      </w:r>
      <w:proofErr w:type="gramEnd"/>
    </w:p>
    <w:p w:rsidR="0000664B" w:rsidRDefault="0000664B" w:rsidP="00D02A40">
      <w:pPr>
        <w:autoSpaceDE w:val="0"/>
        <w:autoSpaceDN w:val="0"/>
        <w:adjustRightInd w:val="0"/>
        <w:spacing w:line="360" w:lineRule="auto"/>
        <w:ind w:firstLine="540"/>
        <w:jc w:val="both"/>
        <w:rPr>
          <w:bCs/>
          <w:szCs w:val="28"/>
        </w:rPr>
      </w:pPr>
    </w:p>
    <w:p w:rsidR="0085603C" w:rsidRPr="0085603C" w:rsidRDefault="0085603C" w:rsidP="00D02A40">
      <w:pPr>
        <w:autoSpaceDE w:val="0"/>
        <w:autoSpaceDN w:val="0"/>
        <w:adjustRightInd w:val="0"/>
        <w:spacing w:line="360" w:lineRule="auto"/>
        <w:ind w:firstLine="540"/>
        <w:jc w:val="both"/>
        <w:rPr>
          <w:bCs/>
          <w:szCs w:val="28"/>
        </w:rPr>
      </w:pPr>
      <w:r w:rsidRPr="0085603C">
        <w:rPr>
          <w:bCs/>
          <w:szCs w:val="28"/>
        </w:rPr>
        <w:t>1.</w:t>
      </w:r>
      <w:r w:rsidR="00D02A40">
        <w:rPr>
          <w:bCs/>
          <w:szCs w:val="28"/>
        </w:rPr>
        <w:t xml:space="preserve"> </w:t>
      </w:r>
      <w:proofErr w:type="gramStart"/>
      <w:r w:rsidR="00C93A2C" w:rsidRPr="0085603C">
        <w:rPr>
          <w:bCs/>
          <w:szCs w:val="28"/>
        </w:rPr>
        <w:t xml:space="preserve">Настоящие Правила устанавливают порядок определения требований к отдельным видам товаров, работ, услуг (в том числе предельных цен товаров, работ, услуг), закупаемым органами местного самоуправления муниципального образования </w:t>
      </w:r>
      <w:r w:rsidRPr="0085603C">
        <w:rPr>
          <w:bCs/>
          <w:szCs w:val="28"/>
        </w:rPr>
        <w:t>Мурашинский</w:t>
      </w:r>
      <w:r w:rsidR="00C93A2C" w:rsidRPr="0085603C">
        <w:rPr>
          <w:bCs/>
          <w:szCs w:val="28"/>
        </w:rPr>
        <w:t xml:space="preserve"> муниципальный округ Кировской области, их отраслевыми</w:t>
      </w:r>
      <w:r w:rsidRPr="0085603C">
        <w:rPr>
          <w:bCs/>
          <w:szCs w:val="28"/>
        </w:rPr>
        <w:t xml:space="preserve"> (функциональными) </w:t>
      </w:r>
      <w:r w:rsidR="00C93A2C" w:rsidRPr="0085603C">
        <w:rPr>
          <w:bCs/>
          <w:szCs w:val="28"/>
        </w:rPr>
        <w:t>органами</w:t>
      </w:r>
      <w:r w:rsidR="00DE5B63">
        <w:rPr>
          <w:bCs/>
          <w:szCs w:val="28"/>
        </w:rPr>
        <w:t xml:space="preserve"> (далее – </w:t>
      </w:r>
      <w:r w:rsidR="0000664B">
        <w:rPr>
          <w:bCs/>
          <w:szCs w:val="28"/>
        </w:rPr>
        <w:t>муниципальные органы</w:t>
      </w:r>
      <w:r w:rsidR="00DE5B63">
        <w:rPr>
          <w:bCs/>
          <w:szCs w:val="28"/>
        </w:rPr>
        <w:t>)</w:t>
      </w:r>
      <w:r w:rsidR="00915A72">
        <w:rPr>
          <w:bCs/>
          <w:szCs w:val="28"/>
        </w:rPr>
        <w:t xml:space="preserve">, </w:t>
      </w:r>
      <w:r w:rsidR="00915A72" w:rsidRPr="00915A72">
        <w:rPr>
          <w:bCs/>
          <w:szCs w:val="28"/>
        </w:rPr>
        <w:t>структурными подразделениями</w:t>
      </w:r>
      <w:r w:rsidR="007140DF">
        <w:rPr>
          <w:bCs/>
          <w:szCs w:val="28"/>
        </w:rPr>
        <w:t xml:space="preserve"> </w:t>
      </w:r>
      <w:r w:rsidR="00C93A2C" w:rsidRPr="0085603C">
        <w:rPr>
          <w:bCs/>
          <w:szCs w:val="28"/>
        </w:rPr>
        <w:t xml:space="preserve">и подведомственными им </w:t>
      </w:r>
      <w:r w:rsidR="009066C2">
        <w:rPr>
          <w:bCs/>
          <w:szCs w:val="28"/>
        </w:rPr>
        <w:t xml:space="preserve">муниципальными </w:t>
      </w:r>
      <w:r w:rsidR="00C93A2C" w:rsidRPr="0085603C">
        <w:rPr>
          <w:bCs/>
          <w:szCs w:val="28"/>
        </w:rPr>
        <w:t xml:space="preserve">казенными учреждениями, </w:t>
      </w:r>
      <w:r w:rsidR="009066C2">
        <w:rPr>
          <w:bCs/>
          <w:szCs w:val="28"/>
        </w:rPr>
        <w:lastRenderedPageBreak/>
        <w:t xml:space="preserve">муниципальными </w:t>
      </w:r>
      <w:r w:rsidR="00C93A2C" w:rsidRPr="0085603C">
        <w:rPr>
          <w:bCs/>
          <w:szCs w:val="28"/>
        </w:rPr>
        <w:t xml:space="preserve">бюджетными учреждениями и </w:t>
      </w:r>
      <w:r w:rsidR="00C93A2C" w:rsidRPr="0085603C">
        <w:rPr>
          <w:szCs w:val="28"/>
        </w:rPr>
        <w:t>муниципальными</w:t>
      </w:r>
      <w:r w:rsidR="00C93A2C" w:rsidRPr="0085603C">
        <w:rPr>
          <w:bCs/>
          <w:szCs w:val="28"/>
        </w:rPr>
        <w:t xml:space="preserve"> унитарными предприятиями</w:t>
      </w:r>
      <w:r w:rsidR="0027402B">
        <w:rPr>
          <w:bCs/>
          <w:szCs w:val="28"/>
        </w:rPr>
        <w:t xml:space="preserve"> (далее – подведомственные организации)</w:t>
      </w:r>
      <w:r w:rsidR="009066C2">
        <w:rPr>
          <w:bCs/>
          <w:szCs w:val="28"/>
        </w:rPr>
        <w:t>.</w:t>
      </w:r>
      <w:proofErr w:type="gramEnd"/>
    </w:p>
    <w:p w:rsidR="00D93DFA" w:rsidRPr="00DA23E6" w:rsidRDefault="00D93DFA" w:rsidP="00D93DFA">
      <w:pPr>
        <w:autoSpaceDE w:val="0"/>
        <w:autoSpaceDN w:val="0"/>
        <w:adjustRightInd w:val="0"/>
        <w:spacing w:line="360" w:lineRule="auto"/>
        <w:ind w:firstLine="709"/>
        <w:jc w:val="both"/>
        <w:rPr>
          <w:szCs w:val="28"/>
        </w:rPr>
      </w:pPr>
      <w:r w:rsidRPr="00DA23E6">
        <w:rPr>
          <w:szCs w:val="28"/>
        </w:rPr>
        <w:t xml:space="preserve">2. </w:t>
      </w:r>
      <w:proofErr w:type="gramStart"/>
      <w:r w:rsidR="0000664B">
        <w:rPr>
          <w:szCs w:val="28"/>
        </w:rPr>
        <w:t xml:space="preserve">Муниципальные </w:t>
      </w:r>
      <w:r w:rsidR="00915A72">
        <w:rPr>
          <w:szCs w:val="28"/>
        </w:rPr>
        <w:t>органы, отраслевые органы, структурные подразделения,</w:t>
      </w:r>
      <w:r w:rsidR="00DE5B63">
        <w:rPr>
          <w:szCs w:val="28"/>
        </w:rPr>
        <w:t xml:space="preserve"> </w:t>
      </w:r>
      <w:r w:rsidRPr="00DA23E6">
        <w:rPr>
          <w:szCs w:val="28"/>
        </w:rPr>
        <w:t>являющиеся в соответствии с бюджетным законодательством Российской Федерации главными распорядителями бюджетных средств, утверждают определенные в соответствии с настоящими Правилами требования к закупаемым ими и подведомственными им организациями, предусмотренными пунктом 1 настоящих Правил, отдельным видам товаров, работ, услуг, включающие перечень отдельных видов товаров, работ, услуг, их потребительские свойства (в том числе качество) и иные характеристики</w:t>
      </w:r>
      <w:proofErr w:type="gramEnd"/>
      <w:r w:rsidRPr="00DA23E6">
        <w:rPr>
          <w:szCs w:val="28"/>
        </w:rPr>
        <w:t xml:space="preserve"> (в том числе предельные цены товаров, работ, услуг) (далее - ведомственный перечень).</w:t>
      </w:r>
    </w:p>
    <w:p w:rsidR="00D93DFA" w:rsidRPr="00D93DFA" w:rsidRDefault="00D93DFA" w:rsidP="00D93DFA">
      <w:pPr>
        <w:autoSpaceDE w:val="0"/>
        <w:autoSpaceDN w:val="0"/>
        <w:adjustRightInd w:val="0"/>
        <w:spacing w:line="360" w:lineRule="auto"/>
        <w:ind w:firstLine="709"/>
        <w:jc w:val="both"/>
        <w:rPr>
          <w:szCs w:val="28"/>
        </w:rPr>
      </w:pPr>
      <w:r w:rsidRPr="00D93DFA">
        <w:rPr>
          <w:szCs w:val="28"/>
        </w:rPr>
        <w:t xml:space="preserve">3. </w:t>
      </w:r>
      <w:proofErr w:type="gramStart"/>
      <w:r w:rsidRPr="00D93DFA">
        <w:rPr>
          <w:szCs w:val="28"/>
        </w:rPr>
        <w:t>Ведомственный перечень составляется по форме согласно приложению № 1</w:t>
      </w:r>
      <w:r w:rsidR="0000664B">
        <w:rPr>
          <w:szCs w:val="28"/>
        </w:rPr>
        <w:t xml:space="preserve"> к настоящим Правилам</w:t>
      </w:r>
      <w:r w:rsidRPr="00D93DFA">
        <w:rPr>
          <w:szCs w:val="28"/>
        </w:rPr>
        <w:t xml:space="preserve"> </w:t>
      </w:r>
      <w:r w:rsidR="004E11B1">
        <w:rPr>
          <w:szCs w:val="28"/>
        </w:rPr>
        <w:t>на основании обязательного перечня отдельных видов</w:t>
      </w:r>
      <w:r w:rsidR="0000664B">
        <w:rPr>
          <w:szCs w:val="28"/>
        </w:rPr>
        <w:t xml:space="preserve"> </w:t>
      </w:r>
      <w:r w:rsidRPr="00D93DFA">
        <w:rPr>
          <w:szCs w:val="28"/>
        </w:rPr>
        <w:t>товаров, работ, услуг,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 содержащиеся в обязательном перечне, предусмотренном приложением № 2 к настоящим Правилам (далее – обязательный перечень).</w:t>
      </w:r>
      <w:proofErr w:type="gramEnd"/>
    </w:p>
    <w:p w:rsidR="00D93DFA" w:rsidRPr="00D93DFA" w:rsidRDefault="00D93DFA" w:rsidP="00D93DFA">
      <w:pPr>
        <w:autoSpaceDE w:val="0"/>
        <w:autoSpaceDN w:val="0"/>
        <w:adjustRightInd w:val="0"/>
        <w:spacing w:line="360" w:lineRule="auto"/>
        <w:ind w:firstLine="709"/>
        <w:jc w:val="both"/>
        <w:rPr>
          <w:szCs w:val="28"/>
        </w:rPr>
      </w:pPr>
      <w:r w:rsidRPr="00D93DFA">
        <w:rPr>
          <w:szCs w:val="28"/>
        </w:rPr>
        <w:t>4. В отношении отдельных видов товаров, работ, услуг, включенных в обязательный перечень, в ведомственном перечне определяются их потребительские свойства (в том числе качество) и иные характеристики (в том числе предельные цены указанных товаров, работ, услуг), если указанные свойства и характеристики не определены в обязательном перечне.</w:t>
      </w:r>
    </w:p>
    <w:p w:rsidR="00D93DFA" w:rsidRPr="00D93DFA" w:rsidRDefault="00D93DFA" w:rsidP="00D93DFA">
      <w:pPr>
        <w:autoSpaceDE w:val="0"/>
        <w:autoSpaceDN w:val="0"/>
        <w:adjustRightInd w:val="0"/>
        <w:spacing w:line="360" w:lineRule="auto"/>
        <w:ind w:firstLine="709"/>
        <w:jc w:val="both"/>
        <w:rPr>
          <w:szCs w:val="28"/>
        </w:rPr>
      </w:pPr>
      <w:r w:rsidRPr="00D93DFA">
        <w:rPr>
          <w:szCs w:val="28"/>
        </w:rPr>
        <w:t xml:space="preserve">5. </w:t>
      </w:r>
      <w:r w:rsidR="00DE5B63">
        <w:rPr>
          <w:szCs w:val="28"/>
        </w:rPr>
        <w:t xml:space="preserve">В </w:t>
      </w:r>
      <w:r w:rsidRPr="00D93DFA">
        <w:rPr>
          <w:szCs w:val="28"/>
        </w:rPr>
        <w:t>ведомственном перечне определяют</w:t>
      </w:r>
      <w:r w:rsidR="00DE5B63">
        <w:rPr>
          <w:szCs w:val="28"/>
        </w:rPr>
        <w:t>ся</w:t>
      </w:r>
      <w:r w:rsidRPr="00D93DFA">
        <w:rPr>
          <w:szCs w:val="28"/>
        </w:rPr>
        <w:t xml:space="preserve"> значения характеристик (свойств) отдельных видов товаров, работ, услуг (в том числе предельные цены товаров, работ, услуг), включенных в обязательный перечень, в случае, </w:t>
      </w:r>
      <w:r w:rsidRPr="00D93DFA">
        <w:rPr>
          <w:szCs w:val="28"/>
        </w:rPr>
        <w:lastRenderedPageBreak/>
        <w:t>если в обязательном перечне не определены значения таких характеристик (свойств) (в том числе предельные цены товаров, работ, услуг).</w:t>
      </w:r>
    </w:p>
    <w:p w:rsidR="00D93DFA" w:rsidRPr="00A65768" w:rsidRDefault="00D93DFA" w:rsidP="00D93DFA">
      <w:pPr>
        <w:autoSpaceDE w:val="0"/>
        <w:autoSpaceDN w:val="0"/>
        <w:adjustRightInd w:val="0"/>
        <w:spacing w:line="360" w:lineRule="auto"/>
        <w:ind w:firstLine="709"/>
        <w:jc w:val="both"/>
        <w:rPr>
          <w:szCs w:val="28"/>
        </w:rPr>
      </w:pPr>
      <w:bookmarkStart w:id="2" w:name="Par5"/>
      <w:bookmarkEnd w:id="2"/>
      <w:r w:rsidRPr="00A65768">
        <w:rPr>
          <w:szCs w:val="28"/>
        </w:rPr>
        <w:t>6. Отдельные виды товаров, работ, услуг, не включенные в обязательный перечень, подлежат включению в ведомственный перечень при условии, если средняя арифметическая сумма значений следующих критериев превышает 20 процентов:</w:t>
      </w:r>
    </w:p>
    <w:p w:rsidR="00D93DFA" w:rsidRPr="00D93DFA" w:rsidRDefault="00F54CD9" w:rsidP="00D93DFA">
      <w:pPr>
        <w:autoSpaceDE w:val="0"/>
        <w:autoSpaceDN w:val="0"/>
        <w:adjustRightInd w:val="0"/>
        <w:spacing w:line="360" w:lineRule="auto"/>
        <w:ind w:firstLine="709"/>
        <w:jc w:val="both"/>
        <w:rPr>
          <w:szCs w:val="28"/>
        </w:rPr>
      </w:pPr>
      <w:proofErr w:type="gramStart"/>
      <w:r>
        <w:rPr>
          <w:szCs w:val="28"/>
        </w:rPr>
        <w:t>а) д</w:t>
      </w:r>
      <w:r w:rsidR="00D93DFA" w:rsidRPr="003C6FAC">
        <w:rPr>
          <w:szCs w:val="28"/>
        </w:rPr>
        <w:t>оля оплаты по отдельному виду товаров</w:t>
      </w:r>
      <w:r w:rsidR="00D93DFA" w:rsidRPr="00D93DFA">
        <w:rPr>
          <w:szCs w:val="28"/>
        </w:rPr>
        <w:t xml:space="preserve">, работ, услуг для обеспечения муниципальных нужд за отчетный финансовый год (в соответствии с графиками платежей) по контрактам, информация о которых включена в реестр контрактов, заключенных </w:t>
      </w:r>
      <w:r w:rsidR="003C6FAC">
        <w:rPr>
          <w:szCs w:val="28"/>
        </w:rPr>
        <w:t>муниципальными органами и подведомственными им организациями</w:t>
      </w:r>
      <w:r w:rsidR="00D93DFA" w:rsidRPr="00D93DFA">
        <w:rPr>
          <w:szCs w:val="28"/>
        </w:rPr>
        <w:t xml:space="preserve">, в общем объеме оплаты по контрактам, включенным в указанные реестры (по графикам платежей), заключенным соответствующим </w:t>
      </w:r>
      <w:r w:rsidR="00DE5B63">
        <w:rPr>
          <w:szCs w:val="28"/>
        </w:rPr>
        <w:t xml:space="preserve">муниципальным органом </w:t>
      </w:r>
      <w:r w:rsidR="00D93DFA" w:rsidRPr="00D93DFA">
        <w:rPr>
          <w:szCs w:val="28"/>
        </w:rPr>
        <w:t xml:space="preserve">и подведомственными </w:t>
      </w:r>
      <w:r w:rsidR="003C6FAC">
        <w:rPr>
          <w:szCs w:val="28"/>
        </w:rPr>
        <w:t>ему</w:t>
      </w:r>
      <w:r w:rsidR="00D93DFA" w:rsidRPr="00D93DFA">
        <w:rPr>
          <w:szCs w:val="28"/>
        </w:rPr>
        <w:t xml:space="preserve"> организациями</w:t>
      </w:r>
      <w:r>
        <w:rPr>
          <w:szCs w:val="28"/>
        </w:rPr>
        <w:t>;</w:t>
      </w:r>
      <w:proofErr w:type="gramEnd"/>
    </w:p>
    <w:p w:rsidR="00D93DFA" w:rsidRPr="00D93DFA" w:rsidRDefault="00F54CD9" w:rsidP="00D93DFA">
      <w:pPr>
        <w:autoSpaceDE w:val="0"/>
        <w:autoSpaceDN w:val="0"/>
        <w:adjustRightInd w:val="0"/>
        <w:spacing w:line="360" w:lineRule="auto"/>
        <w:ind w:firstLine="709"/>
        <w:jc w:val="both"/>
        <w:rPr>
          <w:szCs w:val="28"/>
        </w:rPr>
      </w:pPr>
      <w:r>
        <w:rPr>
          <w:szCs w:val="28"/>
        </w:rPr>
        <w:t xml:space="preserve">б) </w:t>
      </w:r>
      <w:r w:rsidR="00D93DFA" w:rsidRPr="00D93DFA">
        <w:rPr>
          <w:szCs w:val="28"/>
        </w:rPr>
        <w:t xml:space="preserve">Доля контрактов </w:t>
      </w:r>
      <w:r w:rsidR="007140DF">
        <w:rPr>
          <w:szCs w:val="28"/>
        </w:rPr>
        <w:t>муниципальных органов</w:t>
      </w:r>
      <w:r w:rsidR="00D93DFA" w:rsidRPr="00D93DFA">
        <w:rPr>
          <w:szCs w:val="28"/>
        </w:rPr>
        <w:t xml:space="preserve"> и подведомственных им организаций, </w:t>
      </w:r>
      <w:proofErr w:type="gramStart"/>
      <w:r w:rsidR="00D93DFA" w:rsidRPr="00D93DFA">
        <w:rPr>
          <w:szCs w:val="28"/>
        </w:rPr>
        <w:t>предусмотренными</w:t>
      </w:r>
      <w:proofErr w:type="gramEnd"/>
      <w:r w:rsidR="00D93DFA" w:rsidRPr="00D93DFA">
        <w:rPr>
          <w:szCs w:val="28"/>
        </w:rPr>
        <w:t xml:space="preserve"> пунктом 1 настоящих Правил, на приобретение отдельного вида товаров, работ, услуг для обеспечения муниципальных нужд, заключенных в отчетном финансовом году в общем количестве контрактов</w:t>
      </w:r>
      <w:r w:rsidR="0061274D">
        <w:rPr>
          <w:szCs w:val="28"/>
        </w:rPr>
        <w:t xml:space="preserve"> муниципальных органов </w:t>
      </w:r>
      <w:r w:rsidR="0061274D" w:rsidRPr="00D93DFA">
        <w:rPr>
          <w:szCs w:val="28"/>
        </w:rPr>
        <w:t>и подведомственны</w:t>
      </w:r>
      <w:r w:rsidR="0061274D">
        <w:rPr>
          <w:szCs w:val="28"/>
        </w:rPr>
        <w:t>х</w:t>
      </w:r>
      <w:r w:rsidR="00554B9A">
        <w:rPr>
          <w:szCs w:val="28"/>
        </w:rPr>
        <w:t xml:space="preserve"> им</w:t>
      </w:r>
      <w:r w:rsidR="0061274D" w:rsidRPr="00D93DFA">
        <w:rPr>
          <w:szCs w:val="28"/>
        </w:rPr>
        <w:t xml:space="preserve"> организаци</w:t>
      </w:r>
      <w:r w:rsidR="0061274D">
        <w:rPr>
          <w:szCs w:val="28"/>
        </w:rPr>
        <w:t>й</w:t>
      </w:r>
      <w:r w:rsidR="00D93DFA" w:rsidRPr="00D93DFA">
        <w:rPr>
          <w:szCs w:val="28"/>
        </w:rPr>
        <w:t xml:space="preserve"> на приобретение товаров, работ, услуг, заключенных в отчетном финансовом году.</w:t>
      </w:r>
    </w:p>
    <w:p w:rsidR="00D93DFA" w:rsidRPr="00D93DFA" w:rsidRDefault="00D93DFA" w:rsidP="00D93DFA">
      <w:pPr>
        <w:autoSpaceDE w:val="0"/>
        <w:autoSpaceDN w:val="0"/>
        <w:adjustRightInd w:val="0"/>
        <w:spacing w:line="360" w:lineRule="auto"/>
        <w:ind w:firstLine="709"/>
        <w:jc w:val="both"/>
        <w:rPr>
          <w:szCs w:val="28"/>
        </w:rPr>
      </w:pPr>
      <w:r w:rsidRPr="00D93DFA">
        <w:rPr>
          <w:szCs w:val="28"/>
        </w:rPr>
        <w:t xml:space="preserve">7. </w:t>
      </w:r>
      <w:proofErr w:type="gramStart"/>
      <w:r w:rsidR="00A24EF6">
        <w:rPr>
          <w:szCs w:val="28"/>
        </w:rPr>
        <w:t>Муниципальные органы</w:t>
      </w:r>
      <w:r w:rsidR="00915A72">
        <w:rPr>
          <w:szCs w:val="28"/>
        </w:rPr>
        <w:t>, отраслевые органы, структурные подразделения</w:t>
      </w:r>
      <w:r w:rsidR="00A24EF6">
        <w:rPr>
          <w:szCs w:val="28"/>
        </w:rPr>
        <w:t xml:space="preserve"> </w:t>
      </w:r>
      <w:r w:rsidRPr="00D93DFA">
        <w:rPr>
          <w:szCs w:val="28"/>
        </w:rPr>
        <w:t>при включении в ведомственный перечень отдельных видов товаров, работ, услуг, не указанных в обязательном перечне, применяют установленные в пункте 6 настоящих Правил критерии, исходя из определения их значений в процентном отношении к объему закупок, осуществляемых ими и подведомственными им организациями.</w:t>
      </w:r>
      <w:proofErr w:type="gramEnd"/>
    </w:p>
    <w:p w:rsidR="00D93DFA" w:rsidRPr="00D93DFA" w:rsidRDefault="00D93DFA" w:rsidP="00D93DFA">
      <w:pPr>
        <w:autoSpaceDE w:val="0"/>
        <w:autoSpaceDN w:val="0"/>
        <w:adjustRightInd w:val="0"/>
        <w:spacing w:line="360" w:lineRule="auto"/>
        <w:ind w:firstLine="709"/>
        <w:jc w:val="both"/>
        <w:rPr>
          <w:szCs w:val="28"/>
        </w:rPr>
      </w:pPr>
      <w:r w:rsidRPr="00D93DFA">
        <w:rPr>
          <w:szCs w:val="28"/>
        </w:rPr>
        <w:t xml:space="preserve">8. В целях формирования ведомственного перечня </w:t>
      </w:r>
      <w:r w:rsidR="00791B19">
        <w:rPr>
          <w:szCs w:val="28"/>
        </w:rPr>
        <w:t>заказчики в</w:t>
      </w:r>
      <w:r w:rsidRPr="00D93DFA">
        <w:rPr>
          <w:szCs w:val="28"/>
        </w:rPr>
        <w:t xml:space="preserve">праве определять дополнительные критерии отбора отдельных видов товаров, </w:t>
      </w:r>
      <w:r w:rsidRPr="00D93DFA">
        <w:rPr>
          <w:szCs w:val="28"/>
        </w:rPr>
        <w:lastRenderedPageBreak/>
        <w:t xml:space="preserve">работ, услуг и порядок их применения, не приводящие к сокращению значения критериев, установленных </w:t>
      </w:r>
      <w:r w:rsidR="00791B19">
        <w:rPr>
          <w:szCs w:val="28"/>
        </w:rPr>
        <w:t xml:space="preserve">пунктом </w:t>
      </w:r>
      <w:r w:rsidRPr="00D93DFA">
        <w:rPr>
          <w:szCs w:val="28"/>
        </w:rPr>
        <w:t>6 настоящих Правил.</w:t>
      </w:r>
    </w:p>
    <w:p w:rsidR="00D93DFA" w:rsidRPr="00D93DFA" w:rsidRDefault="00D93DFA" w:rsidP="00D93DFA">
      <w:pPr>
        <w:autoSpaceDE w:val="0"/>
        <w:autoSpaceDN w:val="0"/>
        <w:adjustRightInd w:val="0"/>
        <w:spacing w:line="360" w:lineRule="auto"/>
        <w:ind w:firstLine="709"/>
        <w:jc w:val="both"/>
        <w:rPr>
          <w:szCs w:val="28"/>
        </w:rPr>
      </w:pPr>
      <w:r w:rsidRPr="00D93DFA">
        <w:rPr>
          <w:szCs w:val="28"/>
        </w:rPr>
        <w:t xml:space="preserve">9. </w:t>
      </w:r>
      <w:r w:rsidR="00A24EF6">
        <w:rPr>
          <w:szCs w:val="28"/>
        </w:rPr>
        <w:t>Муниципальные органы</w:t>
      </w:r>
      <w:r w:rsidR="00915A72">
        <w:rPr>
          <w:szCs w:val="28"/>
        </w:rPr>
        <w:t>,</w:t>
      </w:r>
      <w:r w:rsidR="00A24EF6">
        <w:rPr>
          <w:szCs w:val="28"/>
        </w:rPr>
        <w:t xml:space="preserve"> </w:t>
      </w:r>
      <w:r w:rsidR="00915A72" w:rsidRPr="00915A72">
        <w:rPr>
          <w:szCs w:val="28"/>
        </w:rPr>
        <w:t xml:space="preserve">отраслевые органы, структурные подразделения </w:t>
      </w:r>
      <w:r w:rsidRPr="00D93DFA">
        <w:rPr>
          <w:szCs w:val="28"/>
        </w:rPr>
        <w:t>при формировании ведомственного перечня вправе включить в него дополнительно:</w:t>
      </w:r>
    </w:p>
    <w:p w:rsidR="00D93DFA" w:rsidRPr="00D93DFA" w:rsidRDefault="00791B19" w:rsidP="00D93DFA">
      <w:pPr>
        <w:autoSpaceDE w:val="0"/>
        <w:autoSpaceDN w:val="0"/>
        <w:adjustRightInd w:val="0"/>
        <w:spacing w:line="360" w:lineRule="auto"/>
        <w:ind w:firstLine="709"/>
        <w:jc w:val="both"/>
        <w:rPr>
          <w:szCs w:val="28"/>
        </w:rPr>
      </w:pPr>
      <w:r>
        <w:rPr>
          <w:szCs w:val="28"/>
        </w:rPr>
        <w:t>а) о</w:t>
      </w:r>
      <w:r w:rsidR="00D93DFA" w:rsidRPr="00D93DFA">
        <w:rPr>
          <w:szCs w:val="28"/>
        </w:rPr>
        <w:t>тдельные виды товаров, работ, услуг, не указанные в обязательном перечне и не соответствующие значениям критериев, у</w:t>
      </w:r>
      <w:r w:rsidR="00A24EF6">
        <w:rPr>
          <w:szCs w:val="28"/>
        </w:rPr>
        <w:t xml:space="preserve">казанным </w:t>
      </w:r>
      <w:r w:rsidR="00D93DFA" w:rsidRPr="00D93DFA">
        <w:rPr>
          <w:szCs w:val="28"/>
        </w:rPr>
        <w:t xml:space="preserve">в </w:t>
      </w:r>
      <w:hyperlink w:anchor="Par5" w:history="1">
        <w:r w:rsidR="00D93DFA" w:rsidRPr="00D93DFA">
          <w:rPr>
            <w:szCs w:val="28"/>
          </w:rPr>
          <w:t>пункте 6</w:t>
        </w:r>
      </w:hyperlink>
      <w:r w:rsidR="00D93DFA" w:rsidRPr="00D93DFA">
        <w:rPr>
          <w:szCs w:val="28"/>
        </w:rPr>
        <w:t xml:space="preserve"> настоящих Правил</w:t>
      </w:r>
      <w:r>
        <w:rPr>
          <w:szCs w:val="28"/>
        </w:rPr>
        <w:t>;</w:t>
      </w:r>
    </w:p>
    <w:p w:rsidR="00D93DFA" w:rsidRPr="00D93DFA" w:rsidRDefault="00791B19" w:rsidP="00D93DFA">
      <w:pPr>
        <w:autoSpaceDE w:val="0"/>
        <w:autoSpaceDN w:val="0"/>
        <w:adjustRightInd w:val="0"/>
        <w:spacing w:line="360" w:lineRule="auto"/>
        <w:ind w:firstLine="709"/>
        <w:jc w:val="both"/>
        <w:rPr>
          <w:szCs w:val="28"/>
        </w:rPr>
      </w:pPr>
      <w:r>
        <w:rPr>
          <w:szCs w:val="28"/>
        </w:rPr>
        <w:t>б) х</w:t>
      </w:r>
      <w:r w:rsidR="00D93DFA" w:rsidRPr="00D93DFA">
        <w:rPr>
          <w:szCs w:val="28"/>
        </w:rPr>
        <w:t>арактеристики (свойства) товаров, работ, услуг, не включенные в обязательный перечень и не приводящие к необоснованным ограничениям количества участников закупки.</w:t>
      </w:r>
    </w:p>
    <w:p w:rsidR="00D93DFA" w:rsidRDefault="00791B19" w:rsidP="00D93DFA">
      <w:pPr>
        <w:autoSpaceDE w:val="0"/>
        <w:autoSpaceDN w:val="0"/>
        <w:adjustRightInd w:val="0"/>
        <w:spacing w:line="360" w:lineRule="auto"/>
        <w:ind w:firstLine="709"/>
        <w:jc w:val="both"/>
        <w:rPr>
          <w:szCs w:val="28"/>
        </w:rPr>
      </w:pPr>
      <w:proofErr w:type="gramStart"/>
      <w:r>
        <w:rPr>
          <w:szCs w:val="28"/>
        </w:rPr>
        <w:t>в) з</w:t>
      </w:r>
      <w:r w:rsidR="00D93DFA" w:rsidRPr="00D93DFA">
        <w:rPr>
          <w:szCs w:val="28"/>
        </w:rPr>
        <w:t>начения количественных и (или) качественных показателей характеристик (свойств) товаров, работ, услуг, которые отличаются от значений, предусмотренных обязательным перечнем, и обоснование которых содержится в соответствующей графе приложения № 1</w:t>
      </w:r>
      <w:r>
        <w:rPr>
          <w:szCs w:val="28"/>
        </w:rPr>
        <w:t xml:space="preserve"> к настоящим Правилам</w:t>
      </w:r>
      <w:r w:rsidR="00D93DFA" w:rsidRPr="00D93DFA">
        <w:rPr>
          <w:szCs w:val="28"/>
        </w:rPr>
        <w:t>, в том числе с учетом функционального назначения товара, под которым для целей настоящих Правил понимается цель и условия использования (применения) товара, позволяющие товару выполнять свое основное назначение, вспомогательные функции</w:t>
      </w:r>
      <w:proofErr w:type="gramEnd"/>
      <w:r w:rsidR="00D93DFA" w:rsidRPr="00D93DFA">
        <w:rPr>
          <w:szCs w:val="28"/>
        </w:rPr>
        <w:t xml:space="preserve"> или определяющие универсальность применения товара (выполнение соответствующих функций, работ, оказание соответствующих услуг, территориальные, </w:t>
      </w:r>
      <w:r w:rsidR="00D93DFA" w:rsidRPr="00791B19">
        <w:rPr>
          <w:szCs w:val="28"/>
        </w:rPr>
        <w:t>климатические факторы и другое).</w:t>
      </w:r>
    </w:p>
    <w:p w:rsidR="00F54CD9" w:rsidRPr="00835C77" w:rsidRDefault="00F54CD9" w:rsidP="00F54CD9">
      <w:pPr>
        <w:widowControl w:val="0"/>
        <w:autoSpaceDE w:val="0"/>
        <w:autoSpaceDN w:val="0"/>
        <w:adjustRightInd w:val="0"/>
        <w:spacing w:line="360" w:lineRule="auto"/>
        <w:ind w:firstLine="709"/>
        <w:jc w:val="both"/>
        <w:rPr>
          <w:szCs w:val="28"/>
        </w:rPr>
      </w:pPr>
      <w:bookmarkStart w:id="3" w:name="sub_1007"/>
      <w:r>
        <w:rPr>
          <w:szCs w:val="28"/>
        </w:rPr>
        <w:t>10. </w:t>
      </w:r>
      <w:r w:rsidRPr="00835C77">
        <w:rPr>
          <w:szCs w:val="28"/>
        </w:rPr>
        <w:t>Значения потребительских свойств и иных характеристик (в том числе предельные цены) отдельных видов товаров, работ, услуг, включенных в ведомственный перечень, устанавливаются:</w:t>
      </w:r>
    </w:p>
    <w:p w:rsidR="00F54CD9" w:rsidRPr="00715DD4" w:rsidRDefault="00F54CD9" w:rsidP="00F54CD9">
      <w:pPr>
        <w:widowControl w:val="0"/>
        <w:autoSpaceDE w:val="0"/>
        <w:autoSpaceDN w:val="0"/>
        <w:adjustRightInd w:val="0"/>
        <w:spacing w:line="360" w:lineRule="auto"/>
        <w:ind w:firstLine="709"/>
        <w:jc w:val="both"/>
        <w:rPr>
          <w:szCs w:val="28"/>
        </w:rPr>
      </w:pPr>
      <w:bookmarkStart w:id="4" w:name="sub_10071"/>
      <w:bookmarkEnd w:id="3"/>
      <w:proofErr w:type="gramStart"/>
      <w:r>
        <w:rPr>
          <w:szCs w:val="28"/>
        </w:rPr>
        <w:t>а) </w:t>
      </w:r>
      <w:r w:rsidRPr="00835C77">
        <w:rPr>
          <w:szCs w:val="28"/>
        </w:rPr>
        <w:t xml:space="preserve">с учетом категорий и (или) групп должностей работников </w:t>
      </w:r>
      <w:r w:rsidR="00A24EF6">
        <w:rPr>
          <w:szCs w:val="28"/>
        </w:rPr>
        <w:t>муниципальных органов</w:t>
      </w:r>
      <w:r>
        <w:rPr>
          <w:szCs w:val="28"/>
        </w:rPr>
        <w:t xml:space="preserve"> </w:t>
      </w:r>
      <w:r w:rsidRPr="00835C77">
        <w:rPr>
          <w:szCs w:val="28"/>
        </w:rPr>
        <w:t xml:space="preserve">и подведомственных им </w:t>
      </w:r>
      <w:r>
        <w:rPr>
          <w:szCs w:val="28"/>
        </w:rPr>
        <w:t xml:space="preserve">организаций, </w:t>
      </w:r>
      <w:r w:rsidRPr="00715DD4">
        <w:rPr>
          <w:szCs w:val="28"/>
        </w:rPr>
        <w:t xml:space="preserve">если затраты на их приобретение в соответствии с правилами определения нормативных затрат на обеспечение функций </w:t>
      </w:r>
      <w:r w:rsidR="00A24EF6">
        <w:rPr>
          <w:szCs w:val="28"/>
        </w:rPr>
        <w:t>муниципальных органов</w:t>
      </w:r>
      <w:r>
        <w:rPr>
          <w:szCs w:val="28"/>
        </w:rPr>
        <w:t xml:space="preserve"> </w:t>
      </w:r>
      <w:r w:rsidRPr="00715DD4">
        <w:rPr>
          <w:szCs w:val="28"/>
        </w:rPr>
        <w:t xml:space="preserve">и </w:t>
      </w:r>
      <w:r w:rsidRPr="00715DD4">
        <w:rPr>
          <w:szCs w:val="28"/>
        </w:rPr>
        <w:lastRenderedPageBreak/>
        <w:t xml:space="preserve">подведомственных им </w:t>
      </w:r>
      <w:r>
        <w:rPr>
          <w:szCs w:val="28"/>
        </w:rPr>
        <w:t>организаций</w:t>
      </w:r>
      <w:r w:rsidRPr="00715DD4">
        <w:rPr>
          <w:szCs w:val="28"/>
        </w:rPr>
        <w:t xml:space="preserve">, утвержденными постановлением </w:t>
      </w:r>
      <w:r>
        <w:rPr>
          <w:szCs w:val="28"/>
        </w:rPr>
        <w:t>а</w:t>
      </w:r>
      <w:r w:rsidRPr="00715DD4">
        <w:rPr>
          <w:szCs w:val="28"/>
        </w:rPr>
        <w:t>дминистрации</w:t>
      </w:r>
      <w:r>
        <w:rPr>
          <w:szCs w:val="28"/>
        </w:rPr>
        <w:t xml:space="preserve"> Мурашинского муниципального округа</w:t>
      </w:r>
      <w:r w:rsidRPr="00715DD4">
        <w:rPr>
          <w:szCs w:val="28"/>
        </w:rPr>
        <w:t xml:space="preserve"> (далее – «правила определения нормативных затрат»), определяются с учетом категорий и (или) групп должностей работников;</w:t>
      </w:r>
      <w:proofErr w:type="gramEnd"/>
    </w:p>
    <w:p w:rsidR="00A24EF6" w:rsidRDefault="00F54CD9" w:rsidP="00F54CD9">
      <w:pPr>
        <w:widowControl w:val="0"/>
        <w:autoSpaceDE w:val="0"/>
        <w:autoSpaceDN w:val="0"/>
        <w:adjustRightInd w:val="0"/>
        <w:spacing w:line="360" w:lineRule="auto"/>
        <w:ind w:firstLine="709"/>
        <w:jc w:val="both"/>
        <w:rPr>
          <w:szCs w:val="28"/>
        </w:rPr>
      </w:pPr>
      <w:bookmarkStart w:id="5" w:name="sub_10072"/>
      <w:bookmarkEnd w:id="4"/>
      <w:r w:rsidRPr="00715DD4">
        <w:rPr>
          <w:szCs w:val="28"/>
        </w:rPr>
        <w:t xml:space="preserve">б) с учетом категорий и (или) групп должностей работников, если затраты на их приобретение в соответствии с правилами определения нормативных затрат не определяются с учетом категорий и (или) групп должностей работников, – в случае принятия соответствующего решения </w:t>
      </w:r>
      <w:bookmarkStart w:id="6" w:name="sub_1008"/>
      <w:bookmarkEnd w:id="5"/>
      <w:r w:rsidR="00A24EF6">
        <w:rPr>
          <w:szCs w:val="28"/>
        </w:rPr>
        <w:t xml:space="preserve">муниципальным органом. </w:t>
      </w:r>
    </w:p>
    <w:p w:rsidR="00F54CD9" w:rsidRDefault="00F54CD9" w:rsidP="00F54CD9">
      <w:pPr>
        <w:widowControl w:val="0"/>
        <w:autoSpaceDE w:val="0"/>
        <w:autoSpaceDN w:val="0"/>
        <w:adjustRightInd w:val="0"/>
        <w:spacing w:line="360" w:lineRule="auto"/>
        <w:ind w:firstLine="709"/>
        <w:jc w:val="both"/>
        <w:rPr>
          <w:szCs w:val="28"/>
        </w:rPr>
      </w:pPr>
      <w:r>
        <w:rPr>
          <w:szCs w:val="28"/>
        </w:rPr>
        <w:t>11</w:t>
      </w:r>
      <w:r w:rsidRPr="00715DD4">
        <w:rPr>
          <w:szCs w:val="28"/>
        </w:rPr>
        <w:t>. Дополнительно включаемые в ведомственный перечень отдельные виды товаров, работ, услуг должны отличаться от указанных в обязательном перечне отдельных видов товаров, работ, услуг кодом товара, работы, услуги в соответствии с Общероссийским классификатором продукции по видам экономической деятельности.</w:t>
      </w:r>
    </w:p>
    <w:bookmarkEnd w:id="6"/>
    <w:p w:rsidR="00F54CD9" w:rsidRDefault="00F821B2" w:rsidP="00F54CD9">
      <w:pPr>
        <w:spacing w:line="360" w:lineRule="auto"/>
        <w:ind w:firstLine="709"/>
        <w:jc w:val="both"/>
        <w:rPr>
          <w:szCs w:val="28"/>
        </w:rPr>
      </w:pPr>
      <w:r>
        <w:rPr>
          <w:szCs w:val="28"/>
        </w:rPr>
        <w:t>1</w:t>
      </w:r>
      <w:r w:rsidR="000720CD">
        <w:rPr>
          <w:szCs w:val="28"/>
        </w:rPr>
        <w:t>2</w:t>
      </w:r>
      <w:r w:rsidR="00F54CD9">
        <w:rPr>
          <w:szCs w:val="28"/>
        </w:rPr>
        <w:t>. </w:t>
      </w:r>
      <w:proofErr w:type="gramStart"/>
      <w:r w:rsidR="00F54CD9">
        <w:rPr>
          <w:szCs w:val="28"/>
        </w:rPr>
        <w:t xml:space="preserve">Утвержденный </w:t>
      </w:r>
      <w:r w:rsidR="000720CD">
        <w:rPr>
          <w:szCs w:val="28"/>
        </w:rPr>
        <w:t>муниципальными органами</w:t>
      </w:r>
      <w:r w:rsidR="00915A72">
        <w:rPr>
          <w:szCs w:val="28"/>
        </w:rPr>
        <w:t>, отраслевыми</w:t>
      </w:r>
      <w:r w:rsidR="00915A72" w:rsidRPr="00915A72">
        <w:rPr>
          <w:szCs w:val="28"/>
        </w:rPr>
        <w:t xml:space="preserve"> орган</w:t>
      </w:r>
      <w:r w:rsidR="00915A72">
        <w:rPr>
          <w:szCs w:val="28"/>
        </w:rPr>
        <w:t>ами, структурными</w:t>
      </w:r>
      <w:r w:rsidR="00915A72" w:rsidRPr="00915A72">
        <w:rPr>
          <w:szCs w:val="28"/>
        </w:rPr>
        <w:t xml:space="preserve"> подразделения</w:t>
      </w:r>
      <w:r w:rsidR="00915A72">
        <w:rPr>
          <w:szCs w:val="28"/>
        </w:rPr>
        <w:t>ми</w:t>
      </w:r>
      <w:r w:rsidR="000720CD">
        <w:rPr>
          <w:szCs w:val="28"/>
        </w:rPr>
        <w:t xml:space="preserve"> </w:t>
      </w:r>
      <w:r w:rsidR="00F54CD9">
        <w:rPr>
          <w:szCs w:val="28"/>
        </w:rPr>
        <w:t>ведомственный перечень должен позволять обеспечить муниципальные нужды, но не приводить к закупкам товаров, работ, услуг, которые имеют избыточные потребительские свойства (функциональные, эргономические, эстетические, технологические, экологические свойства, свойства надежности и безопасности, значения которых не обусловлены их пригодностью для эксплуатации и потребления в целях оказания муниципальных услуг (выполнения работ) и реализации муниципальных функций) или являются</w:t>
      </w:r>
      <w:proofErr w:type="gramEnd"/>
      <w:r w:rsidR="00F54CD9">
        <w:rPr>
          <w:szCs w:val="28"/>
        </w:rPr>
        <w:t xml:space="preserve"> предметами роскоши в соответствии с законодательством Российской Федерации.</w:t>
      </w:r>
    </w:p>
    <w:p w:rsidR="00F54CD9" w:rsidRPr="00FB7974" w:rsidRDefault="00F54CD9" w:rsidP="00F54CD9">
      <w:pPr>
        <w:spacing w:line="360" w:lineRule="auto"/>
        <w:ind w:firstLine="709"/>
        <w:jc w:val="both"/>
        <w:rPr>
          <w:szCs w:val="28"/>
        </w:rPr>
      </w:pPr>
      <w:r>
        <w:rPr>
          <w:szCs w:val="28"/>
        </w:rPr>
        <w:t>1</w:t>
      </w:r>
      <w:r w:rsidR="000720CD">
        <w:rPr>
          <w:szCs w:val="28"/>
        </w:rPr>
        <w:t>3</w:t>
      </w:r>
      <w:r>
        <w:rPr>
          <w:szCs w:val="28"/>
        </w:rPr>
        <w:t>. </w:t>
      </w:r>
      <w:r w:rsidRPr="00FB7974">
        <w:rPr>
          <w:szCs w:val="28"/>
        </w:rPr>
        <w:t xml:space="preserve">Используемые при формировании </w:t>
      </w:r>
      <w:r>
        <w:rPr>
          <w:szCs w:val="28"/>
        </w:rPr>
        <w:t xml:space="preserve">ведомственного </w:t>
      </w:r>
      <w:r w:rsidRPr="00FB7974">
        <w:rPr>
          <w:szCs w:val="28"/>
        </w:rPr>
        <w:t xml:space="preserve">перечня значения потребительских свойств (в том числе качества) и иных характеристик (свойств) отдельных видов товаров, работ, услуг устанавливаются в количественных и (или) качественных показателях с </w:t>
      </w:r>
      <w:r w:rsidRPr="00FB7974">
        <w:rPr>
          <w:szCs w:val="28"/>
        </w:rPr>
        <w:lastRenderedPageBreak/>
        <w:t>указанием (при необходимости) единицы измерения в соответствии с Общероссийским классификатором единиц измерения.</w:t>
      </w:r>
    </w:p>
    <w:p w:rsidR="00F54CD9" w:rsidRPr="00FB7974" w:rsidRDefault="00F54CD9" w:rsidP="00F54CD9">
      <w:pPr>
        <w:spacing w:line="360" w:lineRule="auto"/>
        <w:ind w:firstLine="709"/>
        <w:jc w:val="both"/>
        <w:rPr>
          <w:szCs w:val="28"/>
        </w:rPr>
      </w:pPr>
      <w:r w:rsidRPr="00FB7974">
        <w:rPr>
          <w:szCs w:val="28"/>
        </w:rPr>
        <w:t>Количественные и (или) качественные показатели характеристик (свойств) отдельных видов товаров, работ, услуг могут быть выражены в виде точного значения, диапазона значений или запрета на применение таких характеристик (свойств).</w:t>
      </w:r>
    </w:p>
    <w:p w:rsidR="00F54CD9" w:rsidRDefault="00F54CD9" w:rsidP="00F54CD9">
      <w:pPr>
        <w:spacing w:line="360" w:lineRule="auto"/>
        <w:ind w:firstLine="709"/>
        <w:jc w:val="both"/>
        <w:rPr>
          <w:szCs w:val="28"/>
        </w:rPr>
      </w:pPr>
      <w:r w:rsidRPr="00FB7974">
        <w:rPr>
          <w:szCs w:val="28"/>
        </w:rPr>
        <w:t>Предельные цены товаров, работ, услуг устанавливаются в рублях в абсолютном денежном выражении (с точностью до 2-го знака после запятой).</w:t>
      </w:r>
    </w:p>
    <w:p w:rsidR="000720CD" w:rsidRPr="00791B19" w:rsidRDefault="000720CD" w:rsidP="000720CD">
      <w:pPr>
        <w:autoSpaceDE w:val="0"/>
        <w:autoSpaceDN w:val="0"/>
        <w:adjustRightInd w:val="0"/>
        <w:spacing w:line="360" w:lineRule="auto"/>
        <w:ind w:firstLine="709"/>
        <w:jc w:val="both"/>
        <w:rPr>
          <w:szCs w:val="28"/>
        </w:rPr>
      </w:pPr>
      <w:r>
        <w:rPr>
          <w:szCs w:val="28"/>
        </w:rPr>
        <w:t>14. </w:t>
      </w:r>
      <w:r w:rsidRPr="00FB7974">
        <w:rPr>
          <w:szCs w:val="28"/>
        </w:rPr>
        <w:t>Цена единицы планируемых к закупке товаров, работ, услуг не может быть выше предельной цены товаров, работ, услуг, установленной в ведомственном перечне</w:t>
      </w:r>
      <w:r>
        <w:rPr>
          <w:szCs w:val="28"/>
        </w:rPr>
        <w:t>.</w:t>
      </w:r>
    </w:p>
    <w:p w:rsidR="000720CD" w:rsidRDefault="000720CD" w:rsidP="00F54CD9">
      <w:pPr>
        <w:spacing w:line="360" w:lineRule="auto"/>
        <w:ind w:firstLine="709"/>
        <w:jc w:val="both"/>
        <w:rPr>
          <w:szCs w:val="28"/>
        </w:rPr>
      </w:pPr>
    </w:p>
    <w:p w:rsidR="00554B9A" w:rsidRPr="00D93DFA" w:rsidRDefault="00554B9A" w:rsidP="00554B9A">
      <w:pPr>
        <w:autoSpaceDE w:val="0"/>
        <w:autoSpaceDN w:val="0"/>
        <w:adjustRightInd w:val="0"/>
        <w:spacing w:line="360" w:lineRule="auto"/>
        <w:ind w:firstLine="709"/>
        <w:jc w:val="center"/>
        <w:rPr>
          <w:szCs w:val="28"/>
        </w:rPr>
      </w:pPr>
      <w:r>
        <w:rPr>
          <w:szCs w:val="28"/>
        </w:rPr>
        <w:t>______________________</w:t>
      </w:r>
    </w:p>
    <w:p w:rsidR="0014737C" w:rsidRDefault="0014737C" w:rsidP="00D55961">
      <w:pPr>
        <w:pStyle w:val="ConsPlusNormal"/>
        <w:ind w:firstLine="540"/>
        <w:jc w:val="both"/>
        <w:sectPr w:rsidR="0014737C" w:rsidSect="00A43AFA">
          <w:pgSz w:w="11906" w:h="16838" w:code="9"/>
          <w:pgMar w:top="1418" w:right="851" w:bottom="1134" w:left="1701" w:header="709" w:footer="709" w:gutter="0"/>
          <w:cols w:space="708"/>
          <w:docGrid w:linePitch="360"/>
        </w:sectPr>
      </w:pPr>
    </w:p>
    <w:tbl>
      <w:tblPr>
        <w:tblStyle w:val="a8"/>
        <w:tblW w:w="0" w:type="auto"/>
        <w:tblInd w:w="10314" w:type="dxa"/>
        <w:tblLook w:val="04A0" w:firstRow="1" w:lastRow="0" w:firstColumn="1" w:lastColumn="0" w:noHBand="0" w:noVBand="1"/>
      </w:tblPr>
      <w:tblGrid>
        <w:gridCol w:w="4699"/>
      </w:tblGrid>
      <w:tr w:rsidR="00566DF4" w:rsidRPr="0004256E" w:rsidTr="00CF0127">
        <w:tc>
          <w:tcPr>
            <w:tcW w:w="4699" w:type="dxa"/>
            <w:tcBorders>
              <w:top w:val="nil"/>
              <w:left w:val="nil"/>
              <w:bottom w:val="nil"/>
              <w:right w:val="nil"/>
            </w:tcBorders>
          </w:tcPr>
          <w:p w:rsidR="00566DF4" w:rsidRPr="0004256E" w:rsidRDefault="00566DF4" w:rsidP="00566DF4">
            <w:pPr>
              <w:pStyle w:val="ConsPlusNormal"/>
              <w:jc w:val="both"/>
              <w:rPr>
                <w:rFonts w:ascii="Times New Roman" w:hAnsi="Times New Roman" w:cs="Times New Roman"/>
                <w:sz w:val="22"/>
                <w:szCs w:val="22"/>
              </w:rPr>
            </w:pPr>
            <w:r w:rsidRPr="0004256E">
              <w:rPr>
                <w:rFonts w:ascii="Times New Roman" w:hAnsi="Times New Roman" w:cs="Times New Roman"/>
                <w:sz w:val="22"/>
                <w:szCs w:val="22"/>
              </w:rPr>
              <w:lastRenderedPageBreak/>
              <w:t>Приложение №1</w:t>
            </w:r>
          </w:p>
          <w:p w:rsidR="0004256E" w:rsidRPr="0004256E" w:rsidRDefault="00566DF4" w:rsidP="00566DF4">
            <w:pPr>
              <w:pStyle w:val="ConsPlusNormal"/>
              <w:jc w:val="both"/>
              <w:rPr>
                <w:rFonts w:ascii="Times New Roman" w:hAnsi="Times New Roman" w:cs="Times New Roman"/>
                <w:sz w:val="22"/>
                <w:szCs w:val="22"/>
              </w:rPr>
            </w:pPr>
            <w:proofErr w:type="gramStart"/>
            <w:r w:rsidRPr="0004256E">
              <w:rPr>
                <w:rFonts w:ascii="Times New Roman" w:hAnsi="Times New Roman" w:cs="Times New Roman"/>
                <w:sz w:val="22"/>
                <w:szCs w:val="22"/>
              </w:rPr>
              <w:t xml:space="preserve">к Правилам определения требований к закупаемым </w:t>
            </w:r>
            <w:r w:rsidR="0004256E" w:rsidRPr="0004256E">
              <w:rPr>
                <w:rFonts w:ascii="Times New Roman" w:hAnsi="Times New Roman" w:cs="Times New Roman"/>
                <w:sz w:val="22"/>
                <w:szCs w:val="22"/>
              </w:rPr>
              <w:t>органами местного самоуправления, их отраслевыми (функциональными) органами</w:t>
            </w:r>
            <w:r w:rsidR="00915A72">
              <w:rPr>
                <w:rFonts w:ascii="Times New Roman" w:hAnsi="Times New Roman" w:cs="Times New Roman"/>
                <w:sz w:val="22"/>
                <w:szCs w:val="22"/>
              </w:rPr>
              <w:t>, структурными подразделениями</w:t>
            </w:r>
            <w:r w:rsidR="0004256E" w:rsidRPr="0004256E">
              <w:rPr>
                <w:rFonts w:ascii="Times New Roman" w:hAnsi="Times New Roman" w:cs="Times New Roman"/>
                <w:sz w:val="22"/>
                <w:szCs w:val="22"/>
              </w:rPr>
              <w:t xml:space="preserve"> и подведомственными им муниципальными казенными учреждениями, муниципальными бюджетными учреждениями и муниципальными унитарными предприятиями отдельным видам товаров, работ, услуг (в том числе предельные цены товаров, работ, услуг)</w:t>
            </w:r>
            <w:proofErr w:type="gramEnd"/>
          </w:p>
          <w:p w:rsidR="0004256E" w:rsidRDefault="0004256E" w:rsidP="00566DF4">
            <w:pPr>
              <w:pStyle w:val="ConsPlusNormal"/>
              <w:jc w:val="both"/>
              <w:rPr>
                <w:rFonts w:ascii="Times New Roman" w:hAnsi="Times New Roman" w:cs="Times New Roman"/>
                <w:sz w:val="22"/>
                <w:szCs w:val="22"/>
              </w:rPr>
            </w:pPr>
          </w:p>
          <w:p w:rsidR="0004256E" w:rsidRPr="0004256E" w:rsidRDefault="0004256E" w:rsidP="00D67BAE">
            <w:pPr>
              <w:pStyle w:val="ConsPlusNormal"/>
              <w:jc w:val="right"/>
              <w:rPr>
                <w:rFonts w:ascii="Times New Roman" w:hAnsi="Times New Roman" w:cs="Times New Roman"/>
                <w:sz w:val="22"/>
                <w:szCs w:val="22"/>
              </w:rPr>
            </w:pPr>
            <w:r>
              <w:rPr>
                <w:rFonts w:ascii="Times New Roman" w:hAnsi="Times New Roman" w:cs="Times New Roman"/>
                <w:sz w:val="22"/>
                <w:szCs w:val="22"/>
              </w:rPr>
              <w:t>ф</w:t>
            </w:r>
            <w:r w:rsidRPr="0004256E">
              <w:rPr>
                <w:rFonts w:ascii="Times New Roman" w:hAnsi="Times New Roman" w:cs="Times New Roman"/>
                <w:sz w:val="22"/>
                <w:szCs w:val="22"/>
              </w:rPr>
              <w:t>орма</w:t>
            </w:r>
          </w:p>
          <w:p w:rsidR="00566DF4" w:rsidRPr="0004256E" w:rsidRDefault="00566DF4" w:rsidP="00D55961">
            <w:pPr>
              <w:pStyle w:val="ConsPlusNormal"/>
              <w:jc w:val="both"/>
              <w:rPr>
                <w:rFonts w:ascii="Times New Roman" w:hAnsi="Times New Roman" w:cs="Times New Roman"/>
                <w:sz w:val="22"/>
                <w:szCs w:val="22"/>
              </w:rPr>
            </w:pPr>
          </w:p>
        </w:tc>
      </w:tr>
    </w:tbl>
    <w:p w:rsidR="0014737C" w:rsidRPr="00D54B46" w:rsidRDefault="004D767C" w:rsidP="0014737C">
      <w:pPr>
        <w:pStyle w:val="ConsPlusNormal"/>
        <w:jc w:val="center"/>
        <w:rPr>
          <w:rFonts w:ascii="Times New Roman" w:hAnsi="Times New Roman" w:cs="Times New Roman"/>
          <w:b/>
          <w:bCs/>
          <w:sz w:val="26"/>
          <w:szCs w:val="26"/>
        </w:rPr>
      </w:pPr>
      <w:bookmarkStart w:id="7" w:name="P85"/>
      <w:bookmarkEnd w:id="7"/>
      <w:r w:rsidRPr="00D54B46">
        <w:rPr>
          <w:rFonts w:ascii="Times New Roman" w:hAnsi="Times New Roman" w:cs="Times New Roman"/>
          <w:b/>
          <w:bCs/>
          <w:sz w:val="26"/>
          <w:szCs w:val="26"/>
        </w:rPr>
        <w:t xml:space="preserve">ВЕДОМСТВЕННЫЙ </w:t>
      </w:r>
      <w:r w:rsidR="0014737C" w:rsidRPr="00D54B46">
        <w:rPr>
          <w:rFonts w:ascii="Times New Roman" w:hAnsi="Times New Roman" w:cs="Times New Roman"/>
          <w:b/>
          <w:bCs/>
          <w:sz w:val="26"/>
          <w:szCs w:val="26"/>
        </w:rPr>
        <w:t>ПЕРЕЧЕНЬ</w:t>
      </w:r>
    </w:p>
    <w:p w:rsidR="009F6D93" w:rsidRDefault="00510463" w:rsidP="009F6D93">
      <w:pPr>
        <w:pStyle w:val="ConsPlusNormal"/>
        <w:jc w:val="center"/>
        <w:rPr>
          <w:rFonts w:ascii="Times New Roman" w:hAnsi="Times New Roman" w:cs="Times New Roman"/>
          <w:b/>
          <w:bCs/>
          <w:sz w:val="26"/>
          <w:szCs w:val="26"/>
        </w:rPr>
      </w:pPr>
      <w:r w:rsidRPr="00D54B46">
        <w:rPr>
          <w:rFonts w:ascii="Times New Roman" w:hAnsi="Times New Roman" w:cs="Times New Roman"/>
          <w:b/>
          <w:bCs/>
          <w:sz w:val="26"/>
          <w:szCs w:val="26"/>
        </w:rPr>
        <w:t>отдельных видов товаров, работ, услуг, их потребительски</w:t>
      </w:r>
      <w:r w:rsidR="00B56F44" w:rsidRPr="00D54B46">
        <w:rPr>
          <w:rFonts w:ascii="Times New Roman" w:hAnsi="Times New Roman" w:cs="Times New Roman"/>
          <w:b/>
          <w:bCs/>
          <w:sz w:val="26"/>
          <w:szCs w:val="26"/>
        </w:rPr>
        <w:t xml:space="preserve">е </w:t>
      </w:r>
      <w:r w:rsidRPr="00D54B46">
        <w:rPr>
          <w:rFonts w:ascii="Times New Roman" w:hAnsi="Times New Roman" w:cs="Times New Roman"/>
          <w:b/>
          <w:bCs/>
          <w:sz w:val="26"/>
          <w:szCs w:val="26"/>
        </w:rPr>
        <w:t>свойства (в том числе качеств</w:t>
      </w:r>
      <w:r w:rsidR="00B56F44" w:rsidRPr="00D54B46">
        <w:rPr>
          <w:rFonts w:ascii="Times New Roman" w:hAnsi="Times New Roman" w:cs="Times New Roman"/>
          <w:b/>
          <w:bCs/>
          <w:sz w:val="26"/>
          <w:szCs w:val="26"/>
        </w:rPr>
        <w:t>о</w:t>
      </w:r>
      <w:r w:rsidRPr="00D54B46">
        <w:rPr>
          <w:rFonts w:ascii="Times New Roman" w:hAnsi="Times New Roman" w:cs="Times New Roman"/>
          <w:b/>
          <w:bCs/>
          <w:sz w:val="26"/>
          <w:szCs w:val="26"/>
        </w:rPr>
        <w:t>) и ины</w:t>
      </w:r>
      <w:r w:rsidR="00B56F44" w:rsidRPr="00D54B46">
        <w:rPr>
          <w:rFonts w:ascii="Times New Roman" w:hAnsi="Times New Roman" w:cs="Times New Roman"/>
          <w:b/>
          <w:bCs/>
          <w:sz w:val="26"/>
          <w:szCs w:val="26"/>
        </w:rPr>
        <w:t>е</w:t>
      </w:r>
      <w:r w:rsidRPr="00D54B46">
        <w:rPr>
          <w:rFonts w:ascii="Times New Roman" w:hAnsi="Times New Roman" w:cs="Times New Roman"/>
          <w:b/>
          <w:bCs/>
          <w:sz w:val="26"/>
          <w:szCs w:val="26"/>
        </w:rPr>
        <w:t xml:space="preserve"> характеристик</w:t>
      </w:r>
      <w:r w:rsidR="00B56F44" w:rsidRPr="00D54B46">
        <w:rPr>
          <w:rFonts w:ascii="Times New Roman" w:hAnsi="Times New Roman" w:cs="Times New Roman"/>
          <w:b/>
          <w:bCs/>
          <w:sz w:val="26"/>
          <w:szCs w:val="26"/>
        </w:rPr>
        <w:t>и</w:t>
      </w:r>
      <w:r w:rsidRPr="00D54B46">
        <w:rPr>
          <w:rFonts w:ascii="Times New Roman" w:hAnsi="Times New Roman" w:cs="Times New Roman"/>
          <w:b/>
          <w:bCs/>
          <w:sz w:val="26"/>
          <w:szCs w:val="26"/>
        </w:rPr>
        <w:t xml:space="preserve"> </w:t>
      </w:r>
    </w:p>
    <w:p w:rsidR="0014737C" w:rsidRPr="00D67BAE" w:rsidRDefault="00510463" w:rsidP="009F6D93">
      <w:pPr>
        <w:pStyle w:val="ConsPlusNormal"/>
        <w:jc w:val="center"/>
        <w:rPr>
          <w:sz w:val="24"/>
          <w:szCs w:val="24"/>
        </w:rPr>
      </w:pPr>
      <w:r w:rsidRPr="00D54B46">
        <w:rPr>
          <w:rFonts w:ascii="Times New Roman" w:hAnsi="Times New Roman" w:cs="Times New Roman"/>
          <w:b/>
          <w:bCs/>
          <w:sz w:val="26"/>
          <w:szCs w:val="26"/>
        </w:rPr>
        <w:t>(в том числе предельные цены товаров, работ, услуг)</w:t>
      </w:r>
      <w:r w:rsidR="00B7222E" w:rsidRPr="00D54B46">
        <w:rPr>
          <w:rFonts w:ascii="Times New Roman" w:hAnsi="Times New Roman" w:cs="Times New Roman"/>
          <w:b/>
          <w:bCs/>
          <w:sz w:val="26"/>
          <w:szCs w:val="26"/>
        </w:rPr>
        <w:t xml:space="preserve"> </w:t>
      </w:r>
      <w:r w:rsidRPr="00D54B46">
        <w:rPr>
          <w:rFonts w:ascii="Times New Roman" w:hAnsi="Times New Roman" w:cs="Times New Roman"/>
          <w:b/>
          <w:bCs/>
          <w:sz w:val="26"/>
          <w:szCs w:val="26"/>
        </w:rPr>
        <w:t xml:space="preserve"> </w:t>
      </w:r>
    </w:p>
    <w:tbl>
      <w:tblPr>
        <w:tblStyle w:val="a8"/>
        <w:tblW w:w="15417" w:type="dxa"/>
        <w:tblLayout w:type="fixed"/>
        <w:tblLook w:val="01E0" w:firstRow="1" w:lastRow="1" w:firstColumn="1" w:lastColumn="1" w:noHBand="0" w:noVBand="0"/>
      </w:tblPr>
      <w:tblGrid>
        <w:gridCol w:w="648"/>
        <w:gridCol w:w="900"/>
        <w:gridCol w:w="1980"/>
        <w:gridCol w:w="805"/>
        <w:gridCol w:w="1195"/>
        <w:gridCol w:w="1505"/>
        <w:gridCol w:w="1440"/>
        <w:gridCol w:w="1535"/>
        <w:gridCol w:w="1312"/>
        <w:gridCol w:w="2113"/>
        <w:gridCol w:w="1984"/>
      </w:tblGrid>
      <w:tr w:rsidR="0014737C" w:rsidTr="007C640A">
        <w:tc>
          <w:tcPr>
            <w:tcW w:w="648" w:type="dxa"/>
            <w:vMerge w:val="restart"/>
          </w:tcPr>
          <w:p w:rsidR="0014737C" w:rsidRPr="00EE66E8" w:rsidRDefault="0014737C" w:rsidP="00817329">
            <w:pPr>
              <w:jc w:val="center"/>
              <w:rPr>
                <w:sz w:val="20"/>
              </w:rPr>
            </w:pPr>
            <w:r w:rsidRPr="00EE66E8">
              <w:rPr>
                <w:sz w:val="20"/>
              </w:rPr>
              <w:t xml:space="preserve">№ </w:t>
            </w:r>
          </w:p>
          <w:p w:rsidR="0014737C" w:rsidRPr="00EE66E8" w:rsidRDefault="0014737C" w:rsidP="00817329">
            <w:pPr>
              <w:jc w:val="center"/>
              <w:rPr>
                <w:sz w:val="20"/>
              </w:rPr>
            </w:pPr>
            <w:proofErr w:type="spellStart"/>
            <w:r w:rsidRPr="00EE66E8">
              <w:rPr>
                <w:sz w:val="20"/>
              </w:rPr>
              <w:t>п.п</w:t>
            </w:r>
            <w:proofErr w:type="spellEnd"/>
            <w:r w:rsidRPr="00EE66E8">
              <w:rPr>
                <w:sz w:val="20"/>
              </w:rPr>
              <w:t>.</w:t>
            </w:r>
          </w:p>
        </w:tc>
        <w:tc>
          <w:tcPr>
            <w:tcW w:w="900" w:type="dxa"/>
            <w:vMerge w:val="restart"/>
          </w:tcPr>
          <w:p w:rsidR="0014737C" w:rsidRPr="00EE66E8" w:rsidRDefault="0014737C" w:rsidP="00817329">
            <w:pPr>
              <w:jc w:val="center"/>
              <w:rPr>
                <w:sz w:val="20"/>
              </w:rPr>
            </w:pPr>
            <w:r w:rsidRPr="00EE66E8">
              <w:rPr>
                <w:sz w:val="20"/>
              </w:rPr>
              <w:t>Код по ОКПД</w:t>
            </w:r>
            <w:proofErr w:type="gramStart"/>
            <w:r w:rsidR="005B25BF">
              <w:rPr>
                <w:sz w:val="20"/>
              </w:rPr>
              <w:t>2</w:t>
            </w:r>
            <w:proofErr w:type="gramEnd"/>
          </w:p>
        </w:tc>
        <w:tc>
          <w:tcPr>
            <w:tcW w:w="1980" w:type="dxa"/>
            <w:vMerge w:val="restart"/>
          </w:tcPr>
          <w:p w:rsidR="0014737C" w:rsidRPr="00EE66E8" w:rsidRDefault="0014737C" w:rsidP="005B25BF">
            <w:pPr>
              <w:jc w:val="center"/>
              <w:rPr>
                <w:sz w:val="20"/>
              </w:rPr>
            </w:pPr>
            <w:r w:rsidRPr="00EE66E8">
              <w:rPr>
                <w:sz w:val="20"/>
              </w:rPr>
              <w:t>Наименование отдельн</w:t>
            </w:r>
            <w:r w:rsidR="005B25BF">
              <w:rPr>
                <w:sz w:val="20"/>
              </w:rPr>
              <w:t>ого вида</w:t>
            </w:r>
            <w:r w:rsidRPr="00EE66E8">
              <w:rPr>
                <w:sz w:val="20"/>
              </w:rPr>
              <w:t xml:space="preserve"> товаров, работ, услуг</w:t>
            </w:r>
          </w:p>
        </w:tc>
        <w:tc>
          <w:tcPr>
            <w:tcW w:w="2000" w:type="dxa"/>
            <w:gridSpan w:val="2"/>
          </w:tcPr>
          <w:p w:rsidR="0014737C" w:rsidRPr="00EE66E8" w:rsidRDefault="0014737C" w:rsidP="00817329">
            <w:pPr>
              <w:jc w:val="center"/>
              <w:rPr>
                <w:sz w:val="20"/>
              </w:rPr>
            </w:pPr>
            <w:r w:rsidRPr="00EE66E8">
              <w:rPr>
                <w:sz w:val="20"/>
              </w:rPr>
              <w:t>Единица измерения</w:t>
            </w:r>
          </w:p>
        </w:tc>
        <w:tc>
          <w:tcPr>
            <w:tcW w:w="2945" w:type="dxa"/>
            <w:gridSpan w:val="2"/>
          </w:tcPr>
          <w:p w:rsidR="0014737C" w:rsidRPr="00216DC8" w:rsidRDefault="0014737C" w:rsidP="00216DC8">
            <w:pPr>
              <w:jc w:val="center"/>
              <w:rPr>
                <w:sz w:val="20"/>
              </w:rPr>
            </w:pPr>
            <w:r w:rsidRPr="00216DC8">
              <w:rPr>
                <w:sz w:val="20"/>
              </w:rPr>
              <w:t>Требования к</w:t>
            </w:r>
            <w:r w:rsidR="005B25BF" w:rsidRPr="00216DC8">
              <w:rPr>
                <w:sz w:val="20"/>
              </w:rPr>
              <w:t xml:space="preserve"> </w:t>
            </w:r>
            <w:r w:rsidRPr="00216DC8">
              <w:rPr>
                <w:sz w:val="20"/>
              </w:rPr>
              <w:t>потребительским свойствам</w:t>
            </w:r>
            <w:r w:rsidR="005B25BF" w:rsidRPr="00216DC8">
              <w:rPr>
                <w:sz w:val="20"/>
              </w:rPr>
              <w:t xml:space="preserve"> (в том числе качеству)</w:t>
            </w:r>
            <w:r w:rsidRPr="00216DC8">
              <w:rPr>
                <w:sz w:val="20"/>
              </w:rPr>
              <w:t xml:space="preserve"> и иным характеристикам</w:t>
            </w:r>
            <w:r w:rsidR="00216DC8" w:rsidRPr="00216DC8">
              <w:rPr>
                <w:sz w:val="20"/>
              </w:rPr>
              <w:t>, утвержденные постановлением администрации Мурашинского муниципального округа</w:t>
            </w:r>
          </w:p>
        </w:tc>
        <w:tc>
          <w:tcPr>
            <w:tcW w:w="6944" w:type="dxa"/>
            <w:gridSpan w:val="4"/>
          </w:tcPr>
          <w:p w:rsidR="0014737C" w:rsidRDefault="0014737C" w:rsidP="00817329">
            <w:pPr>
              <w:jc w:val="center"/>
              <w:rPr>
                <w:sz w:val="20"/>
              </w:rPr>
            </w:pPr>
            <w:r w:rsidRPr="00EE66E8">
              <w:rPr>
                <w:sz w:val="20"/>
              </w:rPr>
              <w:t>Требования к потребительским свойствам</w:t>
            </w:r>
            <w:r w:rsidR="005B25BF">
              <w:rPr>
                <w:sz w:val="20"/>
              </w:rPr>
              <w:t xml:space="preserve"> (в том числе качеству)</w:t>
            </w:r>
          </w:p>
          <w:p w:rsidR="0014737C" w:rsidRPr="00EE66E8" w:rsidRDefault="0014737C" w:rsidP="003B7F7A">
            <w:pPr>
              <w:jc w:val="center"/>
              <w:rPr>
                <w:sz w:val="20"/>
              </w:rPr>
            </w:pPr>
            <w:r w:rsidRPr="00EE66E8">
              <w:rPr>
                <w:sz w:val="20"/>
              </w:rPr>
              <w:t xml:space="preserve"> и иным характеристикам</w:t>
            </w:r>
            <w:r w:rsidR="005B25BF">
              <w:rPr>
                <w:sz w:val="20"/>
              </w:rPr>
              <w:t xml:space="preserve">, </w:t>
            </w:r>
            <w:proofErr w:type="gramStart"/>
            <w:r w:rsidR="005B25BF">
              <w:rPr>
                <w:sz w:val="20"/>
              </w:rPr>
              <w:t>утвержденные</w:t>
            </w:r>
            <w:proofErr w:type="gramEnd"/>
            <w:r w:rsidR="005B25BF">
              <w:rPr>
                <w:sz w:val="20"/>
              </w:rPr>
              <w:t xml:space="preserve"> </w:t>
            </w:r>
            <w:r w:rsidR="003B7F7A">
              <w:rPr>
                <w:sz w:val="20"/>
              </w:rPr>
              <w:t>муниципальными органами</w:t>
            </w:r>
          </w:p>
        </w:tc>
      </w:tr>
      <w:tr w:rsidR="0014737C" w:rsidTr="007C640A">
        <w:trPr>
          <w:trHeight w:val="917"/>
        </w:trPr>
        <w:tc>
          <w:tcPr>
            <w:tcW w:w="648" w:type="dxa"/>
            <w:vMerge/>
          </w:tcPr>
          <w:p w:rsidR="0014737C" w:rsidRPr="00EE66E8" w:rsidRDefault="0014737C" w:rsidP="00817329">
            <w:pPr>
              <w:jc w:val="center"/>
              <w:rPr>
                <w:sz w:val="20"/>
              </w:rPr>
            </w:pPr>
          </w:p>
        </w:tc>
        <w:tc>
          <w:tcPr>
            <w:tcW w:w="900" w:type="dxa"/>
            <w:vMerge/>
          </w:tcPr>
          <w:p w:rsidR="0014737C" w:rsidRPr="00EE66E8" w:rsidRDefault="0014737C" w:rsidP="00817329">
            <w:pPr>
              <w:jc w:val="center"/>
              <w:rPr>
                <w:sz w:val="20"/>
              </w:rPr>
            </w:pPr>
          </w:p>
        </w:tc>
        <w:tc>
          <w:tcPr>
            <w:tcW w:w="1980" w:type="dxa"/>
            <w:vMerge/>
          </w:tcPr>
          <w:p w:rsidR="0014737C" w:rsidRPr="00EE66E8" w:rsidRDefault="0014737C" w:rsidP="00817329">
            <w:pPr>
              <w:jc w:val="center"/>
              <w:rPr>
                <w:sz w:val="20"/>
              </w:rPr>
            </w:pPr>
          </w:p>
        </w:tc>
        <w:tc>
          <w:tcPr>
            <w:tcW w:w="805" w:type="dxa"/>
          </w:tcPr>
          <w:p w:rsidR="0014737C" w:rsidRPr="00EE66E8" w:rsidRDefault="005B25BF" w:rsidP="005B25BF">
            <w:pPr>
              <w:jc w:val="center"/>
              <w:rPr>
                <w:sz w:val="20"/>
              </w:rPr>
            </w:pPr>
            <w:r>
              <w:rPr>
                <w:sz w:val="20"/>
              </w:rPr>
              <w:t>к</w:t>
            </w:r>
            <w:r w:rsidR="0014737C" w:rsidRPr="00EE66E8">
              <w:rPr>
                <w:sz w:val="20"/>
              </w:rPr>
              <w:t>од по ОКЕИ</w:t>
            </w:r>
          </w:p>
        </w:tc>
        <w:tc>
          <w:tcPr>
            <w:tcW w:w="1195" w:type="dxa"/>
          </w:tcPr>
          <w:p w:rsidR="0014737C" w:rsidRPr="00EE66E8" w:rsidRDefault="00715DF2" w:rsidP="00715DF2">
            <w:pPr>
              <w:jc w:val="center"/>
              <w:rPr>
                <w:sz w:val="20"/>
              </w:rPr>
            </w:pPr>
            <w:proofErr w:type="spellStart"/>
            <w:proofErr w:type="gramStart"/>
            <w:r>
              <w:rPr>
                <w:sz w:val="20"/>
              </w:rPr>
              <w:t>н</w:t>
            </w:r>
            <w:r w:rsidR="0014737C" w:rsidRPr="00EE66E8">
              <w:rPr>
                <w:sz w:val="20"/>
              </w:rPr>
              <w:t>аиме</w:t>
            </w:r>
            <w:r>
              <w:rPr>
                <w:sz w:val="20"/>
              </w:rPr>
              <w:t>-</w:t>
            </w:r>
            <w:r w:rsidR="0014737C" w:rsidRPr="00EE66E8">
              <w:rPr>
                <w:sz w:val="20"/>
              </w:rPr>
              <w:t>нование</w:t>
            </w:r>
            <w:proofErr w:type="spellEnd"/>
            <w:proofErr w:type="gramEnd"/>
          </w:p>
        </w:tc>
        <w:tc>
          <w:tcPr>
            <w:tcW w:w="1505" w:type="dxa"/>
          </w:tcPr>
          <w:p w:rsidR="0014737C" w:rsidRPr="008F621C" w:rsidRDefault="0014737C" w:rsidP="005B25BF">
            <w:pPr>
              <w:jc w:val="center"/>
              <w:rPr>
                <w:sz w:val="20"/>
                <w:highlight w:val="yellow"/>
              </w:rPr>
            </w:pPr>
            <w:proofErr w:type="spellStart"/>
            <w:proofErr w:type="gramStart"/>
            <w:r w:rsidRPr="00216DC8">
              <w:rPr>
                <w:sz w:val="20"/>
              </w:rPr>
              <w:t>характери-стик</w:t>
            </w:r>
            <w:r w:rsidR="005B25BF" w:rsidRPr="00216DC8">
              <w:rPr>
                <w:sz w:val="20"/>
              </w:rPr>
              <w:t>а</w:t>
            </w:r>
            <w:proofErr w:type="spellEnd"/>
            <w:proofErr w:type="gramEnd"/>
          </w:p>
        </w:tc>
        <w:tc>
          <w:tcPr>
            <w:tcW w:w="1440" w:type="dxa"/>
          </w:tcPr>
          <w:p w:rsidR="0014737C" w:rsidRPr="00216DC8" w:rsidRDefault="005B25BF" w:rsidP="005B25BF">
            <w:pPr>
              <w:jc w:val="center"/>
              <w:rPr>
                <w:sz w:val="20"/>
              </w:rPr>
            </w:pPr>
            <w:r w:rsidRPr="00216DC8">
              <w:rPr>
                <w:sz w:val="20"/>
              </w:rPr>
              <w:t>з</w:t>
            </w:r>
            <w:r w:rsidR="0014737C" w:rsidRPr="00216DC8">
              <w:rPr>
                <w:sz w:val="20"/>
              </w:rPr>
              <w:t xml:space="preserve">начение </w:t>
            </w:r>
            <w:proofErr w:type="spellStart"/>
            <w:proofErr w:type="gramStart"/>
            <w:r w:rsidR="0014737C" w:rsidRPr="00216DC8">
              <w:rPr>
                <w:sz w:val="20"/>
              </w:rPr>
              <w:t>характери-стики</w:t>
            </w:r>
            <w:proofErr w:type="spellEnd"/>
            <w:proofErr w:type="gramEnd"/>
          </w:p>
        </w:tc>
        <w:tc>
          <w:tcPr>
            <w:tcW w:w="1535" w:type="dxa"/>
          </w:tcPr>
          <w:p w:rsidR="0014737C" w:rsidRPr="00EE66E8" w:rsidRDefault="0014737C" w:rsidP="005B25BF">
            <w:pPr>
              <w:jc w:val="center"/>
              <w:rPr>
                <w:sz w:val="20"/>
              </w:rPr>
            </w:pPr>
            <w:proofErr w:type="spellStart"/>
            <w:proofErr w:type="gramStart"/>
            <w:r w:rsidRPr="00EE66E8">
              <w:rPr>
                <w:sz w:val="20"/>
              </w:rPr>
              <w:t>характери</w:t>
            </w:r>
            <w:r>
              <w:rPr>
                <w:sz w:val="20"/>
              </w:rPr>
              <w:t>-</w:t>
            </w:r>
            <w:r w:rsidRPr="00EE66E8">
              <w:rPr>
                <w:sz w:val="20"/>
              </w:rPr>
              <w:t>стик</w:t>
            </w:r>
            <w:r w:rsidR="005B25BF">
              <w:rPr>
                <w:sz w:val="20"/>
              </w:rPr>
              <w:t>а</w:t>
            </w:r>
            <w:proofErr w:type="spellEnd"/>
            <w:proofErr w:type="gramEnd"/>
          </w:p>
        </w:tc>
        <w:tc>
          <w:tcPr>
            <w:tcW w:w="1312" w:type="dxa"/>
          </w:tcPr>
          <w:p w:rsidR="0014737C" w:rsidRPr="00EE66E8" w:rsidRDefault="005B25BF" w:rsidP="005B25BF">
            <w:pPr>
              <w:jc w:val="center"/>
              <w:rPr>
                <w:sz w:val="20"/>
              </w:rPr>
            </w:pPr>
            <w:r>
              <w:rPr>
                <w:sz w:val="20"/>
              </w:rPr>
              <w:t>з</w:t>
            </w:r>
            <w:r w:rsidR="0014737C" w:rsidRPr="00EE66E8">
              <w:rPr>
                <w:sz w:val="20"/>
              </w:rPr>
              <w:t xml:space="preserve">начение </w:t>
            </w:r>
            <w:proofErr w:type="spellStart"/>
            <w:proofErr w:type="gramStart"/>
            <w:r w:rsidR="0014737C" w:rsidRPr="00EE66E8">
              <w:rPr>
                <w:sz w:val="20"/>
              </w:rPr>
              <w:t>характери</w:t>
            </w:r>
            <w:r w:rsidR="0014737C">
              <w:rPr>
                <w:sz w:val="20"/>
              </w:rPr>
              <w:t>-</w:t>
            </w:r>
            <w:r w:rsidR="0014737C" w:rsidRPr="00EE66E8">
              <w:rPr>
                <w:sz w:val="20"/>
              </w:rPr>
              <w:t>стики</w:t>
            </w:r>
            <w:proofErr w:type="spellEnd"/>
            <w:proofErr w:type="gramEnd"/>
          </w:p>
        </w:tc>
        <w:tc>
          <w:tcPr>
            <w:tcW w:w="2113" w:type="dxa"/>
          </w:tcPr>
          <w:p w:rsidR="0014737C" w:rsidRPr="00EE66E8" w:rsidRDefault="005B25BF" w:rsidP="00D67BAE">
            <w:pPr>
              <w:jc w:val="center"/>
              <w:rPr>
                <w:sz w:val="20"/>
              </w:rPr>
            </w:pPr>
            <w:r>
              <w:rPr>
                <w:sz w:val="20"/>
              </w:rPr>
              <w:t>о</w:t>
            </w:r>
            <w:r w:rsidR="0014737C" w:rsidRPr="00EE66E8">
              <w:rPr>
                <w:sz w:val="20"/>
              </w:rPr>
              <w:t>боснование отклонения значения характеристики</w:t>
            </w:r>
            <w:r>
              <w:rPr>
                <w:sz w:val="20"/>
              </w:rPr>
              <w:t xml:space="preserve"> </w:t>
            </w:r>
            <w:proofErr w:type="gramStart"/>
            <w:r>
              <w:rPr>
                <w:sz w:val="20"/>
              </w:rPr>
              <w:t>от</w:t>
            </w:r>
            <w:proofErr w:type="gramEnd"/>
            <w:r>
              <w:rPr>
                <w:sz w:val="20"/>
              </w:rPr>
              <w:t xml:space="preserve"> утвержденной</w:t>
            </w:r>
          </w:p>
        </w:tc>
        <w:tc>
          <w:tcPr>
            <w:tcW w:w="1984" w:type="dxa"/>
          </w:tcPr>
          <w:p w:rsidR="0014737C" w:rsidRPr="008F621C" w:rsidRDefault="005B25BF" w:rsidP="004E53C6">
            <w:pPr>
              <w:ind w:hanging="65"/>
              <w:jc w:val="center"/>
              <w:rPr>
                <w:sz w:val="20"/>
                <w:lang w:val="en-US"/>
              </w:rPr>
            </w:pPr>
            <w:r>
              <w:rPr>
                <w:sz w:val="20"/>
              </w:rPr>
              <w:t>ф</w:t>
            </w:r>
            <w:r w:rsidR="0014737C" w:rsidRPr="00EE66E8">
              <w:rPr>
                <w:sz w:val="20"/>
              </w:rPr>
              <w:t xml:space="preserve">ункциональное </w:t>
            </w:r>
            <w:r>
              <w:rPr>
                <w:sz w:val="20"/>
              </w:rPr>
              <w:t>назначение</w:t>
            </w:r>
            <w:r w:rsidR="008F621C">
              <w:rPr>
                <w:sz w:val="20"/>
                <w:lang w:val="en-US"/>
              </w:rPr>
              <w:t>*</w:t>
            </w:r>
          </w:p>
        </w:tc>
      </w:tr>
      <w:tr w:rsidR="0014737C" w:rsidTr="007C640A">
        <w:tc>
          <w:tcPr>
            <w:tcW w:w="648" w:type="dxa"/>
          </w:tcPr>
          <w:p w:rsidR="0014737C" w:rsidRPr="00D54B46" w:rsidRDefault="0014737C" w:rsidP="00817329">
            <w:pPr>
              <w:jc w:val="center"/>
              <w:rPr>
                <w:sz w:val="22"/>
                <w:szCs w:val="22"/>
              </w:rPr>
            </w:pPr>
            <w:r w:rsidRPr="00D54B46">
              <w:rPr>
                <w:sz w:val="22"/>
                <w:szCs w:val="22"/>
              </w:rPr>
              <w:t>1</w:t>
            </w:r>
          </w:p>
        </w:tc>
        <w:tc>
          <w:tcPr>
            <w:tcW w:w="900" w:type="dxa"/>
          </w:tcPr>
          <w:p w:rsidR="0014737C" w:rsidRPr="00D54B46" w:rsidRDefault="0014737C" w:rsidP="00817329">
            <w:pPr>
              <w:jc w:val="center"/>
              <w:rPr>
                <w:sz w:val="22"/>
                <w:szCs w:val="22"/>
              </w:rPr>
            </w:pPr>
            <w:r w:rsidRPr="00D54B46">
              <w:rPr>
                <w:sz w:val="22"/>
                <w:szCs w:val="22"/>
              </w:rPr>
              <w:t>2</w:t>
            </w:r>
          </w:p>
        </w:tc>
        <w:tc>
          <w:tcPr>
            <w:tcW w:w="1980" w:type="dxa"/>
          </w:tcPr>
          <w:p w:rsidR="0014737C" w:rsidRPr="00D54B46" w:rsidRDefault="0014737C" w:rsidP="00817329">
            <w:pPr>
              <w:jc w:val="center"/>
              <w:rPr>
                <w:sz w:val="22"/>
                <w:szCs w:val="22"/>
              </w:rPr>
            </w:pPr>
            <w:r w:rsidRPr="00D54B46">
              <w:rPr>
                <w:sz w:val="22"/>
                <w:szCs w:val="22"/>
              </w:rPr>
              <w:t>3</w:t>
            </w:r>
          </w:p>
        </w:tc>
        <w:tc>
          <w:tcPr>
            <w:tcW w:w="805" w:type="dxa"/>
          </w:tcPr>
          <w:p w:rsidR="0014737C" w:rsidRPr="00D54B46" w:rsidRDefault="0014737C" w:rsidP="00817329">
            <w:pPr>
              <w:jc w:val="center"/>
              <w:rPr>
                <w:sz w:val="22"/>
                <w:szCs w:val="22"/>
              </w:rPr>
            </w:pPr>
            <w:r w:rsidRPr="00D54B46">
              <w:rPr>
                <w:sz w:val="22"/>
                <w:szCs w:val="22"/>
              </w:rPr>
              <w:t>4</w:t>
            </w:r>
          </w:p>
        </w:tc>
        <w:tc>
          <w:tcPr>
            <w:tcW w:w="1195" w:type="dxa"/>
          </w:tcPr>
          <w:p w:rsidR="0014737C" w:rsidRPr="00D54B46" w:rsidRDefault="0014737C" w:rsidP="00817329">
            <w:pPr>
              <w:jc w:val="center"/>
              <w:rPr>
                <w:sz w:val="22"/>
                <w:szCs w:val="22"/>
              </w:rPr>
            </w:pPr>
            <w:r w:rsidRPr="00D54B46">
              <w:rPr>
                <w:sz w:val="22"/>
                <w:szCs w:val="22"/>
              </w:rPr>
              <w:t>5</w:t>
            </w:r>
          </w:p>
        </w:tc>
        <w:tc>
          <w:tcPr>
            <w:tcW w:w="1505" w:type="dxa"/>
          </w:tcPr>
          <w:p w:rsidR="0014737C" w:rsidRPr="00D54B46" w:rsidRDefault="0014737C" w:rsidP="00817329">
            <w:pPr>
              <w:jc w:val="center"/>
              <w:rPr>
                <w:sz w:val="22"/>
                <w:szCs w:val="22"/>
              </w:rPr>
            </w:pPr>
            <w:r w:rsidRPr="00D54B46">
              <w:rPr>
                <w:sz w:val="22"/>
                <w:szCs w:val="22"/>
              </w:rPr>
              <w:t>6</w:t>
            </w:r>
          </w:p>
        </w:tc>
        <w:tc>
          <w:tcPr>
            <w:tcW w:w="1440" w:type="dxa"/>
          </w:tcPr>
          <w:p w:rsidR="0014737C" w:rsidRPr="00D54B46" w:rsidRDefault="0014737C" w:rsidP="00817329">
            <w:pPr>
              <w:jc w:val="center"/>
              <w:rPr>
                <w:sz w:val="22"/>
                <w:szCs w:val="22"/>
              </w:rPr>
            </w:pPr>
            <w:r w:rsidRPr="00D54B46">
              <w:rPr>
                <w:sz w:val="22"/>
                <w:szCs w:val="22"/>
              </w:rPr>
              <w:t>7</w:t>
            </w:r>
          </w:p>
        </w:tc>
        <w:tc>
          <w:tcPr>
            <w:tcW w:w="1535" w:type="dxa"/>
          </w:tcPr>
          <w:p w:rsidR="0014737C" w:rsidRPr="00D54B46" w:rsidRDefault="0014737C" w:rsidP="00817329">
            <w:pPr>
              <w:jc w:val="center"/>
              <w:rPr>
                <w:sz w:val="22"/>
                <w:szCs w:val="22"/>
              </w:rPr>
            </w:pPr>
            <w:r w:rsidRPr="00D54B46">
              <w:rPr>
                <w:sz w:val="22"/>
                <w:szCs w:val="22"/>
              </w:rPr>
              <w:t>8</w:t>
            </w:r>
          </w:p>
        </w:tc>
        <w:tc>
          <w:tcPr>
            <w:tcW w:w="1312" w:type="dxa"/>
          </w:tcPr>
          <w:p w:rsidR="0014737C" w:rsidRPr="00D54B46" w:rsidRDefault="0014737C" w:rsidP="00817329">
            <w:pPr>
              <w:jc w:val="center"/>
              <w:rPr>
                <w:sz w:val="22"/>
                <w:szCs w:val="22"/>
              </w:rPr>
            </w:pPr>
            <w:r w:rsidRPr="00D54B46">
              <w:rPr>
                <w:sz w:val="22"/>
                <w:szCs w:val="22"/>
              </w:rPr>
              <w:t>9</w:t>
            </w:r>
          </w:p>
        </w:tc>
        <w:tc>
          <w:tcPr>
            <w:tcW w:w="2113" w:type="dxa"/>
          </w:tcPr>
          <w:p w:rsidR="0014737C" w:rsidRPr="00D54B46" w:rsidRDefault="0014737C" w:rsidP="00817329">
            <w:pPr>
              <w:jc w:val="center"/>
              <w:rPr>
                <w:sz w:val="22"/>
                <w:szCs w:val="22"/>
              </w:rPr>
            </w:pPr>
            <w:r w:rsidRPr="00D54B46">
              <w:rPr>
                <w:sz w:val="22"/>
                <w:szCs w:val="22"/>
              </w:rPr>
              <w:t>10</w:t>
            </w:r>
          </w:p>
        </w:tc>
        <w:tc>
          <w:tcPr>
            <w:tcW w:w="1984" w:type="dxa"/>
          </w:tcPr>
          <w:p w:rsidR="0014737C" w:rsidRPr="00D54B46" w:rsidRDefault="0014737C" w:rsidP="00817329">
            <w:pPr>
              <w:jc w:val="center"/>
              <w:rPr>
                <w:sz w:val="22"/>
                <w:szCs w:val="22"/>
              </w:rPr>
            </w:pPr>
            <w:r w:rsidRPr="00D54B46">
              <w:rPr>
                <w:sz w:val="22"/>
                <w:szCs w:val="22"/>
              </w:rPr>
              <w:t>11</w:t>
            </w:r>
          </w:p>
        </w:tc>
      </w:tr>
      <w:tr w:rsidR="0014737C" w:rsidTr="007C640A">
        <w:tc>
          <w:tcPr>
            <w:tcW w:w="15417" w:type="dxa"/>
            <w:gridSpan w:val="11"/>
          </w:tcPr>
          <w:p w:rsidR="0014737C" w:rsidRPr="00D67BAE" w:rsidRDefault="0014737C" w:rsidP="005B25BF">
            <w:pPr>
              <w:jc w:val="center"/>
              <w:rPr>
                <w:sz w:val="24"/>
                <w:szCs w:val="24"/>
              </w:rPr>
            </w:pPr>
            <w:r w:rsidRPr="00D67BAE">
              <w:rPr>
                <w:sz w:val="24"/>
                <w:szCs w:val="24"/>
              </w:rPr>
              <w:t xml:space="preserve">Отдельные виды товаров, работ, услуг, </w:t>
            </w:r>
            <w:r w:rsidR="005B25BF" w:rsidRPr="00D67BAE">
              <w:rPr>
                <w:sz w:val="24"/>
                <w:szCs w:val="24"/>
              </w:rPr>
              <w:t>включенные в обязательный перечень отдельных видов товаров, работ, услуг, предусмотренный приложением № 2 к Правилам определения требований к закупаемым заказчиками отдельным видам товаров, работ, услуг (в том числе предельных цен товаров, работ, услуг)</w:t>
            </w:r>
          </w:p>
        </w:tc>
      </w:tr>
      <w:tr w:rsidR="0014737C" w:rsidTr="007C640A">
        <w:tc>
          <w:tcPr>
            <w:tcW w:w="648" w:type="dxa"/>
          </w:tcPr>
          <w:p w:rsidR="0014737C" w:rsidRPr="007C640A" w:rsidRDefault="0014737C" w:rsidP="00817329">
            <w:pPr>
              <w:rPr>
                <w:sz w:val="24"/>
                <w:szCs w:val="24"/>
              </w:rPr>
            </w:pPr>
            <w:r w:rsidRPr="007C640A">
              <w:rPr>
                <w:sz w:val="24"/>
                <w:szCs w:val="24"/>
              </w:rPr>
              <w:t>1.</w:t>
            </w:r>
          </w:p>
        </w:tc>
        <w:tc>
          <w:tcPr>
            <w:tcW w:w="900" w:type="dxa"/>
          </w:tcPr>
          <w:p w:rsidR="0014737C" w:rsidRDefault="0014737C" w:rsidP="00817329"/>
        </w:tc>
        <w:tc>
          <w:tcPr>
            <w:tcW w:w="1980" w:type="dxa"/>
          </w:tcPr>
          <w:p w:rsidR="0014737C" w:rsidRDefault="0014737C" w:rsidP="00817329"/>
        </w:tc>
        <w:tc>
          <w:tcPr>
            <w:tcW w:w="805" w:type="dxa"/>
          </w:tcPr>
          <w:p w:rsidR="0014737C" w:rsidRDefault="0014737C" w:rsidP="00817329"/>
        </w:tc>
        <w:tc>
          <w:tcPr>
            <w:tcW w:w="1195" w:type="dxa"/>
          </w:tcPr>
          <w:p w:rsidR="0014737C" w:rsidRDefault="0014737C" w:rsidP="00817329"/>
        </w:tc>
        <w:tc>
          <w:tcPr>
            <w:tcW w:w="1505" w:type="dxa"/>
          </w:tcPr>
          <w:p w:rsidR="0014737C" w:rsidRPr="005B25BF" w:rsidRDefault="0014737C" w:rsidP="00817329">
            <w:pPr>
              <w:rPr>
                <w:sz w:val="26"/>
                <w:szCs w:val="26"/>
              </w:rPr>
            </w:pPr>
          </w:p>
        </w:tc>
        <w:tc>
          <w:tcPr>
            <w:tcW w:w="1440" w:type="dxa"/>
          </w:tcPr>
          <w:p w:rsidR="0014737C" w:rsidRPr="005B25BF" w:rsidRDefault="0014737C" w:rsidP="00817329">
            <w:pPr>
              <w:rPr>
                <w:sz w:val="26"/>
                <w:szCs w:val="26"/>
              </w:rPr>
            </w:pPr>
          </w:p>
        </w:tc>
        <w:tc>
          <w:tcPr>
            <w:tcW w:w="1535" w:type="dxa"/>
          </w:tcPr>
          <w:p w:rsidR="0014737C" w:rsidRPr="005B25BF" w:rsidRDefault="0014737C" w:rsidP="00817329">
            <w:pPr>
              <w:rPr>
                <w:sz w:val="26"/>
                <w:szCs w:val="26"/>
              </w:rPr>
            </w:pPr>
          </w:p>
        </w:tc>
        <w:tc>
          <w:tcPr>
            <w:tcW w:w="1312" w:type="dxa"/>
          </w:tcPr>
          <w:p w:rsidR="0014737C" w:rsidRPr="005B25BF" w:rsidRDefault="0014737C" w:rsidP="00817329">
            <w:pPr>
              <w:rPr>
                <w:sz w:val="26"/>
                <w:szCs w:val="26"/>
              </w:rPr>
            </w:pPr>
          </w:p>
        </w:tc>
        <w:tc>
          <w:tcPr>
            <w:tcW w:w="2113" w:type="dxa"/>
          </w:tcPr>
          <w:p w:rsidR="0014737C" w:rsidRPr="005B25BF" w:rsidRDefault="0014737C" w:rsidP="00817329">
            <w:pPr>
              <w:rPr>
                <w:sz w:val="26"/>
                <w:szCs w:val="26"/>
              </w:rPr>
            </w:pPr>
          </w:p>
        </w:tc>
        <w:tc>
          <w:tcPr>
            <w:tcW w:w="1984" w:type="dxa"/>
          </w:tcPr>
          <w:p w:rsidR="0014737C" w:rsidRDefault="0014737C" w:rsidP="00817329"/>
        </w:tc>
      </w:tr>
      <w:tr w:rsidR="0014737C" w:rsidTr="007C640A">
        <w:tc>
          <w:tcPr>
            <w:tcW w:w="15417" w:type="dxa"/>
            <w:gridSpan w:val="11"/>
          </w:tcPr>
          <w:p w:rsidR="0014737C" w:rsidRPr="00D67BAE" w:rsidRDefault="0014737C" w:rsidP="004F744C">
            <w:pPr>
              <w:tabs>
                <w:tab w:val="left" w:pos="13095"/>
              </w:tabs>
              <w:jc w:val="center"/>
              <w:rPr>
                <w:sz w:val="24"/>
                <w:szCs w:val="24"/>
              </w:rPr>
            </w:pPr>
            <w:r w:rsidRPr="00D67BAE">
              <w:rPr>
                <w:sz w:val="24"/>
                <w:szCs w:val="24"/>
              </w:rPr>
              <w:t>Дополнительный перечень отдельных видов товаров, работ, услуг,</w:t>
            </w:r>
            <w:r w:rsidR="005B25BF" w:rsidRPr="00D67BAE">
              <w:rPr>
                <w:sz w:val="24"/>
                <w:szCs w:val="24"/>
              </w:rPr>
              <w:t xml:space="preserve"> </w:t>
            </w:r>
            <w:r w:rsidRPr="00D67BAE">
              <w:rPr>
                <w:sz w:val="24"/>
                <w:szCs w:val="24"/>
              </w:rPr>
              <w:t xml:space="preserve">определенный </w:t>
            </w:r>
            <w:r w:rsidR="004F744C">
              <w:rPr>
                <w:sz w:val="24"/>
                <w:szCs w:val="24"/>
              </w:rPr>
              <w:t>муниципальными органами</w:t>
            </w:r>
          </w:p>
        </w:tc>
      </w:tr>
      <w:tr w:rsidR="0014737C" w:rsidRPr="008F621C" w:rsidTr="007C640A">
        <w:tc>
          <w:tcPr>
            <w:tcW w:w="648" w:type="dxa"/>
          </w:tcPr>
          <w:p w:rsidR="0014737C" w:rsidRPr="008F621C" w:rsidRDefault="0014737C" w:rsidP="00817329">
            <w:pPr>
              <w:rPr>
                <w:sz w:val="22"/>
                <w:szCs w:val="22"/>
              </w:rPr>
            </w:pPr>
            <w:r w:rsidRPr="008F621C">
              <w:rPr>
                <w:sz w:val="22"/>
                <w:szCs w:val="22"/>
              </w:rPr>
              <w:t>1.</w:t>
            </w:r>
          </w:p>
        </w:tc>
        <w:tc>
          <w:tcPr>
            <w:tcW w:w="900" w:type="dxa"/>
          </w:tcPr>
          <w:p w:rsidR="0014737C" w:rsidRPr="008F621C" w:rsidRDefault="0014737C" w:rsidP="007C640A">
            <w:pPr>
              <w:jc w:val="center"/>
              <w:rPr>
                <w:sz w:val="22"/>
                <w:szCs w:val="22"/>
              </w:rPr>
            </w:pPr>
          </w:p>
        </w:tc>
        <w:tc>
          <w:tcPr>
            <w:tcW w:w="1980" w:type="dxa"/>
          </w:tcPr>
          <w:p w:rsidR="0014737C" w:rsidRPr="008F621C" w:rsidRDefault="0014737C" w:rsidP="00817329">
            <w:pPr>
              <w:rPr>
                <w:sz w:val="22"/>
                <w:szCs w:val="22"/>
              </w:rPr>
            </w:pPr>
          </w:p>
        </w:tc>
        <w:tc>
          <w:tcPr>
            <w:tcW w:w="805" w:type="dxa"/>
          </w:tcPr>
          <w:p w:rsidR="0014737C" w:rsidRPr="008F621C" w:rsidRDefault="0014737C" w:rsidP="00817329">
            <w:pPr>
              <w:rPr>
                <w:sz w:val="22"/>
                <w:szCs w:val="22"/>
              </w:rPr>
            </w:pPr>
          </w:p>
        </w:tc>
        <w:tc>
          <w:tcPr>
            <w:tcW w:w="1195" w:type="dxa"/>
          </w:tcPr>
          <w:p w:rsidR="0014737C" w:rsidRPr="008F621C" w:rsidRDefault="0014737C" w:rsidP="00817329">
            <w:pPr>
              <w:rPr>
                <w:sz w:val="22"/>
                <w:szCs w:val="22"/>
              </w:rPr>
            </w:pPr>
          </w:p>
        </w:tc>
        <w:tc>
          <w:tcPr>
            <w:tcW w:w="1505" w:type="dxa"/>
          </w:tcPr>
          <w:p w:rsidR="0014737C" w:rsidRPr="008F621C" w:rsidRDefault="0014737C" w:rsidP="00817329">
            <w:pPr>
              <w:rPr>
                <w:sz w:val="22"/>
                <w:szCs w:val="22"/>
              </w:rPr>
            </w:pPr>
          </w:p>
        </w:tc>
        <w:tc>
          <w:tcPr>
            <w:tcW w:w="1440" w:type="dxa"/>
          </w:tcPr>
          <w:p w:rsidR="0014737C" w:rsidRPr="008F621C" w:rsidRDefault="0014737C" w:rsidP="00817329">
            <w:pPr>
              <w:rPr>
                <w:sz w:val="22"/>
                <w:szCs w:val="22"/>
              </w:rPr>
            </w:pPr>
          </w:p>
        </w:tc>
        <w:tc>
          <w:tcPr>
            <w:tcW w:w="1535" w:type="dxa"/>
          </w:tcPr>
          <w:p w:rsidR="0014737C" w:rsidRPr="008F621C" w:rsidRDefault="0014737C" w:rsidP="00817329">
            <w:pPr>
              <w:rPr>
                <w:sz w:val="22"/>
                <w:szCs w:val="22"/>
              </w:rPr>
            </w:pPr>
          </w:p>
        </w:tc>
        <w:tc>
          <w:tcPr>
            <w:tcW w:w="1312" w:type="dxa"/>
          </w:tcPr>
          <w:p w:rsidR="0014737C" w:rsidRPr="008F621C" w:rsidRDefault="0014737C" w:rsidP="00817329">
            <w:pPr>
              <w:rPr>
                <w:sz w:val="22"/>
                <w:szCs w:val="22"/>
              </w:rPr>
            </w:pPr>
          </w:p>
        </w:tc>
        <w:tc>
          <w:tcPr>
            <w:tcW w:w="2113" w:type="dxa"/>
          </w:tcPr>
          <w:p w:rsidR="0014737C" w:rsidRPr="008F621C" w:rsidRDefault="0014737C" w:rsidP="00817329">
            <w:pPr>
              <w:rPr>
                <w:sz w:val="22"/>
                <w:szCs w:val="22"/>
              </w:rPr>
            </w:pPr>
          </w:p>
        </w:tc>
        <w:tc>
          <w:tcPr>
            <w:tcW w:w="1984" w:type="dxa"/>
          </w:tcPr>
          <w:p w:rsidR="0014737C" w:rsidRPr="008F621C" w:rsidRDefault="0014737C" w:rsidP="00817329">
            <w:pPr>
              <w:rPr>
                <w:sz w:val="22"/>
                <w:szCs w:val="22"/>
              </w:rPr>
            </w:pPr>
          </w:p>
        </w:tc>
      </w:tr>
    </w:tbl>
    <w:p w:rsidR="008F621C" w:rsidRPr="00EB6728" w:rsidRDefault="008F621C" w:rsidP="008F621C">
      <w:pPr>
        <w:autoSpaceDE w:val="0"/>
        <w:autoSpaceDN w:val="0"/>
        <w:adjustRightInd w:val="0"/>
        <w:ind w:firstLine="539"/>
        <w:jc w:val="both"/>
        <w:rPr>
          <w:rFonts w:eastAsia="Calibri"/>
          <w:sz w:val="20"/>
          <w:lang w:eastAsia="en-US"/>
        </w:rPr>
      </w:pPr>
      <w:bookmarkStart w:id="8" w:name="Par322"/>
      <w:bookmarkEnd w:id="8"/>
      <w:r w:rsidRPr="00EB6728">
        <w:rPr>
          <w:rFonts w:eastAsia="Calibri"/>
          <w:sz w:val="20"/>
          <w:lang w:eastAsia="en-US"/>
        </w:rPr>
        <w:lastRenderedPageBreak/>
        <w:t>* указывается в случае установления характеристик, отличающихся от значений, содержащихся в обязательном перечне отдельных видов товаров, работ, услуг,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w:t>
      </w:r>
    </w:p>
    <w:tbl>
      <w:tblPr>
        <w:tblStyle w:val="a8"/>
        <w:tblW w:w="0" w:type="auto"/>
        <w:tblInd w:w="9606" w:type="dxa"/>
        <w:tblLook w:val="04A0" w:firstRow="1" w:lastRow="0" w:firstColumn="1" w:lastColumn="0" w:noHBand="0" w:noVBand="1"/>
      </w:tblPr>
      <w:tblGrid>
        <w:gridCol w:w="5407"/>
      </w:tblGrid>
      <w:tr w:rsidR="00566DF4" w:rsidTr="009A2571">
        <w:tc>
          <w:tcPr>
            <w:tcW w:w="5407" w:type="dxa"/>
            <w:tcBorders>
              <w:top w:val="nil"/>
              <w:left w:val="nil"/>
              <w:bottom w:val="nil"/>
              <w:right w:val="nil"/>
            </w:tcBorders>
          </w:tcPr>
          <w:p w:rsidR="00566DF4" w:rsidRPr="00566DF4" w:rsidRDefault="00566DF4" w:rsidP="009F6D93">
            <w:pPr>
              <w:pStyle w:val="ConsPlusNormal"/>
              <w:ind w:left="360"/>
              <w:jc w:val="both"/>
              <w:rPr>
                <w:rFonts w:ascii="Times New Roman" w:hAnsi="Times New Roman" w:cs="Times New Roman"/>
                <w:sz w:val="24"/>
                <w:szCs w:val="24"/>
              </w:rPr>
            </w:pPr>
            <w:bookmarkStart w:id="9" w:name="Par323"/>
            <w:bookmarkEnd w:id="9"/>
            <w:r w:rsidRPr="00566DF4">
              <w:rPr>
                <w:rFonts w:ascii="Times New Roman" w:hAnsi="Times New Roman" w:cs="Times New Roman"/>
                <w:sz w:val="24"/>
                <w:szCs w:val="24"/>
              </w:rPr>
              <w:t>Приложение №</w:t>
            </w:r>
            <w:r>
              <w:rPr>
                <w:rFonts w:ascii="Times New Roman" w:hAnsi="Times New Roman" w:cs="Times New Roman"/>
                <w:sz w:val="24"/>
                <w:szCs w:val="24"/>
              </w:rPr>
              <w:t xml:space="preserve"> 2</w:t>
            </w:r>
          </w:p>
          <w:p w:rsidR="0004256E" w:rsidRPr="0004256E" w:rsidRDefault="0004256E" w:rsidP="009F6D93">
            <w:pPr>
              <w:pStyle w:val="ConsPlusNormal"/>
              <w:ind w:left="360"/>
              <w:jc w:val="both"/>
              <w:rPr>
                <w:rFonts w:ascii="Times New Roman" w:hAnsi="Times New Roman" w:cs="Times New Roman"/>
                <w:sz w:val="22"/>
                <w:szCs w:val="22"/>
              </w:rPr>
            </w:pPr>
            <w:proofErr w:type="gramStart"/>
            <w:r w:rsidRPr="0004256E">
              <w:rPr>
                <w:rFonts w:ascii="Times New Roman" w:hAnsi="Times New Roman" w:cs="Times New Roman"/>
                <w:sz w:val="22"/>
                <w:szCs w:val="22"/>
              </w:rPr>
              <w:t>к Правилам определения требований к закупаемым органами местного самоуправления, их отрасле</w:t>
            </w:r>
            <w:r w:rsidR="00915A72">
              <w:rPr>
                <w:rFonts w:ascii="Times New Roman" w:hAnsi="Times New Roman" w:cs="Times New Roman"/>
                <w:sz w:val="22"/>
                <w:szCs w:val="22"/>
              </w:rPr>
              <w:t>выми (функциональными) органами, структурными подразделениями</w:t>
            </w:r>
            <w:r w:rsidRPr="0004256E">
              <w:rPr>
                <w:rFonts w:ascii="Times New Roman" w:hAnsi="Times New Roman" w:cs="Times New Roman"/>
                <w:sz w:val="22"/>
                <w:szCs w:val="22"/>
              </w:rPr>
              <w:t xml:space="preserve"> и подведомственными им муниципальными казенными учреждениями, муниципальными бюджетными учреждениями и муниципальными унитарными предприятиями отдельным видам товаров, работ, услуг (в том числе предельные цены товаров, работ, услуг)</w:t>
            </w:r>
            <w:proofErr w:type="gramEnd"/>
          </w:p>
          <w:p w:rsidR="0076731E" w:rsidRPr="00566DF4" w:rsidRDefault="0076731E" w:rsidP="0076731E">
            <w:pPr>
              <w:pStyle w:val="ConsPlusNormal"/>
              <w:jc w:val="both"/>
              <w:rPr>
                <w:rFonts w:ascii="Times New Roman" w:hAnsi="Times New Roman" w:cs="Times New Roman"/>
                <w:sz w:val="24"/>
                <w:szCs w:val="24"/>
              </w:rPr>
            </w:pPr>
          </w:p>
          <w:p w:rsidR="00566DF4" w:rsidRDefault="00566DF4" w:rsidP="00566DF4">
            <w:pPr>
              <w:pStyle w:val="ConsPlusNormal"/>
              <w:jc w:val="both"/>
            </w:pPr>
          </w:p>
        </w:tc>
      </w:tr>
    </w:tbl>
    <w:p w:rsidR="00785390" w:rsidRPr="006B1DF3" w:rsidRDefault="00785390" w:rsidP="00785390">
      <w:pPr>
        <w:pStyle w:val="ConsPlusNormal"/>
        <w:jc w:val="center"/>
        <w:rPr>
          <w:rFonts w:ascii="Times New Roman" w:hAnsi="Times New Roman" w:cs="Times New Roman"/>
          <w:b/>
          <w:bCs/>
          <w:sz w:val="28"/>
          <w:szCs w:val="28"/>
        </w:rPr>
      </w:pPr>
      <w:bookmarkStart w:id="10" w:name="bookmark3"/>
      <w:r w:rsidRPr="006B1DF3">
        <w:rPr>
          <w:rFonts w:ascii="Times New Roman" w:hAnsi="Times New Roman" w:cs="Times New Roman"/>
          <w:b/>
          <w:bCs/>
          <w:sz w:val="28"/>
          <w:szCs w:val="28"/>
        </w:rPr>
        <w:t>ОБЯЗАТЕЛЬНЫЙ ПЕРЕЧЕНЬ</w:t>
      </w:r>
    </w:p>
    <w:p w:rsidR="00785390" w:rsidRPr="006B1DF3" w:rsidRDefault="00785390" w:rsidP="00132774">
      <w:pPr>
        <w:pStyle w:val="ConsPlusNormal"/>
        <w:jc w:val="center"/>
        <w:rPr>
          <w:rFonts w:ascii="Times New Roman" w:hAnsi="Times New Roman" w:cs="Times New Roman"/>
          <w:b/>
          <w:bCs/>
          <w:sz w:val="28"/>
          <w:szCs w:val="28"/>
        </w:rPr>
      </w:pPr>
      <w:r w:rsidRPr="006B1DF3">
        <w:rPr>
          <w:rFonts w:ascii="Times New Roman" w:hAnsi="Times New Roman" w:cs="Times New Roman"/>
          <w:b/>
          <w:bCs/>
          <w:sz w:val="28"/>
          <w:szCs w:val="28"/>
        </w:rPr>
        <w:t xml:space="preserve">отдельных видов товаров, работ, услуг, </w:t>
      </w:r>
      <w:r w:rsidR="00C3342A" w:rsidRPr="006B1DF3">
        <w:rPr>
          <w:rFonts w:ascii="Times New Roman" w:hAnsi="Times New Roman" w:cs="Times New Roman"/>
          <w:b/>
          <w:bCs/>
          <w:sz w:val="28"/>
          <w:szCs w:val="28"/>
        </w:rPr>
        <w:t>в отношении которых определяются требования к их потребительским с</w:t>
      </w:r>
      <w:r w:rsidR="00132774" w:rsidRPr="006B1DF3">
        <w:rPr>
          <w:rFonts w:ascii="Times New Roman" w:hAnsi="Times New Roman" w:cs="Times New Roman"/>
          <w:b/>
          <w:bCs/>
          <w:sz w:val="28"/>
          <w:szCs w:val="28"/>
        </w:rPr>
        <w:t>во</w:t>
      </w:r>
      <w:r w:rsidR="00C3342A" w:rsidRPr="006B1DF3">
        <w:rPr>
          <w:rFonts w:ascii="Times New Roman" w:hAnsi="Times New Roman" w:cs="Times New Roman"/>
          <w:b/>
          <w:bCs/>
          <w:sz w:val="28"/>
          <w:szCs w:val="28"/>
        </w:rPr>
        <w:t>йствам</w:t>
      </w:r>
      <w:r w:rsidR="00132774" w:rsidRPr="006B1DF3">
        <w:rPr>
          <w:rFonts w:ascii="Times New Roman" w:hAnsi="Times New Roman" w:cs="Times New Roman"/>
          <w:b/>
          <w:bCs/>
          <w:sz w:val="28"/>
          <w:szCs w:val="28"/>
        </w:rPr>
        <w:t xml:space="preserve"> (в том числе качеству) и иным характеристикам (в том числе предельные цены товаров, работ, услуг) </w:t>
      </w:r>
    </w:p>
    <w:bookmarkEnd w:id="10"/>
    <w:p w:rsidR="00785390" w:rsidRPr="00044491" w:rsidRDefault="00785390" w:rsidP="00785390">
      <w:pPr>
        <w:pStyle w:val="24"/>
        <w:keepNext/>
        <w:keepLines/>
        <w:shd w:val="clear" w:color="auto" w:fill="auto"/>
        <w:spacing w:line="322" w:lineRule="exact"/>
        <w:rPr>
          <w:sz w:val="26"/>
          <w:szCs w:val="26"/>
        </w:rPr>
      </w:pPr>
    </w:p>
    <w:tbl>
      <w:tblPr>
        <w:tblStyle w:val="a8"/>
        <w:tblW w:w="15701" w:type="dxa"/>
        <w:tblLayout w:type="fixed"/>
        <w:tblLook w:val="01E0" w:firstRow="1" w:lastRow="1" w:firstColumn="1" w:lastColumn="1" w:noHBand="0" w:noVBand="0"/>
      </w:tblPr>
      <w:tblGrid>
        <w:gridCol w:w="571"/>
        <w:gridCol w:w="1004"/>
        <w:gridCol w:w="2133"/>
        <w:gridCol w:w="2344"/>
        <w:gridCol w:w="727"/>
        <w:gridCol w:w="1249"/>
        <w:gridCol w:w="2160"/>
        <w:gridCol w:w="1775"/>
        <w:gridCol w:w="1800"/>
        <w:gridCol w:w="1938"/>
      </w:tblGrid>
      <w:tr w:rsidR="0014737C" w:rsidTr="00EB6728">
        <w:tc>
          <w:tcPr>
            <w:tcW w:w="571" w:type="dxa"/>
            <w:vMerge w:val="restart"/>
          </w:tcPr>
          <w:p w:rsidR="0014737C" w:rsidRPr="00A9449B" w:rsidRDefault="0014737C" w:rsidP="00817329">
            <w:pPr>
              <w:jc w:val="center"/>
              <w:rPr>
                <w:sz w:val="22"/>
                <w:szCs w:val="22"/>
              </w:rPr>
            </w:pPr>
            <w:r w:rsidRPr="00A9449B">
              <w:rPr>
                <w:sz w:val="22"/>
                <w:szCs w:val="22"/>
              </w:rPr>
              <w:t xml:space="preserve">№ </w:t>
            </w:r>
          </w:p>
          <w:p w:rsidR="0014737C" w:rsidRPr="00A9449B" w:rsidRDefault="0014737C" w:rsidP="001400B3">
            <w:pPr>
              <w:jc w:val="center"/>
              <w:rPr>
                <w:sz w:val="22"/>
                <w:szCs w:val="22"/>
              </w:rPr>
            </w:pPr>
            <w:proofErr w:type="gramStart"/>
            <w:r w:rsidRPr="00A9449B">
              <w:rPr>
                <w:sz w:val="22"/>
                <w:szCs w:val="22"/>
              </w:rPr>
              <w:t>п</w:t>
            </w:r>
            <w:proofErr w:type="gramEnd"/>
            <w:r w:rsidR="001400B3" w:rsidRPr="00A9449B">
              <w:rPr>
                <w:sz w:val="22"/>
                <w:szCs w:val="22"/>
              </w:rPr>
              <w:t>/</w:t>
            </w:r>
            <w:r w:rsidRPr="00A9449B">
              <w:rPr>
                <w:sz w:val="22"/>
                <w:szCs w:val="22"/>
              </w:rPr>
              <w:t>п</w:t>
            </w:r>
          </w:p>
        </w:tc>
        <w:tc>
          <w:tcPr>
            <w:tcW w:w="1004" w:type="dxa"/>
            <w:vMerge w:val="restart"/>
          </w:tcPr>
          <w:p w:rsidR="0014737C" w:rsidRPr="00A9449B" w:rsidRDefault="0014737C" w:rsidP="00817329">
            <w:pPr>
              <w:jc w:val="center"/>
              <w:rPr>
                <w:sz w:val="22"/>
                <w:szCs w:val="22"/>
              </w:rPr>
            </w:pPr>
            <w:r w:rsidRPr="00A9449B">
              <w:rPr>
                <w:sz w:val="22"/>
                <w:szCs w:val="22"/>
              </w:rPr>
              <w:t>Код по ОКПД</w:t>
            </w:r>
            <w:proofErr w:type="gramStart"/>
            <w:r w:rsidR="001400B3" w:rsidRPr="00A9449B">
              <w:rPr>
                <w:sz w:val="22"/>
                <w:szCs w:val="22"/>
              </w:rPr>
              <w:t>2</w:t>
            </w:r>
            <w:proofErr w:type="gramEnd"/>
          </w:p>
        </w:tc>
        <w:tc>
          <w:tcPr>
            <w:tcW w:w="2133" w:type="dxa"/>
            <w:vMerge w:val="restart"/>
          </w:tcPr>
          <w:p w:rsidR="0014737C" w:rsidRPr="00A9449B" w:rsidRDefault="0014737C" w:rsidP="001400B3">
            <w:pPr>
              <w:jc w:val="center"/>
              <w:rPr>
                <w:sz w:val="22"/>
                <w:szCs w:val="22"/>
              </w:rPr>
            </w:pPr>
            <w:r w:rsidRPr="00A9449B">
              <w:rPr>
                <w:sz w:val="22"/>
                <w:szCs w:val="22"/>
              </w:rPr>
              <w:t>Наименование отдельн</w:t>
            </w:r>
            <w:r w:rsidR="001400B3" w:rsidRPr="00A9449B">
              <w:rPr>
                <w:sz w:val="22"/>
                <w:szCs w:val="22"/>
              </w:rPr>
              <w:t>ого вида</w:t>
            </w:r>
            <w:r w:rsidRPr="00A9449B">
              <w:rPr>
                <w:sz w:val="22"/>
                <w:szCs w:val="22"/>
              </w:rPr>
              <w:t xml:space="preserve"> товаров, работ, услуг</w:t>
            </w:r>
          </w:p>
        </w:tc>
        <w:tc>
          <w:tcPr>
            <w:tcW w:w="11993" w:type="dxa"/>
            <w:gridSpan w:val="7"/>
          </w:tcPr>
          <w:p w:rsidR="0014737C" w:rsidRPr="00A9449B" w:rsidRDefault="0014737C" w:rsidP="00817329">
            <w:pPr>
              <w:jc w:val="center"/>
              <w:rPr>
                <w:sz w:val="22"/>
                <w:szCs w:val="22"/>
              </w:rPr>
            </w:pPr>
            <w:r w:rsidRPr="00A9449B">
              <w:rPr>
                <w:sz w:val="22"/>
                <w:szCs w:val="22"/>
              </w:rPr>
              <w:t>Требования к потребительским свойствам</w:t>
            </w:r>
            <w:r w:rsidR="001400B3" w:rsidRPr="00A9449B">
              <w:rPr>
                <w:sz w:val="22"/>
                <w:szCs w:val="22"/>
              </w:rPr>
              <w:t xml:space="preserve"> (в том числе качеству)</w:t>
            </w:r>
            <w:r w:rsidRPr="00A9449B">
              <w:rPr>
                <w:sz w:val="22"/>
                <w:szCs w:val="22"/>
              </w:rPr>
              <w:t xml:space="preserve"> и иным характеристикам </w:t>
            </w:r>
          </w:p>
          <w:p w:rsidR="0014737C" w:rsidRPr="00A9449B" w:rsidRDefault="0014737C" w:rsidP="001400B3">
            <w:pPr>
              <w:pStyle w:val="ConsPlusNormal"/>
              <w:jc w:val="center"/>
              <w:rPr>
                <w:rFonts w:ascii="Times New Roman" w:hAnsi="Times New Roman" w:cs="Times New Roman"/>
                <w:b/>
                <w:bCs/>
                <w:sz w:val="22"/>
                <w:szCs w:val="22"/>
              </w:rPr>
            </w:pPr>
            <w:r w:rsidRPr="00A9449B">
              <w:rPr>
                <w:rFonts w:ascii="Times New Roman" w:hAnsi="Times New Roman" w:cs="Times New Roman"/>
                <w:sz w:val="22"/>
                <w:szCs w:val="22"/>
              </w:rPr>
              <w:t>(в том числе предельные цены)</w:t>
            </w:r>
            <w:r w:rsidR="001400B3" w:rsidRPr="00A9449B">
              <w:rPr>
                <w:rFonts w:ascii="Times New Roman" w:hAnsi="Times New Roman" w:cs="Times New Roman"/>
                <w:sz w:val="22"/>
                <w:szCs w:val="22"/>
              </w:rPr>
              <w:t xml:space="preserve"> отдельных видов товаров, работ, услуг</w:t>
            </w:r>
          </w:p>
        </w:tc>
      </w:tr>
      <w:tr w:rsidR="0014737C" w:rsidTr="00EB6728">
        <w:tc>
          <w:tcPr>
            <w:tcW w:w="571" w:type="dxa"/>
            <w:vMerge/>
          </w:tcPr>
          <w:p w:rsidR="0014737C" w:rsidRPr="00A9449B" w:rsidRDefault="0014737C" w:rsidP="00817329">
            <w:pPr>
              <w:pStyle w:val="ConsPlusNormal"/>
              <w:jc w:val="center"/>
              <w:rPr>
                <w:rFonts w:ascii="Times New Roman" w:hAnsi="Times New Roman" w:cs="Times New Roman"/>
                <w:b/>
                <w:bCs/>
                <w:sz w:val="22"/>
                <w:szCs w:val="22"/>
              </w:rPr>
            </w:pPr>
          </w:p>
        </w:tc>
        <w:tc>
          <w:tcPr>
            <w:tcW w:w="1004" w:type="dxa"/>
            <w:vMerge/>
          </w:tcPr>
          <w:p w:rsidR="0014737C" w:rsidRPr="00A9449B" w:rsidRDefault="0014737C" w:rsidP="00817329">
            <w:pPr>
              <w:pStyle w:val="ConsPlusNormal"/>
              <w:jc w:val="center"/>
              <w:rPr>
                <w:rFonts w:ascii="Times New Roman" w:hAnsi="Times New Roman" w:cs="Times New Roman"/>
                <w:b/>
                <w:bCs/>
                <w:sz w:val="22"/>
                <w:szCs w:val="22"/>
              </w:rPr>
            </w:pPr>
          </w:p>
        </w:tc>
        <w:tc>
          <w:tcPr>
            <w:tcW w:w="2133" w:type="dxa"/>
            <w:vMerge/>
          </w:tcPr>
          <w:p w:rsidR="0014737C" w:rsidRPr="00A9449B" w:rsidRDefault="0014737C" w:rsidP="00817329">
            <w:pPr>
              <w:pStyle w:val="ConsPlusNormal"/>
              <w:jc w:val="center"/>
              <w:rPr>
                <w:rFonts w:ascii="Times New Roman" w:hAnsi="Times New Roman" w:cs="Times New Roman"/>
                <w:b/>
                <w:bCs/>
                <w:sz w:val="22"/>
                <w:szCs w:val="22"/>
              </w:rPr>
            </w:pPr>
          </w:p>
        </w:tc>
        <w:tc>
          <w:tcPr>
            <w:tcW w:w="2344" w:type="dxa"/>
            <w:vMerge w:val="restart"/>
          </w:tcPr>
          <w:p w:rsidR="0014737C" w:rsidRPr="00A9449B" w:rsidRDefault="0014737C" w:rsidP="001400B3">
            <w:pPr>
              <w:pStyle w:val="ConsPlusNormal"/>
              <w:jc w:val="center"/>
              <w:rPr>
                <w:rFonts w:ascii="Times New Roman" w:hAnsi="Times New Roman" w:cs="Times New Roman"/>
                <w:sz w:val="22"/>
                <w:szCs w:val="22"/>
              </w:rPr>
            </w:pPr>
            <w:r w:rsidRPr="00A9449B">
              <w:rPr>
                <w:rFonts w:ascii="Times New Roman" w:hAnsi="Times New Roman" w:cs="Times New Roman"/>
                <w:sz w:val="22"/>
                <w:szCs w:val="22"/>
              </w:rPr>
              <w:t>характеристик</w:t>
            </w:r>
            <w:r w:rsidR="001400B3" w:rsidRPr="00A9449B">
              <w:rPr>
                <w:rFonts w:ascii="Times New Roman" w:hAnsi="Times New Roman" w:cs="Times New Roman"/>
                <w:sz w:val="22"/>
                <w:szCs w:val="22"/>
              </w:rPr>
              <w:t>а</w:t>
            </w:r>
            <w:r w:rsidRPr="00A9449B">
              <w:rPr>
                <w:rFonts w:ascii="Times New Roman" w:hAnsi="Times New Roman" w:cs="Times New Roman"/>
                <w:sz w:val="22"/>
                <w:szCs w:val="22"/>
              </w:rPr>
              <w:t xml:space="preserve"> </w:t>
            </w:r>
          </w:p>
        </w:tc>
        <w:tc>
          <w:tcPr>
            <w:tcW w:w="1976" w:type="dxa"/>
            <w:gridSpan w:val="2"/>
          </w:tcPr>
          <w:p w:rsidR="0014737C" w:rsidRPr="00A9449B" w:rsidRDefault="0014737C" w:rsidP="00817329">
            <w:pPr>
              <w:pStyle w:val="ConsPlusNormal"/>
              <w:jc w:val="center"/>
              <w:rPr>
                <w:rFonts w:ascii="Times New Roman" w:hAnsi="Times New Roman" w:cs="Times New Roman"/>
                <w:sz w:val="22"/>
                <w:szCs w:val="22"/>
              </w:rPr>
            </w:pPr>
            <w:r w:rsidRPr="00A9449B">
              <w:rPr>
                <w:rFonts w:ascii="Times New Roman" w:hAnsi="Times New Roman" w:cs="Times New Roman"/>
                <w:sz w:val="22"/>
                <w:szCs w:val="22"/>
              </w:rPr>
              <w:t>Единица измерения</w:t>
            </w:r>
          </w:p>
        </w:tc>
        <w:tc>
          <w:tcPr>
            <w:tcW w:w="7673" w:type="dxa"/>
            <w:gridSpan w:val="4"/>
          </w:tcPr>
          <w:p w:rsidR="0014737C" w:rsidRPr="00A9449B" w:rsidRDefault="0014737C" w:rsidP="00817329">
            <w:pPr>
              <w:pStyle w:val="ConsPlusNormal"/>
              <w:jc w:val="center"/>
              <w:rPr>
                <w:rFonts w:ascii="Times New Roman" w:hAnsi="Times New Roman" w:cs="Times New Roman"/>
                <w:sz w:val="22"/>
                <w:szCs w:val="22"/>
              </w:rPr>
            </w:pPr>
            <w:r w:rsidRPr="00A9449B">
              <w:rPr>
                <w:rFonts w:ascii="Times New Roman" w:hAnsi="Times New Roman" w:cs="Times New Roman"/>
                <w:sz w:val="22"/>
                <w:szCs w:val="22"/>
              </w:rPr>
              <w:t>Значение характеристики</w:t>
            </w:r>
          </w:p>
        </w:tc>
      </w:tr>
      <w:tr w:rsidR="0014737C" w:rsidTr="00EB6728">
        <w:tc>
          <w:tcPr>
            <w:tcW w:w="571" w:type="dxa"/>
            <w:vMerge/>
          </w:tcPr>
          <w:p w:rsidR="0014737C" w:rsidRPr="00A9449B" w:rsidRDefault="0014737C" w:rsidP="00817329">
            <w:pPr>
              <w:pStyle w:val="ConsPlusNormal"/>
              <w:jc w:val="center"/>
              <w:rPr>
                <w:rFonts w:ascii="Times New Roman" w:hAnsi="Times New Roman" w:cs="Times New Roman"/>
                <w:b/>
                <w:bCs/>
                <w:sz w:val="22"/>
                <w:szCs w:val="22"/>
              </w:rPr>
            </w:pPr>
          </w:p>
        </w:tc>
        <w:tc>
          <w:tcPr>
            <w:tcW w:w="1004" w:type="dxa"/>
            <w:vMerge/>
          </w:tcPr>
          <w:p w:rsidR="0014737C" w:rsidRPr="00A9449B" w:rsidRDefault="0014737C" w:rsidP="00817329">
            <w:pPr>
              <w:pStyle w:val="ConsPlusNormal"/>
              <w:jc w:val="center"/>
              <w:rPr>
                <w:rFonts w:ascii="Times New Roman" w:hAnsi="Times New Roman" w:cs="Times New Roman"/>
                <w:b/>
                <w:bCs/>
                <w:sz w:val="22"/>
                <w:szCs w:val="22"/>
              </w:rPr>
            </w:pPr>
          </w:p>
        </w:tc>
        <w:tc>
          <w:tcPr>
            <w:tcW w:w="2133" w:type="dxa"/>
            <w:vMerge/>
          </w:tcPr>
          <w:p w:rsidR="0014737C" w:rsidRPr="00A9449B" w:rsidRDefault="0014737C" w:rsidP="00817329">
            <w:pPr>
              <w:pStyle w:val="ConsPlusNormal"/>
              <w:jc w:val="center"/>
              <w:rPr>
                <w:rFonts w:ascii="Times New Roman" w:hAnsi="Times New Roman" w:cs="Times New Roman"/>
                <w:b/>
                <w:bCs/>
                <w:sz w:val="22"/>
                <w:szCs w:val="22"/>
              </w:rPr>
            </w:pPr>
          </w:p>
        </w:tc>
        <w:tc>
          <w:tcPr>
            <w:tcW w:w="2344" w:type="dxa"/>
            <w:vMerge/>
          </w:tcPr>
          <w:p w:rsidR="0014737C" w:rsidRPr="00A9449B" w:rsidRDefault="0014737C" w:rsidP="00817329">
            <w:pPr>
              <w:pStyle w:val="ConsPlusNormal"/>
              <w:jc w:val="center"/>
              <w:rPr>
                <w:rFonts w:ascii="Times New Roman" w:hAnsi="Times New Roman" w:cs="Times New Roman"/>
                <w:sz w:val="22"/>
                <w:szCs w:val="22"/>
              </w:rPr>
            </w:pPr>
          </w:p>
        </w:tc>
        <w:tc>
          <w:tcPr>
            <w:tcW w:w="727" w:type="dxa"/>
          </w:tcPr>
          <w:p w:rsidR="0014737C" w:rsidRPr="00A9449B" w:rsidRDefault="0014737C" w:rsidP="00817329">
            <w:pPr>
              <w:jc w:val="center"/>
              <w:rPr>
                <w:sz w:val="22"/>
                <w:szCs w:val="22"/>
              </w:rPr>
            </w:pPr>
            <w:r w:rsidRPr="00A9449B">
              <w:rPr>
                <w:sz w:val="22"/>
                <w:szCs w:val="22"/>
              </w:rPr>
              <w:t xml:space="preserve">Код </w:t>
            </w:r>
          </w:p>
          <w:p w:rsidR="0014737C" w:rsidRPr="00A9449B" w:rsidRDefault="0014737C" w:rsidP="00817329">
            <w:pPr>
              <w:jc w:val="center"/>
              <w:rPr>
                <w:sz w:val="22"/>
                <w:szCs w:val="22"/>
              </w:rPr>
            </w:pPr>
            <w:r w:rsidRPr="00A9449B">
              <w:rPr>
                <w:sz w:val="22"/>
                <w:szCs w:val="22"/>
              </w:rPr>
              <w:t>по ОКЕИ</w:t>
            </w:r>
          </w:p>
        </w:tc>
        <w:tc>
          <w:tcPr>
            <w:tcW w:w="1249" w:type="dxa"/>
          </w:tcPr>
          <w:p w:rsidR="0014737C" w:rsidRPr="00A9449B" w:rsidRDefault="001400B3" w:rsidP="00817329">
            <w:pPr>
              <w:jc w:val="center"/>
              <w:rPr>
                <w:sz w:val="22"/>
                <w:szCs w:val="22"/>
              </w:rPr>
            </w:pPr>
            <w:proofErr w:type="spellStart"/>
            <w:r w:rsidRPr="00A9449B">
              <w:rPr>
                <w:sz w:val="22"/>
                <w:szCs w:val="22"/>
              </w:rPr>
              <w:t>н</w:t>
            </w:r>
            <w:r w:rsidR="0014737C" w:rsidRPr="00A9449B">
              <w:rPr>
                <w:sz w:val="22"/>
                <w:szCs w:val="22"/>
              </w:rPr>
              <w:t>аимено</w:t>
            </w:r>
            <w:proofErr w:type="spellEnd"/>
            <w:r w:rsidR="0014737C" w:rsidRPr="00A9449B">
              <w:rPr>
                <w:sz w:val="22"/>
                <w:szCs w:val="22"/>
              </w:rPr>
              <w:t>-</w:t>
            </w:r>
          </w:p>
          <w:p w:rsidR="0014737C" w:rsidRPr="00A9449B" w:rsidRDefault="0014737C" w:rsidP="00817329">
            <w:pPr>
              <w:jc w:val="center"/>
              <w:rPr>
                <w:sz w:val="22"/>
                <w:szCs w:val="22"/>
              </w:rPr>
            </w:pPr>
            <w:proofErr w:type="spellStart"/>
            <w:r w:rsidRPr="00A9449B">
              <w:rPr>
                <w:sz w:val="22"/>
                <w:szCs w:val="22"/>
              </w:rPr>
              <w:t>вание</w:t>
            </w:r>
            <w:proofErr w:type="spellEnd"/>
          </w:p>
        </w:tc>
        <w:tc>
          <w:tcPr>
            <w:tcW w:w="2160" w:type="dxa"/>
          </w:tcPr>
          <w:p w:rsidR="0014737C" w:rsidRPr="00A9449B" w:rsidRDefault="000C2D8D" w:rsidP="00817329">
            <w:pPr>
              <w:pStyle w:val="ConsPlusNormal"/>
              <w:jc w:val="center"/>
              <w:rPr>
                <w:rFonts w:ascii="Times New Roman" w:hAnsi="Times New Roman" w:cs="Times New Roman"/>
                <w:sz w:val="22"/>
                <w:szCs w:val="22"/>
              </w:rPr>
            </w:pPr>
            <w:r w:rsidRPr="00A9449B">
              <w:rPr>
                <w:rFonts w:ascii="Times New Roman" w:hAnsi="Times New Roman" w:cs="Times New Roman"/>
                <w:sz w:val="22"/>
                <w:szCs w:val="22"/>
              </w:rPr>
              <w:t xml:space="preserve">Выборная должность, </w:t>
            </w:r>
            <w:r w:rsidR="0014737C" w:rsidRPr="00A9449B">
              <w:rPr>
                <w:rFonts w:ascii="Times New Roman" w:hAnsi="Times New Roman" w:cs="Times New Roman"/>
                <w:sz w:val="22"/>
                <w:szCs w:val="22"/>
              </w:rPr>
              <w:t>высшая</w:t>
            </w:r>
            <w:r w:rsidRPr="00A9449B">
              <w:rPr>
                <w:rFonts w:ascii="Times New Roman" w:hAnsi="Times New Roman" w:cs="Times New Roman"/>
                <w:sz w:val="22"/>
                <w:szCs w:val="22"/>
              </w:rPr>
              <w:t xml:space="preserve"> группа должностей</w:t>
            </w:r>
          </w:p>
        </w:tc>
        <w:tc>
          <w:tcPr>
            <w:tcW w:w="1775" w:type="dxa"/>
          </w:tcPr>
          <w:p w:rsidR="0014737C" w:rsidRPr="00A9449B" w:rsidRDefault="000C2D8D" w:rsidP="00817329">
            <w:pPr>
              <w:pStyle w:val="ConsPlusNormal"/>
              <w:jc w:val="center"/>
              <w:rPr>
                <w:rFonts w:ascii="Times New Roman" w:hAnsi="Times New Roman" w:cs="Times New Roman"/>
                <w:sz w:val="22"/>
                <w:szCs w:val="22"/>
              </w:rPr>
            </w:pPr>
            <w:r w:rsidRPr="00A9449B">
              <w:rPr>
                <w:rFonts w:ascii="Times New Roman" w:hAnsi="Times New Roman" w:cs="Times New Roman"/>
                <w:sz w:val="22"/>
                <w:szCs w:val="22"/>
              </w:rPr>
              <w:t>Г</w:t>
            </w:r>
            <w:r w:rsidR="0014737C" w:rsidRPr="00A9449B">
              <w:rPr>
                <w:rFonts w:ascii="Times New Roman" w:hAnsi="Times New Roman" w:cs="Times New Roman"/>
                <w:sz w:val="22"/>
                <w:szCs w:val="22"/>
              </w:rPr>
              <w:t>лавная</w:t>
            </w:r>
            <w:r w:rsidRPr="00A9449B">
              <w:rPr>
                <w:rFonts w:ascii="Times New Roman" w:hAnsi="Times New Roman" w:cs="Times New Roman"/>
                <w:sz w:val="22"/>
                <w:szCs w:val="22"/>
              </w:rPr>
              <w:t xml:space="preserve"> группа должностей</w:t>
            </w:r>
          </w:p>
        </w:tc>
        <w:tc>
          <w:tcPr>
            <w:tcW w:w="1800" w:type="dxa"/>
          </w:tcPr>
          <w:p w:rsidR="0014737C" w:rsidRPr="00A9449B" w:rsidRDefault="000C2D8D" w:rsidP="00817329">
            <w:pPr>
              <w:pStyle w:val="ConsPlusNormal"/>
              <w:jc w:val="center"/>
              <w:rPr>
                <w:rFonts w:ascii="Times New Roman" w:hAnsi="Times New Roman" w:cs="Times New Roman"/>
                <w:sz w:val="22"/>
                <w:szCs w:val="22"/>
              </w:rPr>
            </w:pPr>
            <w:r w:rsidRPr="00A9449B">
              <w:rPr>
                <w:rFonts w:ascii="Times New Roman" w:hAnsi="Times New Roman" w:cs="Times New Roman"/>
                <w:sz w:val="22"/>
                <w:szCs w:val="22"/>
              </w:rPr>
              <w:t>В</w:t>
            </w:r>
            <w:r w:rsidR="0014737C" w:rsidRPr="00A9449B">
              <w:rPr>
                <w:rFonts w:ascii="Times New Roman" w:hAnsi="Times New Roman" w:cs="Times New Roman"/>
                <w:sz w:val="22"/>
                <w:szCs w:val="22"/>
              </w:rPr>
              <w:t>едущая,</w:t>
            </w:r>
          </w:p>
          <w:p w:rsidR="0014737C" w:rsidRPr="00A9449B" w:rsidRDefault="000C2D8D" w:rsidP="000C2D8D">
            <w:pPr>
              <w:pStyle w:val="ConsPlusNormal"/>
              <w:jc w:val="center"/>
              <w:rPr>
                <w:rFonts w:ascii="Times New Roman" w:hAnsi="Times New Roman" w:cs="Times New Roman"/>
                <w:sz w:val="22"/>
                <w:szCs w:val="22"/>
              </w:rPr>
            </w:pPr>
            <w:r w:rsidRPr="00A9449B">
              <w:rPr>
                <w:rFonts w:ascii="Times New Roman" w:hAnsi="Times New Roman" w:cs="Times New Roman"/>
                <w:sz w:val="22"/>
                <w:szCs w:val="22"/>
              </w:rPr>
              <w:t>с</w:t>
            </w:r>
            <w:r w:rsidR="0014737C" w:rsidRPr="00A9449B">
              <w:rPr>
                <w:rFonts w:ascii="Times New Roman" w:hAnsi="Times New Roman" w:cs="Times New Roman"/>
                <w:sz w:val="22"/>
                <w:szCs w:val="22"/>
              </w:rPr>
              <w:t>таршая</w:t>
            </w:r>
            <w:r w:rsidRPr="00A9449B">
              <w:rPr>
                <w:rFonts w:ascii="Times New Roman" w:hAnsi="Times New Roman" w:cs="Times New Roman"/>
                <w:sz w:val="22"/>
                <w:szCs w:val="22"/>
              </w:rPr>
              <w:t xml:space="preserve"> группа должностей</w:t>
            </w:r>
          </w:p>
        </w:tc>
        <w:tc>
          <w:tcPr>
            <w:tcW w:w="1938" w:type="dxa"/>
          </w:tcPr>
          <w:p w:rsidR="0014737C" w:rsidRPr="00A9449B" w:rsidRDefault="000C2D8D" w:rsidP="00817329">
            <w:pPr>
              <w:pStyle w:val="ConsPlusNormal"/>
              <w:jc w:val="center"/>
              <w:rPr>
                <w:rFonts w:ascii="Times New Roman" w:hAnsi="Times New Roman" w:cs="Times New Roman"/>
                <w:sz w:val="22"/>
                <w:szCs w:val="22"/>
              </w:rPr>
            </w:pPr>
            <w:r w:rsidRPr="00A9449B">
              <w:rPr>
                <w:rFonts w:ascii="Times New Roman" w:hAnsi="Times New Roman" w:cs="Times New Roman"/>
                <w:sz w:val="22"/>
                <w:szCs w:val="22"/>
              </w:rPr>
              <w:t>О</w:t>
            </w:r>
            <w:r w:rsidR="0014737C" w:rsidRPr="00A9449B">
              <w:rPr>
                <w:rFonts w:ascii="Times New Roman" w:hAnsi="Times New Roman" w:cs="Times New Roman"/>
                <w:sz w:val="22"/>
                <w:szCs w:val="22"/>
              </w:rPr>
              <w:t xml:space="preserve">бслуживающий персонал </w:t>
            </w:r>
          </w:p>
          <w:p w:rsidR="0014737C" w:rsidRPr="00A9449B" w:rsidRDefault="0014737C" w:rsidP="00817329">
            <w:pPr>
              <w:pStyle w:val="ConsPlusNormal"/>
              <w:jc w:val="center"/>
              <w:rPr>
                <w:rFonts w:ascii="Times New Roman" w:hAnsi="Times New Roman" w:cs="Times New Roman"/>
                <w:sz w:val="22"/>
                <w:szCs w:val="22"/>
              </w:rPr>
            </w:pPr>
            <w:r w:rsidRPr="00A9449B">
              <w:rPr>
                <w:rFonts w:ascii="Times New Roman" w:hAnsi="Times New Roman" w:cs="Times New Roman"/>
                <w:sz w:val="22"/>
                <w:szCs w:val="22"/>
              </w:rPr>
              <w:t xml:space="preserve">(хоз. группа: комендант, водители, </w:t>
            </w:r>
            <w:proofErr w:type="spellStart"/>
            <w:r w:rsidRPr="00A9449B">
              <w:rPr>
                <w:rFonts w:ascii="Times New Roman" w:hAnsi="Times New Roman" w:cs="Times New Roman"/>
                <w:sz w:val="22"/>
                <w:szCs w:val="22"/>
              </w:rPr>
              <w:t>техслужащие</w:t>
            </w:r>
            <w:proofErr w:type="spellEnd"/>
            <w:r w:rsidRPr="00A9449B">
              <w:rPr>
                <w:rFonts w:ascii="Times New Roman" w:hAnsi="Times New Roman" w:cs="Times New Roman"/>
                <w:sz w:val="22"/>
                <w:szCs w:val="22"/>
              </w:rPr>
              <w:t xml:space="preserve"> и т.п.)</w:t>
            </w:r>
          </w:p>
        </w:tc>
      </w:tr>
      <w:tr w:rsidR="0014737C" w:rsidTr="00EB6728">
        <w:tc>
          <w:tcPr>
            <w:tcW w:w="571" w:type="dxa"/>
          </w:tcPr>
          <w:p w:rsidR="0014737C" w:rsidRPr="00531ED7" w:rsidRDefault="0014737C" w:rsidP="00817329">
            <w:pPr>
              <w:pStyle w:val="ConsPlusNormal"/>
              <w:jc w:val="center"/>
              <w:rPr>
                <w:rFonts w:ascii="Times New Roman" w:hAnsi="Times New Roman" w:cs="Times New Roman"/>
              </w:rPr>
            </w:pPr>
            <w:r w:rsidRPr="00531ED7">
              <w:rPr>
                <w:rFonts w:ascii="Times New Roman" w:hAnsi="Times New Roman" w:cs="Times New Roman"/>
              </w:rPr>
              <w:t>1</w:t>
            </w:r>
          </w:p>
        </w:tc>
        <w:tc>
          <w:tcPr>
            <w:tcW w:w="1004" w:type="dxa"/>
          </w:tcPr>
          <w:p w:rsidR="00A9449B" w:rsidRPr="00531ED7" w:rsidRDefault="0014737C" w:rsidP="00A9449B">
            <w:pPr>
              <w:pStyle w:val="ConsPlusNormal"/>
              <w:jc w:val="center"/>
              <w:rPr>
                <w:rFonts w:ascii="Times New Roman" w:hAnsi="Times New Roman" w:cs="Times New Roman"/>
              </w:rPr>
            </w:pPr>
            <w:r w:rsidRPr="00531ED7">
              <w:rPr>
                <w:rFonts w:ascii="Times New Roman" w:hAnsi="Times New Roman" w:cs="Times New Roman"/>
              </w:rPr>
              <w:t>2</w:t>
            </w:r>
          </w:p>
        </w:tc>
        <w:tc>
          <w:tcPr>
            <w:tcW w:w="2133" w:type="dxa"/>
          </w:tcPr>
          <w:p w:rsidR="0014737C" w:rsidRPr="00531ED7" w:rsidRDefault="0014737C" w:rsidP="00817329">
            <w:pPr>
              <w:pStyle w:val="ConsPlusNormal"/>
              <w:jc w:val="center"/>
              <w:rPr>
                <w:rFonts w:ascii="Times New Roman" w:hAnsi="Times New Roman" w:cs="Times New Roman"/>
              </w:rPr>
            </w:pPr>
            <w:r w:rsidRPr="00531ED7">
              <w:rPr>
                <w:rFonts w:ascii="Times New Roman" w:hAnsi="Times New Roman" w:cs="Times New Roman"/>
              </w:rPr>
              <w:t>3</w:t>
            </w:r>
          </w:p>
        </w:tc>
        <w:tc>
          <w:tcPr>
            <w:tcW w:w="2344" w:type="dxa"/>
          </w:tcPr>
          <w:p w:rsidR="0014737C" w:rsidRPr="00531ED7" w:rsidRDefault="0014737C" w:rsidP="00817329">
            <w:pPr>
              <w:pStyle w:val="ConsPlusNormal"/>
              <w:jc w:val="center"/>
              <w:rPr>
                <w:rFonts w:ascii="Times New Roman" w:hAnsi="Times New Roman" w:cs="Times New Roman"/>
              </w:rPr>
            </w:pPr>
            <w:r w:rsidRPr="00531ED7">
              <w:rPr>
                <w:rFonts w:ascii="Times New Roman" w:hAnsi="Times New Roman" w:cs="Times New Roman"/>
              </w:rPr>
              <w:t>4</w:t>
            </w:r>
          </w:p>
        </w:tc>
        <w:tc>
          <w:tcPr>
            <w:tcW w:w="727" w:type="dxa"/>
          </w:tcPr>
          <w:p w:rsidR="0014737C" w:rsidRPr="00531ED7" w:rsidRDefault="0014737C" w:rsidP="00817329">
            <w:pPr>
              <w:pStyle w:val="ConsPlusNormal"/>
              <w:jc w:val="center"/>
              <w:rPr>
                <w:rFonts w:ascii="Times New Roman" w:hAnsi="Times New Roman" w:cs="Times New Roman"/>
              </w:rPr>
            </w:pPr>
            <w:r w:rsidRPr="00531ED7">
              <w:rPr>
                <w:rFonts w:ascii="Times New Roman" w:hAnsi="Times New Roman" w:cs="Times New Roman"/>
              </w:rPr>
              <w:t>5</w:t>
            </w:r>
          </w:p>
        </w:tc>
        <w:tc>
          <w:tcPr>
            <w:tcW w:w="1249" w:type="dxa"/>
          </w:tcPr>
          <w:p w:rsidR="0014737C" w:rsidRPr="00531ED7" w:rsidRDefault="0014737C" w:rsidP="00817329">
            <w:pPr>
              <w:pStyle w:val="ConsPlusNormal"/>
              <w:jc w:val="center"/>
              <w:rPr>
                <w:rFonts w:ascii="Times New Roman" w:hAnsi="Times New Roman" w:cs="Times New Roman"/>
              </w:rPr>
            </w:pPr>
            <w:r w:rsidRPr="00531ED7">
              <w:rPr>
                <w:rFonts w:ascii="Times New Roman" w:hAnsi="Times New Roman" w:cs="Times New Roman"/>
              </w:rPr>
              <w:t>6</w:t>
            </w:r>
          </w:p>
        </w:tc>
        <w:tc>
          <w:tcPr>
            <w:tcW w:w="2160" w:type="dxa"/>
          </w:tcPr>
          <w:p w:rsidR="0014737C" w:rsidRPr="00531ED7" w:rsidRDefault="0014737C" w:rsidP="00817329">
            <w:pPr>
              <w:pStyle w:val="ConsPlusNormal"/>
              <w:jc w:val="center"/>
              <w:rPr>
                <w:rFonts w:ascii="Times New Roman" w:hAnsi="Times New Roman" w:cs="Times New Roman"/>
              </w:rPr>
            </w:pPr>
            <w:r w:rsidRPr="00531ED7">
              <w:rPr>
                <w:rFonts w:ascii="Times New Roman" w:hAnsi="Times New Roman" w:cs="Times New Roman"/>
              </w:rPr>
              <w:t>7</w:t>
            </w:r>
          </w:p>
        </w:tc>
        <w:tc>
          <w:tcPr>
            <w:tcW w:w="1775" w:type="dxa"/>
          </w:tcPr>
          <w:p w:rsidR="0014737C" w:rsidRPr="00531ED7" w:rsidRDefault="0014737C" w:rsidP="00817329">
            <w:pPr>
              <w:pStyle w:val="ConsPlusNormal"/>
              <w:jc w:val="center"/>
              <w:rPr>
                <w:rFonts w:ascii="Times New Roman" w:hAnsi="Times New Roman" w:cs="Times New Roman"/>
              </w:rPr>
            </w:pPr>
            <w:r w:rsidRPr="00531ED7">
              <w:rPr>
                <w:rFonts w:ascii="Times New Roman" w:hAnsi="Times New Roman" w:cs="Times New Roman"/>
              </w:rPr>
              <w:t>8</w:t>
            </w:r>
          </w:p>
        </w:tc>
        <w:tc>
          <w:tcPr>
            <w:tcW w:w="1800" w:type="dxa"/>
          </w:tcPr>
          <w:p w:rsidR="0014737C" w:rsidRPr="00531ED7" w:rsidRDefault="0014737C" w:rsidP="00817329">
            <w:pPr>
              <w:pStyle w:val="ConsPlusNormal"/>
              <w:jc w:val="center"/>
              <w:rPr>
                <w:rFonts w:ascii="Times New Roman" w:hAnsi="Times New Roman" w:cs="Times New Roman"/>
              </w:rPr>
            </w:pPr>
            <w:r w:rsidRPr="00531ED7">
              <w:rPr>
                <w:rFonts w:ascii="Times New Roman" w:hAnsi="Times New Roman" w:cs="Times New Roman"/>
              </w:rPr>
              <w:t>9</w:t>
            </w:r>
          </w:p>
        </w:tc>
        <w:tc>
          <w:tcPr>
            <w:tcW w:w="1938" w:type="dxa"/>
          </w:tcPr>
          <w:p w:rsidR="0014737C" w:rsidRPr="00531ED7" w:rsidRDefault="0014737C" w:rsidP="00817329">
            <w:pPr>
              <w:pStyle w:val="ConsPlusNormal"/>
              <w:jc w:val="center"/>
              <w:rPr>
                <w:rFonts w:ascii="Times New Roman" w:hAnsi="Times New Roman" w:cs="Times New Roman"/>
              </w:rPr>
            </w:pPr>
            <w:r w:rsidRPr="00531ED7">
              <w:rPr>
                <w:rFonts w:ascii="Times New Roman" w:hAnsi="Times New Roman" w:cs="Times New Roman"/>
              </w:rPr>
              <w:t>10</w:t>
            </w:r>
          </w:p>
        </w:tc>
      </w:tr>
      <w:tr w:rsidR="00A9449B" w:rsidTr="00EB6728">
        <w:tc>
          <w:tcPr>
            <w:tcW w:w="571" w:type="dxa"/>
            <w:vMerge w:val="restart"/>
          </w:tcPr>
          <w:p w:rsidR="00A9449B" w:rsidRPr="00566DF4" w:rsidRDefault="00A9449B" w:rsidP="00567561">
            <w:pPr>
              <w:pStyle w:val="ConsPlusNormal"/>
              <w:jc w:val="center"/>
              <w:rPr>
                <w:rFonts w:ascii="Times New Roman" w:hAnsi="Times New Roman" w:cs="Times New Roman"/>
              </w:rPr>
            </w:pPr>
            <w:r>
              <w:rPr>
                <w:rFonts w:ascii="Times New Roman" w:hAnsi="Times New Roman" w:cs="Times New Roman"/>
              </w:rPr>
              <w:t>1</w:t>
            </w:r>
          </w:p>
        </w:tc>
        <w:tc>
          <w:tcPr>
            <w:tcW w:w="1004" w:type="dxa"/>
            <w:vMerge w:val="restart"/>
          </w:tcPr>
          <w:p w:rsidR="00A9449B" w:rsidRPr="000C2D8D" w:rsidRDefault="00A9449B" w:rsidP="00567561">
            <w:pPr>
              <w:pStyle w:val="ConsPlusNormal"/>
              <w:jc w:val="center"/>
              <w:rPr>
                <w:rFonts w:ascii="Times New Roman" w:hAnsi="Times New Roman" w:cs="Times New Roman"/>
                <w:sz w:val="22"/>
                <w:szCs w:val="22"/>
              </w:rPr>
            </w:pPr>
            <w:r w:rsidRPr="000C2D8D">
              <w:rPr>
                <w:rFonts w:ascii="Times New Roman" w:hAnsi="Times New Roman" w:cs="Times New Roman"/>
                <w:sz w:val="22"/>
                <w:szCs w:val="22"/>
              </w:rPr>
              <w:t>26.20.11</w:t>
            </w:r>
          </w:p>
        </w:tc>
        <w:tc>
          <w:tcPr>
            <w:tcW w:w="2133" w:type="dxa"/>
            <w:vMerge w:val="restart"/>
          </w:tcPr>
          <w:p w:rsidR="00A9449B" w:rsidRPr="00CD6B52" w:rsidRDefault="00A9449B" w:rsidP="001E060C">
            <w:pPr>
              <w:pStyle w:val="ConsPlusNormal"/>
              <w:jc w:val="center"/>
              <w:rPr>
                <w:rFonts w:ascii="Times New Roman" w:hAnsi="Times New Roman" w:cs="Times New Roman"/>
              </w:rPr>
            </w:pPr>
            <w:r w:rsidRPr="00CD6B52">
              <w:rPr>
                <w:rFonts w:ascii="Times New Roman" w:hAnsi="Times New Roman" w:cs="Times New Roman"/>
              </w:rPr>
              <w:t xml:space="preserve">Компьютеры портативные массой не более 10 кг такие, как ноутбуки, планшетные компьютеры, </w:t>
            </w:r>
            <w:r w:rsidRPr="00CD6B52">
              <w:rPr>
                <w:rFonts w:ascii="Times New Roman" w:hAnsi="Times New Roman" w:cs="Times New Roman"/>
              </w:rPr>
              <w:lastRenderedPageBreak/>
              <w:t>карманные компьютеры, в том числе совмещающие функции мобильного телефонного аппарата, электронные записные книжки и аналогичная компьютерная техника (ноутбуки, планшетные компьютеры)</w:t>
            </w:r>
          </w:p>
        </w:tc>
        <w:tc>
          <w:tcPr>
            <w:tcW w:w="2344" w:type="dxa"/>
          </w:tcPr>
          <w:p w:rsidR="00A9449B" w:rsidRPr="00CD6B52" w:rsidRDefault="00A9449B" w:rsidP="00567561">
            <w:pPr>
              <w:pStyle w:val="ConsPlusNormal"/>
              <w:rPr>
                <w:rFonts w:ascii="Times New Roman" w:hAnsi="Times New Roman" w:cs="Times New Roman"/>
              </w:rPr>
            </w:pPr>
            <w:r w:rsidRPr="00CD6B52">
              <w:rPr>
                <w:rFonts w:ascii="Times New Roman" w:hAnsi="Times New Roman" w:cs="Times New Roman"/>
              </w:rPr>
              <w:lastRenderedPageBreak/>
              <w:t>Размер и тип экрана,</w:t>
            </w:r>
          </w:p>
          <w:p w:rsidR="00A9449B" w:rsidRPr="00CD6B52" w:rsidRDefault="00A9449B" w:rsidP="00567561">
            <w:pPr>
              <w:pStyle w:val="ConsPlusNormal"/>
              <w:rPr>
                <w:rFonts w:ascii="Times New Roman" w:hAnsi="Times New Roman" w:cs="Times New Roman"/>
              </w:rPr>
            </w:pPr>
            <w:r w:rsidRPr="00CD6B52">
              <w:rPr>
                <w:rFonts w:ascii="Times New Roman" w:hAnsi="Times New Roman" w:cs="Times New Roman"/>
              </w:rPr>
              <w:t>вес, тип процессора,</w:t>
            </w:r>
          </w:p>
          <w:p w:rsidR="00A9449B" w:rsidRPr="00CD6B52" w:rsidRDefault="00A9449B" w:rsidP="00567561">
            <w:pPr>
              <w:pStyle w:val="ConsPlusNormal"/>
              <w:rPr>
                <w:rFonts w:ascii="Times New Roman" w:hAnsi="Times New Roman" w:cs="Times New Roman"/>
              </w:rPr>
            </w:pPr>
            <w:r w:rsidRPr="00CD6B52">
              <w:rPr>
                <w:rFonts w:ascii="Times New Roman" w:hAnsi="Times New Roman" w:cs="Times New Roman"/>
              </w:rPr>
              <w:t>частота процессора,</w:t>
            </w:r>
          </w:p>
          <w:p w:rsidR="00A9449B" w:rsidRPr="00CD6B52" w:rsidRDefault="00A9449B" w:rsidP="00567561">
            <w:pPr>
              <w:pStyle w:val="ConsPlusNormal"/>
              <w:rPr>
                <w:rFonts w:ascii="Times New Roman" w:hAnsi="Times New Roman" w:cs="Times New Roman"/>
              </w:rPr>
            </w:pPr>
            <w:r w:rsidRPr="00CD6B52">
              <w:rPr>
                <w:rFonts w:ascii="Times New Roman" w:hAnsi="Times New Roman" w:cs="Times New Roman"/>
              </w:rPr>
              <w:t>размер оперативной памяти, объем накопителя,</w:t>
            </w:r>
          </w:p>
          <w:p w:rsidR="00A9449B" w:rsidRPr="00CD6B52" w:rsidRDefault="00A9449B" w:rsidP="00567561">
            <w:pPr>
              <w:pStyle w:val="ConsPlusNormal"/>
              <w:rPr>
                <w:rFonts w:ascii="Times New Roman" w:hAnsi="Times New Roman" w:cs="Times New Roman"/>
              </w:rPr>
            </w:pPr>
            <w:r w:rsidRPr="00CD6B52">
              <w:rPr>
                <w:rFonts w:ascii="Times New Roman" w:hAnsi="Times New Roman" w:cs="Times New Roman"/>
              </w:rPr>
              <w:lastRenderedPageBreak/>
              <w:t>тип жесткого диска,</w:t>
            </w:r>
          </w:p>
          <w:p w:rsidR="00A9449B" w:rsidRPr="00CD6B52" w:rsidRDefault="00A9449B" w:rsidP="00567561">
            <w:pPr>
              <w:pStyle w:val="ConsPlusNormal"/>
              <w:rPr>
                <w:rFonts w:ascii="Times New Roman" w:hAnsi="Times New Roman" w:cs="Times New Roman"/>
              </w:rPr>
            </w:pPr>
            <w:r w:rsidRPr="00CD6B52">
              <w:rPr>
                <w:rFonts w:ascii="Times New Roman" w:hAnsi="Times New Roman" w:cs="Times New Roman"/>
              </w:rPr>
              <w:t>оптический привод,</w:t>
            </w:r>
          </w:p>
          <w:p w:rsidR="00A9449B" w:rsidRPr="00CD6B52" w:rsidRDefault="00A9449B" w:rsidP="00EB6728">
            <w:pPr>
              <w:pStyle w:val="ConsPlusNormal"/>
              <w:rPr>
                <w:rFonts w:ascii="Times New Roman" w:hAnsi="Times New Roman" w:cs="Times New Roman"/>
              </w:rPr>
            </w:pPr>
            <w:r w:rsidRPr="00CD6B52">
              <w:rPr>
                <w:rFonts w:ascii="Times New Roman" w:hAnsi="Times New Roman" w:cs="Times New Roman"/>
              </w:rPr>
              <w:t xml:space="preserve">наличие модулей </w:t>
            </w:r>
            <w:proofErr w:type="spellStart"/>
            <w:r w:rsidRPr="00CD6B52">
              <w:rPr>
                <w:rFonts w:ascii="Times New Roman" w:hAnsi="Times New Roman" w:cs="Times New Roman"/>
              </w:rPr>
              <w:t>Wi-Fi</w:t>
            </w:r>
            <w:proofErr w:type="spellEnd"/>
            <w:r w:rsidRPr="00CD6B52">
              <w:rPr>
                <w:rFonts w:ascii="Times New Roman" w:hAnsi="Times New Roman" w:cs="Times New Roman"/>
              </w:rPr>
              <w:t xml:space="preserve">, </w:t>
            </w:r>
            <w:proofErr w:type="spellStart"/>
            <w:r w:rsidRPr="00CD6B52">
              <w:rPr>
                <w:rFonts w:ascii="Times New Roman" w:hAnsi="Times New Roman" w:cs="Times New Roman"/>
              </w:rPr>
              <w:t>Bluetooth</w:t>
            </w:r>
            <w:proofErr w:type="spellEnd"/>
            <w:r w:rsidRPr="00CD6B52">
              <w:rPr>
                <w:rFonts w:ascii="Times New Roman" w:hAnsi="Times New Roman" w:cs="Times New Roman"/>
              </w:rPr>
              <w:t>, поддержки 3G, (</w:t>
            </w:r>
            <w:r w:rsidRPr="00CD6B52">
              <w:rPr>
                <w:rFonts w:ascii="Times New Roman" w:hAnsi="Times New Roman" w:cs="Times New Roman"/>
                <w:lang w:val="en-US"/>
              </w:rPr>
              <w:t>UMTS</w:t>
            </w:r>
            <w:r w:rsidRPr="00CD6B52">
              <w:rPr>
                <w:rFonts w:ascii="Times New Roman" w:hAnsi="Times New Roman" w:cs="Times New Roman"/>
              </w:rPr>
              <w:t>), тип видеоадаптера, время работы, операционная система, предустановленное программное обеспечение</w:t>
            </w:r>
          </w:p>
        </w:tc>
        <w:tc>
          <w:tcPr>
            <w:tcW w:w="727" w:type="dxa"/>
          </w:tcPr>
          <w:p w:rsidR="00A9449B" w:rsidRPr="00566DF4" w:rsidRDefault="00A9449B" w:rsidP="00567561">
            <w:pPr>
              <w:pStyle w:val="ConsPlusNormal"/>
              <w:jc w:val="center"/>
              <w:rPr>
                <w:rFonts w:ascii="Times New Roman" w:hAnsi="Times New Roman" w:cs="Times New Roman"/>
              </w:rPr>
            </w:pPr>
          </w:p>
        </w:tc>
        <w:tc>
          <w:tcPr>
            <w:tcW w:w="1249" w:type="dxa"/>
          </w:tcPr>
          <w:p w:rsidR="00A9449B" w:rsidRPr="00566DF4" w:rsidRDefault="00A9449B" w:rsidP="00567561">
            <w:pPr>
              <w:pStyle w:val="ConsPlusNormal"/>
              <w:jc w:val="center"/>
              <w:rPr>
                <w:rFonts w:ascii="Times New Roman" w:hAnsi="Times New Roman" w:cs="Times New Roman"/>
              </w:rPr>
            </w:pPr>
          </w:p>
        </w:tc>
        <w:tc>
          <w:tcPr>
            <w:tcW w:w="2160" w:type="dxa"/>
          </w:tcPr>
          <w:p w:rsidR="00A9449B" w:rsidRDefault="00A9449B" w:rsidP="00567561">
            <w:pPr>
              <w:pStyle w:val="ConsPlusNormal"/>
            </w:pPr>
          </w:p>
        </w:tc>
        <w:tc>
          <w:tcPr>
            <w:tcW w:w="1775" w:type="dxa"/>
          </w:tcPr>
          <w:p w:rsidR="00A9449B" w:rsidRPr="00566DF4" w:rsidRDefault="00A9449B" w:rsidP="00567561">
            <w:pPr>
              <w:pStyle w:val="ConsPlusNormal"/>
              <w:jc w:val="center"/>
              <w:rPr>
                <w:rFonts w:ascii="Times New Roman" w:hAnsi="Times New Roman" w:cs="Times New Roman"/>
              </w:rPr>
            </w:pPr>
          </w:p>
        </w:tc>
        <w:tc>
          <w:tcPr>
            <w:tcW w:w="1800" w:type="dxa"/>
          </w:tcPr>
          <w:p w:rsidR="00A9449B" w:rsidRPr="00566DF4" w:rsidRDefault="00A9449B" w:rsidP="00567561">
            <w:pPr>
              <w:pStyle w:val="ConsPlusNormal"/>
              <w:jc w:val="center"/>
              <w:rPr>
                <w:rFonts w:ascii="Times New Roman" w:hAnsi="Times New Roman" w:cs="Times New Roman"/>
              </w:rPr>
            </w:pPr>
          </w:p>
        </w:tc>
        <w:tc>
          <w:tcPr>
            <w:tcW w:w="1938" w:type="dxa"/>
          </w:tcPr>
          <w:p w:rsidR="00A9449B" w:rsidRPr="00566DF4" w:rsidRDefault="00A9449B" w:rsidP="00567561">
            <w:pPr>
              <w:pStyle w:val="ConsPlusNormal"/>
              <w:jc w:val="center"/>
              <w:rPr>
                <w:rFonts w:ascii="Times New Roman" w:hAnsi="Times New Roman" w:cs="Times New Roman"/>
                <w:b/>
                <w:bCs/>
                <w:sz w:val="28"/>
                <w:szCs w:val="28"/>
              </w:rPr>
            </w:pPr>
          </w:p>
        </w:tc>
      </w:tr>
      <w:tr w:rsidR="00A9449B" w:rsidTr="00EB6728">
        <w:tc>
          <w:tcPr>
            <w:tcW w:w="571" w:type="dxa"/>
            <w:vMerge/>
          </w:tcPr>
          <w:p w:rsidR="00A9449B" w:rsidRDefault="00A9449B" w:rsidP="000C2D8D">
            <w:pPr>
              <w:pStyle w:val="ConsPlusNormal"/>
              <w:jc w:val="center"/>
              <w:rPr>
                <w:rFonts w:ascii="Times New Roman" w:hAnsi="Times New Roman" w:cs="Times New Roman"/>
              </w:rPr>
            </w:pPr>
          </w:p>
        </w:tc>
        <w:tc>
          <w:tcPr>
            <w:tcW w:w="1004" w:type="dxa"/>
            <w:vMerge/>
          </w:tcPr>
          <w:p w:rsidR="00A9449B" w:rsidRPr="00567561" w:rsidRDefault="00A9449B" w:rsidP="000C2D8D">
            <w:pPr>
              <w:pStyle w:val="ConsPlusNormal"/>
              <w:jc w:val="center"/>
              <w:rPr>
                <w:rFonts w:ascii="Times New Roman" w:hAnsi="Times New Roman" w:cs="Times New Roman"/>
                <w:sz w:val="22"/>
                <w:szCs w:val="22"/>
                <w:highlight w:val="yellow"/>
              </w:rPr>
            </w:pPr>
          </w:p>
        </w:tc>
        <w:tc>
          <w:tcPr>
            <w:tcW w:w="2133" w:type="dxa"/>
            <w:vMerge/>
          </w:tcPr>
          <w:p w:rsidR="00A9449B" w:rsidRPr="001E060C" w:rsidRDefault="00A9449B" w:rsidP="000C2D8D">
            <w:pPr>
              <w:pStyle w:val="ConsPlusNormal"/>
              <w:jc w:val="center"/>
              <w:rPr>
                <w:highlight w:val="yellow"/>
              </w:rPr>
            </w:pPr>
          </w:p>
        </w:tc>
        <w:tc>
          <w:tcPr>
            <w:tcW w:w="2344" w:type="dxa"/>
          </w:tcPr>
          <w:p w:rsidR="00A9449B" w:rsidRPr="00CD6B52" w:rsidRDefault="00A9449B" w:rsidP="00EB6728">
            <w:pPr>
              <w:pStyle w:val="ConsPlusNormal"/>
              <w:rPr>
                <w:rFonts w:ascii="Times New Roman" w:hAnsi="Times New Roman" w:cs="Times New Roman"/>
              </w:rPr>
            </w:pPr>
            <w:r w:rsidRPr="00CD6B52">
              <w:rPr>
                <w:rFonts w:ascii="Times New Roman" w:hAnsi="Times New Roman" w:cs="Times New Roman"/>
              </w:rPr>
              <w:t>предельная цена - ноутбук</w:t>
            </w:r>
          </w:p>
        </w:tc>
        <w:tc>
          <w:tcPr>
            <w:tcW w:w="727" w:type="dxa"/>
          </w:tcPr>
          <w:p w:rsidR="00A9449B" w:rsidRPr="000C2D8D" w:rsidRDefault="00A9449B" w:rsidP="000C2D8D">
            <w:pPr>
              <w:pStyle w:val="ConsPlusNormal"/>
              <w:jc w:val="center"/>
              <w:rPr>
                <w:rFonts w:ascii="Times New Roman" w:hAnsi="Times New Roman" w:cs="Times New Roman"/>
                <w:sz w:val="22"/>
                <w:szCs w:val="22"/>
              </w:rPr>
            </w:pPr>
            <w:r w:rsidRPr="000C2D8D">
              <w:rPr>
                <w:rFonts w:ascii="Times New Roman" w:hAnsi="Times New Roman" w:cs="Times New Roman"/>
                <w:sz w:val="22"/>
                <w:szCs w:val="22"/>
              </w:rPr>
              <w:t>383</w:t>
            </w:r>
          </w:p>
        </w:tc>
        <w:tc>
          <w:tcPr>
            <w:tcW w:w="1249" w:type="dxa"/>
          </w:tcPr>
          <w:p w:rsidR="00A9449B" w:rsidRPr="000C2D8D" w:rsidRDefault="00A9449B" w:rsidP="000C2D8D">
            <w:pPr>
              <w:pStyle w:val="ConsPlusNormal"/>
              <w:tabs>
                <w:tab w:val="left" w:pos="210"/>
                <w:tab w:val="center" w:pos="516"/>
              </w:tabs>
              <w:rPr>
                <w:rFonts w:ascii="Times New Roman" w:hAnsi="Times New Roman" w:cs="Times New Roman"/>
                <w:sz w:val="22"/>
                <w:szCs w:val="22"/>
              </w:rPr>
            </w:pPr>
            <w:r w:rsidRPr="000C2D8D">
              <w:rPr>
                <w:rFonts w:ascii="Times New Roman" w:hAnsi="Times New Roman" w:cs="Times New Roman"/>
                <w:sz w:val="22"/>
                <w:szCs w:val="22"/>
              </w:rPr>
              <w:tab/>
              <w:t>рубль</w:t>
            </w:r>
          </w:p>
        </w:tc>
        <w:tc>
          <w:tcPr>
            <w:tcW w:w="2160" w:type="dxa"/>
          </w:tcPr>
          <w:p w:rsidR="00A9449B" w:rsidRPr="000C2D8D" w:rsidRDefault="00A9449B" w:rsidP="000C2D8D">
            <w:pPr>
              <w:pStyle w:val="ConsPlusNormal"/>
              <w:rPr>
                <w:rFonts w:ascii="Times New Roman" w:hAnsi="Times New Roman" w:cs="Times New Roman"/>
                <w:sz w:val="22"/>
                <w:szCs w:val="22"/>
              </w:rPr>
            </w:pPr>
            <w:r w:rsidRPr="000C2D8D">
              <w:rPr>
                <w:rFonts w:ascii="Times New Roman" w:hAnsi="Times New Roman" w:cs="Times New Roman"/>
                <w:sz w:val="22"/>
                <w:szCs w:val="22"/>
              </w:rPr>
              <w:t>не более 100 тыс.</w:t>
            </w:r>
          </w:p>
        </w:tc>
        <w:tc>
          <w:tcPr>
            <w:tcW w:w="1775" w:type="dxa"/>
          </w:tcPr>
          <w:p w:rsidR="00A9449B" w:rsidRPr="000C2D8D" w:rsidRDefault="00A9449B" w:rsidP="000C2D8D">
            <w:pPr>
              <w:rPr>
                <w:sz w:val="22"/>
                <w:szCs w:val="22"/>
              </w:rPr>
            </w:pPr>
            <w:r w:rsidRPr="000C2D8D">
              <w:rPr>
                <w:sz w:val="22"/>
                <w:szCs w:val="22"/>
              </w:rPr>
              <w:t>не более 80 тыс.</w:t>
            </w:r>
          </w:p>
        </w:tc>
        <w:tc>
          <w:tcPr>
            <w:tcW w:w="1800" w:type="dxa"/>
          </w:tcPr>
          <w:p w:rsidR="00A9449B" w:rsidRPr="000C2D8D" w:rsidRDefault="00A9449B" w:rsidP="000C2D8D">
            <w:pPr>
              <w:rPr>
                <w:sz w:val="22"/>
                <w:szCs w:val="22"/>
              </w:rPr>
            </w:pPr>
            <w:r w:rsidRPr="000C2D8D">
              <w:rPr>
                <w:sz w:val="22"/>
                <w:szCs w:val="22"/>
              </w:rPr>
              <w:t>не более 60 тыс.</w:t>
            </w:r>
          </w:p>
        </w:tc>
        <w:tc>
          <w:tcPr>
            <w:tcW w:w="1938" w:type="dxa"/>
          </w:tcPr>
          <w:p w:rsidR="00A9449B" w:rsidRPr="000C2D8D" w:rsidRDefault="00A9449B" w:rsidP="000C2D8D">
            <w:pPr>
              <w:rPr>
                <w:sz w:val="22"/>
                <w:szCs w:val="22"/>
              </w:rPr>
            </w:pPr>
            <w:r w:rsidRPr="000C2D8D">
              <w:rPr>
                <w:sz w:val="22"/>
                <w:szCs w:val="22"/>
              </w:rPr>
              <w:t>не более 60 тыс.</w:t>
            </w:r>
          </w:p>
        </w:tc>
      </w:tr>
      <w:tr w:rsidR="00A9449B" w:rsidTr="00EB6728">
        <w:tc>
          <w:tcPr>
            <w:tcW w:w="571" w:type="dxa"/>
            <w:vMerge/>
          </w:tcPr>
          <w:p w:rsidR="00A9449B" w:rsidRDefault="00A9449B" w:rsidP="000C2D8D">
            <w:pPr>
              <w:pStyle w:val="ConsPlusNormal"/>
              <w:jc w:val="center"/>
              <w:rPr>
                <w:rFonts w:ascii="Times New Roman" w:hAnsi="Times New Roman" w:cs="Times New Roman"/>
              </w:rPr>
            </w:pPr>
          </w:p>
        </w:tc>
        <w:tc>
          <w:tcPr>
            <w:tcW w:w="1004" w:type="dxa"/>
            <w:vMerge/>
          </w:tcPr>
          <w:p w:rsidR="00A9449B" w:rsidRPr="00567561" w:rsidRDefault="00A9449B" w:rsidP="000C2D8D">
            <w:pPr>
              <w:pStyle w:val="ConsPlusNormal"/>
              <w:jc w:val="center"/>
              <w:rPr>
                <w:rFonts w:ascii="Times New Roman" w:hAnsi="Times New Roman" w:cs="Times New Roman"/>
                <w:sz w:val="22"/>
                <w:szCs w:val="22"/>
                <w:highlight w:val="yellow"/>
              </w:rPr>
            </w:pPr>
          </w:p>
        </w:tc>
        <w:tc>
          <w:tcPr>
            <w:tcW w:w="2133" w:type="dxa"/>
            <w:vMerge/>
          </w:tcPr>
          <w:p w:rsidR="00A9449B" w:rsidRPr="001E060C" w:rsidRDefault="00A9449B" w:rsidP="000C2D8D">
            <w:pPr>
              <w:pStyle w:val="ConsPlusNormal"/>
              <w:jc w:val="center"/>
              <w:rPr>
                <w:highlight w:val="yellow"/>
              </w:rPr>
            </w:pPr>
          </w:p>
        </w:tc>
        <w:tc>
          <w:tcPr>
            <w:tcW w:w="2344" w:type="dxa"/>
          </w:tcPr>
          <w:p w:rsidR="00A9449B" w:rsidRPr="00CD6B52" w:rsidRDefault="00A9449B" w:rsidP="00EB6728">
            <w:pPr>
              <w:pStyle w:val="ConsPlusNormal"/>
              <w:rPr>
                <w:rFonts w:ascii="Times New Roman" w:hAnsi="Times New Roman" w:cs="Times New Roman"/>
              </w:rPr>
            </w:pPr>
            <w:r w:rsidRPr="00CD6B52">
              <w:rPr>
                <w:rFonts w:ascii="Times New Roman" w:hAnsi="Times New Roman" w:cs="Times New Roman"/>
              </w:rPr>
              <w:t xml:space="preserve">предельная цена </w:t>
            </w:r>
            <w:proofErr w:type="gramStart"/>
            <w:r w:rsidRPr="00CD6B52">
              <w:rPr>
                <w:rFonts w:ascii="Times New Roman" w:hAnsi="Times New Roman" w:cs="Times New Roman"/>
              </w:rPr>
              <w:t>–п</w:t>
            </w:r>
            <w:proofErr w:type="gramEnd"/>
            <w:r w:rsidRPr="00CD6B52">
              <w:rPr>
                <w:rFonts w:ascii="Times New Roman" w:hAnsi="Times New Roman" w:cs="Times New Roman"/>
              </w:rPr>
              <w:t>ланшетный компьютер</w:t>
            </w:r>
          </w:p>
        </w:tc>
        <w:tc>
          <w:tcPr>
            <w:tcW w:w="727" w:type="dxa"/>
          </w:tcPr>
          <w:p w:rsidR="00A9449B" w:rsidRPr="000C2D8D" w:rsidRDefault="00A9449B" w:rsidP="000C2D8D">
            <w:pPr>
              <w:pStyle w:val="ConsPlusNormal"/>
              <w:jc w:val="center"/>
              <w:rPr>
                <w:rFonts w:ascii="Times New Roman" w:hAnsi="Times New Roman" w:cs="Times New Roman"/>
                <w:sz w:val="22"/>
                <w:szCs w:val="22"/>
              </w:rPr>
            </w:pPr>
            <w:r w:rsidRPr="000C2D8D">
              <w:rPr>
                <w:rFonts w:ascii="Times New Roman" w:hAnsi="Times New Roman" w:cs="Times New Roman"/>
                <w:sz w:val="22"/>
                <w:szCs w:val="22"/>
              </w:rPr>
              <w:t>383</w:t>
            </w:r>
          </w:p>
        </w:tc>
        <w:tc>
          <w:tcPr>
            <w:tcW w:w="1249" w:type="dxa"/>
          </w:tcPr>
          <w:p w:rsidR="00A9449B" w:rsidRPr="000C2D8D" w:rsidRDefault="00A9449B" w:rsidP="000C2D8D">
            <w:pPr>
              <w:pStyle w:val="ConsPlusNormal"/>
              <w:jc w:val="center"/>
              <w:rPr>
                <w:rFonts w:ascii="Times New Roman" w:hAnsi="Times New Roman" w:cs="Times New Roman"/>
                <w:sz w:val="22"/>
                <w:szCs w:val="22"/>
              </w:rPr>
            </w:pPr>
            <w:r w:rsidRPr="000C2D8D">
              <w:rPr>
                <w:rFonts w:ascii="Times New Roman" w:hAnsi="Times New Roman" w:cs="Times New Roman"/>
                <w:sz w:val="22"/>
                <w:szCs w:val="22"/>
              </w:rPr>
              <w:t>рубль</w:t>
            </w:r>
          </w:p>
        </w:tc>
        <w:tc>
          <w:tcPr>
            <w:tcW w:w="2160" w:type="dxa"/>
          </w:tcPr>
          <w:p w:rsidR="00A9449B" w:rsidRPr="000C2D8D" w:rsidRDefault="00A9449B" w:rsidP="000C2D8D">
            <w:pPr>
              <w:pStyle w:val="ConsPlusNormal"/>
              <w:rPr>
                <w:rFonts w:ascii="Times New Roman" w:hAnsi="Times New Roman" w:cs="Times New Roman"/>
                <w:sz w:val="22"/>
                <w:szCs w:val="22"/>
              </w:rPr>
            </w:pPr>
            <w:r w:rsidRPr="000C2D8D">
              <w:rPr>
                <w:rFonts w:ascii="Times New Roman" w:hAnsi="Times New Roman" w:cs="Times New Roman"/>
                <w:sz w:val="22"/>
                <w:szCs w:val="22"/>
              </w:rPr>
              <w:t>не более 60 тыс.</w:t>
            </w:r>
          </w:p>
        </w:tc>
        <w:tc>
          <w:tcPr>
            <w:tcW w:w="1775" w:type="dxa"/>
          </w:tcPr>
          <w:p w:rsidR="00A9449B" w:rsidRPr="000C2D8D" w:rsidRDefault="00A9449B" w:rsidP="000C2D8D">
            <w:pPr>
              <w:rPr>
                <w:sz w:val="22"/>
                <w:szCs w:val="22"/>
              </w:rPr>
            </w:pPr>
            <w:r w:rsidRPr="000C2D8D">
              <w:rPr>
                <w:sz w:val="22"/>
                <w:szCs w:val="22"/>
              </w:rPr>
              <w:t>не более 50 тыс.</w:t>
            </w:r>
          </w:p>
        </w:tc>
        <w:tc>
          <w:tcPr>
            <w:tcW w:w="1800" w:type="dxa"/>
          </w:tcPr>
          <w:p w:rsidR="00A9449B" w:rsidRPr="000C2D8D" w:rsidRDefault="00A9449B" w:rsidP="000C2D8D">
            <w:pPr>
              <w:rPr>
                <w:sz w:val="22"/>
                <w:szCs w:val="22"/>
              </w:rPr>
            </w:pPr>
            <w:r w:rsidRPr="000C2D8D">
              <w:rPr>
                <w:sz w:val="22"/>
                <w:szCs w:val="22"/>
              </w:rPr>
              <w:t>не закупается</w:t>
            </w:r>
          </w:p>
        </w:tc>
        <w:tc>
          <w:tcPr>
            <w:tcW w:w="1938" w:type="dxa"/>
          </w:tcPr>
          <w:p w:rsidR="00A9449B" w:rsidRPr="000C2D8D" w:rsidRDefault="00A9449B" w:rsidP="000C2D8D">
            <w:pPr>
              <w:rPr>
                <w:sz w:val="22"/>
                <w:szCs w:val="22"/>
              </w:rPr>
            </w:pPr>
            <w:r w:rsidRPr="000C2D8D">
              <w:rPr>
                <w:sz w:val="22"/>
                <w:szCs w:val="22"/>
              </w:rPr>
              <w:t>не закупается</w:t>
            </w:r>
          </w:p>
        </w:tc>
      </w:tr>
      <w:tr w:rsidR="00A9449B" w:rsidTr="00EB6728">
        <w:trPr>
          <w:trHeight w:val="4412"/>
        </w:trPr>
        <w:tc>
          <w:tcPr>
            <w:tcW w:w="571" w:type="dxa"/>
          </w:tcPr>
          <w:p w:rsidR="00A9449B" w:rsidRPr="00566DF4" w:rsidRDefault="00255CDF" w:rsidP="00A9449B">
            <w:pPr>
              <w:pStyle w:val="ConsPlusNormal"/>
              <w:jc w:val="center"/>
              <w:rPr>
                <w:rFonts w:ascii="Times New Roman" w:hAnsi="Times New Roman" w:cs="Times New Roman"/>
              </w:rPr>
            </w:pPr>
            <w:r>
              <w:rPr>
                <w:rFonts w:ascii="Times New Roman" w:hAnsi="Times New Roman" w:cs="Times New Roman"/>
              </w:rPr>
              <w:t>2</w:t>
            </w:r>
          </w:p>
        </w:tc>
        <w:tc>
          <w:tcPr>
            <w:tcW w:w="1004" w:type="dxa"/>
          </w:tcPr>
          <w:p w:rsidR="00A9449B" w:rsidRPr="00A9449B" w:rsidRDefault="00A9449B" w:rsidP="00A9449B">
            <w:pPr>
              <w:pStyle w:val="ConsPlusNormal"/>
              <w:jc w:val="center"/>
              <w:rPr>
                <w:rFonts w:ascii="Times New Roman" w:hAnsi="Times New Roman" w:cs="Times New Roman"/>
                <w:sz w:val="22"/>
                <w:szCs w:val="22"/>
              </w:rPr>
            </w:pPr>
            <w:r w:rsidRPr="00A9449B">
              <w:rPr>
                <w:rFonts w:ascii="Times New Roman" w:hAnsi="Times New Roman" w:cs="Times New Roman"/>
                <w:sz w:val="22"/>
                <w:szCs w:val="22"/>
              </w:rPr>
              <w:t>26.20.15</w:t>
            </w:r>
          </w:p>
        </w:tc>
        <w:tc>
          <w:tcPr>
            <w:tcW w:w="2133" w:type="dxa"/>
          </w:tcPr>
          <w:p w:rsidR="00A9449B" w:rsidRPr="00CD6B52" w:rsidRDefault="00A9449B" w:rsidP="00A9449B">
            <w:pPr>
              <w:pStyle w:val="ConsPlusNormal"/>
              <w:jc w:val="center"/>
              <w:rPr>
                <w:rFonts w:ascii="Times New Roman" w:hAnsi="Times New Roman" w:cs="Times New Roman"/>
              </w:rPr>
            </w:pPr>
            <w:r w:rsidRPr="00CD6B52">
              <w:rPr>
                <w:rFonts w:ascii="Times New Roman" w:hAnsi="Times New Roman" w:cs="Times New Roman"/>
              </w:rPr>
              <w:t>Машины вычислительные электронные цифровые прочие, содержащие или не содержащие в одном корпусе одно или два из следующих устройств для автоматической обработки данных: запоминающие устройства, устройства ввода, устройства вывода</w:t>
            </w:r>
            <w:proofErr w:type="gramStart"/>
            <w:r w:rsidRPr="00CD6B52">
              <w:rPr>
                <w:rFonts w:ascii="Times New Roman" w:hAnsi="Times New Roman" w:cs="Times New Roman"/>
              </w:rPr>
              <w:t>.</w:t>
            </w:r>
            <w:proofErr w:type="gramEnd"/>
            <w:r w:rsidRPr="00CD6B52">
              <w:rPr>
                <w:rFonts w:ascii="Times New Roman" w:hAnsi="Times New Roman" w:cs="Times New Roman"/>
              </w:rPr>
              <w:t xml:space="preserve"> (</w:t>
            </w:r>
            <w:proofErr w:type="gramStart"/>
            <w:r w:rsidRPr="00CD6B52">
              <w:rPr>
                <w:rFonts w:ascii="Times New Roman" w:hAnsi="Times New Roman" w:cs="Times New Roman"/>
              </w:rPr>
              <w:t>к</w:t>
            </w:r>
            <w:proofErr w:type="gramEnd"/>
            <w:r w:rsidRPr="00CD6B52">
              <w:rPr>
                <w:rFonts w:ascii="Times New Roman" w:hAnsi="Times New Roman" w:cs="Times New Roman"/>
              </w:rPr>
              <w:t>омпьютеры персональные настольные, рабочие станции вывода)</w:t>
            </w:r>
          </w:p>
        </w:tc>
        <w:tc>
          <w:tcPr>
            <w:tcW w:w="2344" w:type="dxa"/>
          </w:tcPr>
          <w:p w:rsidR="00A9449B" w:rsidRPr="00CD6B52" w:rsidRDefault="00A9449B" w:rsidP="00A9449B">
            <w:pPr>
              <w:pStyle w:val="ConsPlusNormal"/>
              <w:rPr>
                <w:rFonts w:ascii="Times New Roman" w:hAnsi="Times New Roman" w:cs="Times New Roman"/>
              </w:rPr>
            </w:pPr>
            <w:r w:rsidRPr="00CD6B52">
              <w:rPr>
                <w:rFonts w:ascii="Times New Roman" w:hAnsi="Times New Roman" w:cs="Times New Roman"/>
              </w:rPr>
              <w:t xml:space="preserve">Тип </w:t>
            </w:r>
            <w:r w:rsidR="00EB6728">
              <w:rPr>
                <w:rFonts w:ascii="Times New Roman" w:hAnsi="Times New Roman" w:cs="Times New Roman"/>
              </w:rPr>
              <w:t>(</w:t>
            </w:r>
            <w:r w:rsidRPr="00CD6B52">
              <w:rPr>
                <w:rFonts w:ascii="Times New Roman" w:hAnsi="Times New Roman" w:cs="Times New Roman"/>
              </w:rPr>
              <w:t>моноблок</w:t>
            </w:r>
            <w:r w:rsidR="00EB6728">
              <w:rPr>
                <w:rFonts w:ascii="Times New Roman" w:hAnsi="Times New Roman" w:cs="Times New Roman"/>
              </w:rPr>
              <w:t xml:space="preserve"> </w:t>
            </w:r>
            <w:r w:rsidRPr="00CD6B52">
              <w:rPr>
                <w:rFonts w:ascii="Times New Roman" w:hAnsi="Times New Roman" w:cs="Times New Roman"/>
              </w:rPr>
              <w:t>/системный блок и монитор),</w:t>
            </w:r>
            <w:r w:rsidR="00EB6728">
              <w:rPr>
                <w:rFonts w:ascii="Times New Roman" w:hAnsi="Times New Roman" w:cs="Times New Roman"/>
              </w:rPr>
              <w:t xml:space="preserve"> </w:t>
            </w:r>
            <w:r w:rsidRPr="00CD6B52">
              <w:rPr>
                <w:rFonts w:ascii="Times New Roman" w:hAnsi="Times New Roman" w:cs="Times New Roman"/>
              </w:rPr>
              <w:t>размер экрана/монитора,</w:t>
            </w:r>
          </w:p>
          <w:p w:rsidR="00A9449B" w:rsidRPr="00CD6B52" w:rsidRDefault="00A9449B" w:rsidP="00A9449B">
            <w:pPr>
              <w:pStyle w:val="ConsPlusNormal"/>
              <w:rPr>
                <w:rFonts w:ascii="Times New Roman" w:hAnsi="Times New Roman" w:cs="Times New Roman"/>
              </w:rPr>
            </w:pPr>
            <w:r w:rsidRPr="00CD6B52">
              <w:rPr>
                <w:rFonts w:ascii="Times New Roman" w:hAnsi="Times New Roman" w:cs="Times New Roman"/>
              </w:rPr>
              <w:t>тип процессора,</w:t>
            </w:r>
          </w:p>
          <w:p w:rsidR="00A9449B" w:rsidRPr="00CD6B52" w:rsidRDefault="00A9449B" w:rsidP="00A9449B">
            <w:pPr>
              <w:pStyle w:val="ConsPlusNormal"/>
              <w:rPr>
                <w:rFonts w:ascii="Times New Roman" w:hAnsi="Times New Roman" w:cs="Times New Roman"/>
              </w:rPr>
            </w:pPr>
            <w:r w:rsidRPr="00CD6B52">
              <w:rPr>
                <w:rFonts w:ascii="Times New Roman" w:hAnsi="Times New Roman" w:cs="Times New Roman"/>
              </w:rPr>
              <w:t>частота процессора,</w:t>
            </w:r>
          </w:p>
          <w:p w:rsidR="00A9449B" w:rsidRPr="00CD6B52" w:rsidRDefault="00A9449B" w:rsidP="00A9449B">
            <w:pPr>
              <w:pStyle w:val="ConsPlusNormal"/>
              <w:rPr>
                <w:rFonts w:ascii="Times New Roman" w:hAnsi="Times New Roman" w:cs="Times New Roman"/>
              </w:rPr>
            </w:pPr>
            <w:r w:rsidRPr="00CD6B52">
              <w:rPr>
                <w:rFonts w:ascii="Times New Roman" w:hAnsi="Times New Roman" w:cs="Times New Roman"/>
              </w:rPr>
              <w:t>размер оперативной памяти,</w:t>
            </w:r>
            <w:r w:rsidR="00EB6728">
              <w:rPr>
                <w:rFonts w:ascii="Times New Roman" w:hAnsi="Times New Roman" w:cs="Times New Roman"/>
              </w:rPr>
              <w:t xml:space="preserve"> </w:t>
            </w:r>
            <w:r w:rsidRPr="00CD6B52">
              <w:rPr>
                <w:rFonts w:ascii="Times New Roman" w:hAnsi="Times New Roman" w:cs="Times New Roman"/>
              </w:rPr>
              <w:t>объем накопителя,</w:t>
            </w:r>
            <w:r w:rsidR="00EB6728">
              <w:rPr>
                <w:rFonts w:ascii="Times New Roman" w:hAnsi="Times New Roman" w:cs="Times New Roman"/>
              </w:rPr>
              <w:t xml:space="preserve"> </w:t>
            </w:r>
            <w:r w:rsidRPr="00CD6B52">
              <w:rPr>
                <w:rFonts w:ascii="Times New Roman" w:hAnsi="Times New Roman" w:cs="Times New Roman"/>
              </w:rPr>
              <w:t>тип жесткого диска,</w:t>
            </w:r>
          </w:p>
          <w:p w:rsidR="00A9449B" w:rsidRPr="00CD6B52" w:rsidRDefault="00A9449B" w:rsidP="00A9449B">
            <w:pPr>
              <w:pStyle w:val="ConsPlusNormal"/>
              <w:rPr>
                <w:rFonts w:ascii="Times New Roman" w:hAnsi="Times New Roman" w:cs="Times New Roman"/>
              </w:rPr>
            </w:pPr>
            <w:r w:rsidRPr="00CD6B52">
              <w:rPr>
                <w:rFonts w:ascii="Times New Roman" w:hAnsi="Times New Roman" w:cs="Times New Roman"/>
              </w:rPr>
              <w:t>оптический привод,</w:t>
            </w:r>
            <w:r w:rsidR="00EB6728">
              <w:rPr>
                <w:rFonts w:ascii="Times New Roman" w:hAnsi="Times New Roman" w:cs="Times New Roman"/>
              </w:rPr>
              <w:t xml:space="preserve"> </w:t>
            </w:r>
            <w:r w:rsidRPr="00CD6B52">
              <w:rPr>
                <w:rFonts w:ascii="Times New Roman" w:hAnsi="Times New Roman" w:cs="Times New Roman"/>
              </w:rPr>
              <w:t>тип видеоадаптера,</w:t>
            </w:r>
          </w:p>
          <w:p w:rsidR="00A9449B" w:rsidRPr="00CD6B52" w:rsidRDefault="00A9449B" w:rsidP="00A9449B">
            <w:pPr>
              <w:pStyle w:val="ConsPlusNormal"/>
              <w:rPr>
                <w:rFonts w:ascii="Times New Roman" w:hAnsi="Times New Roman" w:cs="Times New Roman"/>
              </w:rPr>
            </w:pPr>
            <w:r w:rsidRPr="00CD6B52">
              <w:rPr>
                <w:rFonts w:ascii="Times New Roman" w:hAnsi="Times New Roman" w:cs="Times New Roman"/>
              </w:rPr>
              <w:t>операционная система,</w:t>
            </w:r>
          </w:p>
          <w:p w:rsidR="00A9449B" w:rsidRPr="00CD6B52" w:rsidRDefault="00A9449B" w:rsidP="00A9449B">
            <w:pPr>
              <w:pStyle w:val="ConsPlusNormal"/>
              <w:rPr>
                <w:rFonts w:ascii="Times New Roman" w:hAnsi="Times New Roman" w:cs="Times New Roman"/>
              </w:rPr>
            </w:pPr>
            <w:r w:rsidRPr="00CD6B52">
              <w:rPr>
                <w:rFonts w:ascii="Times New Roman" w:hAnsi="Times New Roman" w:cs="Times New Roman"/>
              </w:rPr>
              <w:t>предустановленное программное обеспечение</w:t>
            </w:r>
          </w:p>
          <w:p w:rsidR="0072198A" w:rsidRPr="00CD6B52" w:rsidRDefault="0072198A" w:rsidP="00A9449B">
            <w:pPr>
              <w:pStyle w:val="ConsPlusNormal"/>
              <w:rPr>
                <w:rFonts w:ascii="Times New Roman" w:hAnsi="Times New Roman" w:cs="Times New Roman"/>
              </w:rPr>
            </w:pPr>
          </w:p>
          <w:p w:rsidR="00A9449B" w:rsidRPr="00CD6B52" w:rsidRDefault="00A9449B" w:rsidP="00EB6728">
            <w:pPr>
              <w:pStyle w:val="ConsPlusNormal"/>
            </w:pPr>
            <w:r w:rsidRPr="00CD6B52">
              <w:rPr>
                <w:rFonts w:ascii="Times New Roman" w:hAnsi="Times New Roman" w:cs="Times New Roman"/>
              </w:rPr>
              <w:t>предельная цена</w:t>
            </w:r>
          </w:p>
        </w:tc>
        <w:tc>
          <w:tcPr>
            <w:tcW w:w="727" w:type="dxa"/>
            <w:vAlign w:val="center"/>
          </w:tcPr>
          <w:p w:rsidR="0072198A" w:rsidRDefault="0072198A" w:rsidP="00EB6728">
            <w:pPr>
              <w:pStyle w:val="ConsPlusNormal"/>
              <w:jc w:val="center"/>
              <w:rPr>
                <w:rFonts w:ascii="Times New Roman" w:hAnsi="Times New Roman" w:cs="Times New Roman"/>
              </w:rPr>
            </w:pPr>
          </w:p>
          <w:p w:rsidR="0072198A" w:rsidRDefault="0072198A" w:rsidP="00EB6728">
            <w:pPr>
              <w:pStyle w:val="ConsPlusNormal"/>
              <w:jc w:val="center"/>
              <w:rPr>
                <w:rFonts w:ascii="Times New Roman" w:hAnsi="Times New Roman" w:cs="Times New Roman"/>
              </w:rPr>
            </w:pPr>
          </w:p>
          <w:p w:rsidR="0072198A" w:rsidRDefault="0072198A" w:rsidP="00EB6728">
            <w:pPr>
              <w:pStyle w:val="ConsPlusNormal"/>
              <w:jc w:val="center"/>
              <w:rPr>
                <w:rFonts w:ascii="Times New Roman" w:hAnsi="Times New Roman" w:cs="Times New Roman"/>
              </w:rPr>
            </w:pPr>
          </w:p>
          <w:p w:rsidR="0072198A" w:rsidRDefault="0072198A" w:rsidP="00EB6728">
            <w:pPr>
              <w:pStyle w:val="ConsPlusNormal"/>
              <w:jc w:val="center"/>
              <w:rPr>
                <w:rFonts w:ascii="Times New Roman" w:hAnsi="Times New Roman" w:cs="Times New Roman"/>
              </w:rPr>
            </w:pPr>
          </w:p>
          <w:p w:rsidR="0072198A" w:rsidRDefault="0072198A" w:rsidP="00EB6728">
            <w:pPr>
              <w:pStyle w:val="ConsPlusNormal"/>
              <w:jc w:val="center"/>
              <w:rPr>
                <w:rFonts w:ascii="Times New Roman" w:hAnsi="Times New Roman" w:cs="Times New Roman"/>
              </w:rPr>
            </w:pPr>
          </w:p>
          <w:p w:rsidR="0072198A" w:rsidRDefault="0072198A" w:rsidP="00EB6728">
            <w:pPr>
              <w:pStyle w:val="ConsPlusNormal"/>
              <w:jc w:val="center"/>
              <w:rPr>
                <w:rFonts w:ascii="Times New Roman" w:hAnsi="Times New Roman" w:cs="Times New Roman"/>
              </w:rPr>
            </w:pPr>
          </w:p>
          <w:p w:rsidR="0072198A" w:rsidRDefault="0072198A" w:rsidP="00EB6728">
            <w:pPr>
              <w:pStyle w:val="ConsPlusNormal"/>
              <w:jc w:val="center"/>
              <w:rPr>
                <w:rFonts w:ascii="Times New Roman" w:hAnsi="Times New Roman" w:cs="Times New Roman"/>
              </w:rPr>
            </w:pPr>
          </w:p>
          <w:p w:rsidR="0072198A" w:rsidRDefault="0072198A" w:rsidP="00EB6728">
            <w:pPr>
              <w:pStyle w:val="ConsPlusNormal"/>
              <w:jc w:val="center"/>
              <w:rPr>
                <w:rFonts w:ascii="Times New Roman" w:hAnsi="Times New Roman" w:cs="Times New Roman"/>
              </w:rPr>
            </w:pPr>
          </w:p>
          <w:p w:rsidR="0072198A" w:rsidRDefault="0072198A" w:rsidP="00EB6728">
            <w:pPr>
              <w:pStyle w:val="ConsPlusNormal"/>
              <w:jc w:val="center"/>
              <w:rPr>
                <w:rFonts w:ascii="Times New Roman" w:hAnsi="Times New Roman" w:cs="Times New Roman"/>
              </w:rPr>
            </w:pPr>
          </w:p>
          <w:p w:rsidR="0072198A" w:rsidRDefault="0072198A" w:rsidP="00EB6728">
            <w:pPr>
              <w:pStyle w:val="ConsPlusNormal"/>
              <w:jc w:val="center"/>
              <w:rPr>
                <w:rFonts w:ascii="Times New Roman" w:hAnsi="Times New Roman" w:cs="Times New Roman"/>
              </w:rPr>
            </w:pPr>
          </w:p>
          <w:p w:rsidR="00EB6728" w:rsidRDefault="00EB6728" w:rsidP="00EB6728">
            <w:pPr>
              <w:pStyle w:val="ConsPlusNormal"/>
              <w:jc w:val="center"/>
              <w:rPr>
                <w:rFonts w:ascii="Times New Roman" w:hAnsi="Times New Roman" w:cs="Times New Roman"/>
              </w:rPr>
            </w:pPr>
          </w:p>
          <w:p w:rsidR="00EB6728" w:rsidRDefault="00EB6728" w:rsidP="00EB6728">
            <w:pPr>
              <w:pStyle w:val="ConsPlusNormal"/>
              <w:jc w:val="center"/>
              <w:rPr>
                <w:rFonts w:ascii="Times New Roman" w:hAnsi="Times New Roman" w:cs="Times New Roman"/>
              </w:rPr>
            </w:pPr>
          </w:p>
          <w:p w:rsidR="00EB6728" w:rsidRDefault="00EB6728" w:rsidP="00EB6728">
            <w:pPr>
              <w:pStyle w:val="ConsPlusNormal"/>
              <w:jc w:val="center"/>
              <w:rPr>
                <w:rFonts w:ascii="Times New Roman" w:hAnsi="Times New Roman" w:cs="Times New Roman"/>
              </w:rPr>
            </w:pPr>
          </w:p>
          <w:p w:rsidR="00EB6728" w:rsidRDefault="00EB6728" w:rsidP="00EB6728">
            <w:pPr>
              <w:pStyle w:val="ConsPlusNormal"/>
              <w:jc w:val="center"/>
              <w:rPr>
                <w:rFonts w:ascii="Times New Roman" w:hAnsi="Times New Roman" w:cs="Times New Roman"/>
              </w:rPr>
            </w:pPr>
          </w:p>
          <w:p w:rsidR="00EB6728" w:rsidRDefault="00EB6728" w:rsidP="00EB6728">
            <w:pPr>
              <w:pStyle w:val="ConsPlusNormal"/>
              <w:jc w:val="center"/>
              <w:rPr>
                <w:rFonts w:ascii="Times New Roman" w:hAnsi="Times New Roman" w:cs="Times New Roman"/>
              </w:rPr>
            </w:pPr>
          </w:p>
          <w:p w:rsidR="00A9449B" w:rsidRPr="00566DF4" w:rsidRDefault="00EB6728" w:rsidP="00EB6728">
            <w:pPr>
              <w:pStyle w:val="ConsPlusNormal"/>
              <w:jc w:val="center"/>
              <w:rPr>
                <w:rFonts w:ascii="Times New Roman" w:hAnsi="Times New Roman" w:cs="Times New Roman"/>
              </w:rPr>
            </w:pPr>
            <w:r>
              <w:rPr>
                <w:rFonts w:ascii="Times New Roman" w:hAnsi="Times New Roman" w:cs="Times New Roman"/>
              </w:rPr>
              <w:t>383</w:t>
            </w:r>
          </w:p>
        </w:tc>
        <w:tc>
          <w:tcPr>
            <w:tcW w:w="1249" w:type="dxa"/>
            <w:vAlign w:val="center"/>
          </w:tcPr>
          <w:p w:rsidR="0072198A" w:rsidRDefault="0072198A" w:rsidP="00EB6728">
            <w:pPr>
              <w:pStyle w:val="ConsPlusNormal"/>
              <w:jc w:val="center"/>
              <w:rPr>
                <w:rFonts w:ascii="Times New Roman" w:hAnsi="Times New Roman" w:cs="Times New Roman"/>
              </w:rPr>
            </w:pPr>
          </w:p>
          <w:p w:rsidR="0072198A" w:rsidRDefault="0072198A" w:rsidP="00EB6728">
            <w:pPr>
              <w:pStyle w:val="ConsPlusNormal"/>
              <w:jc w:val="center"/>
              <w:rPr>
                <w:rFonts w:ascii="Times New Roman" w:hAnsi="Times New Roman" w:cs="Times New Roman"/>
              </w:rPr>
            </w:pPr>
          </w:p>
          <w:p w:rsidR="0072198A" w:rsidRDefault="0072198A" w:rsidP="00EB6728">
            <w:pPr>
              <w:pStyle w:val="ConsPlusNormal"/>
              <w:jc w:val="center"/>
              <w:rPr>
                <w:rFonts w:ascii="Times New Roman" w:hAnsi="Times New Roman" w:cs="Times New Roman"/>
              </w:rPr>
            </w:pPr>
          </w:p>
          <w:p w:rsidR="0072198A" w:rsidRDefault="0072198A" w:rsidP="00EB6728">
            <w:pPr>
              <w:pStyle w:val="ConsPlusNormal"/>
              <w:jc w:val="center"/>
              <w:rPr>
                <w:rFonts w:ascii="Times New Roman" w:hAnsi="Times New Roman" w:cs="Times New Roman"/>
              </w:rPr>
            </w:pPr>
          </w:p>
          <w:p w:rsidR="0072198A" w:rsidRDefault="0072198A" w:rsidP="00EB6728">
            <w:pPr>
              <w:pStyle w:val="ConsPlusNormal"/>
              <w:jc w:val="center"/>
              <w:rPr>
                <w:rFonts w:ascii="Times New Roman" w:hAnsi="Times New Roman" w:cs="Times New Roman"/>
              </w:rPr>
            </w:pPr>
          </w:p>
          <w:p w:rsidR="0072198A" w:rsidRDefault="0072198A" w:rsidP="00EB6728">
            <w:pPr>
              <w:pStyle w:val="ConsPlusNormal"/>
              <w:jc w:val="center"/>
              <w:rPr>
                <w:rFonts w:ascii="Times New Roman" w:hAnsi="Times New Roman" w:cs="Times New Roman"/>
              </w:rPr>
            </w:pPr>
          </w:p>
          <w:p w:rsidR="0072198A" w:rsidRDefault="0072198A" w:rsidP="00EB6728">
            <w:pPr>
              <w:pStyle w:val="ConsPlusNormal"/>
              <w:jc w:val="center"/>
              <w:rPr>
                <w:rFonts w:ascii="Times New Roman" w:hAnsi="Times New Roman" w:cs="Times New Roman"/>
              </w:rPr>
            </w:pPr>
          </w:p>
          <w:p w:rsidR="0072198A" w:rsidRDefault="0072198A" w:rsidP="00EB6728">
            <w:pPr>
              <w:pStyle w:val="ConsPlusNormal"/>
              <w:jc w:val="center"/>
              <w:rPr>
                <w:rFonts w:ascii="Times New Roman" w:hAnsi="Times New Roman" w:cs="Times New Roman"/>
              </w:rPr>
            </w:pPr>
          </w:p>
          <w:p w:rsidR="0072198A" w:rsidRDefault="0072198A" w:rsidP="00EB6728">
            <w:pPr>
              <w:pStyle w:val="ConsPlusNormal"/>
              <w:jc w:val="center"/>
              <w:rPr>
                <w:rFonts w:ascii="Times New Roman" w:hAnsi="Times New Roman" w:cs="Times New Roman"/>
              </w:rPr>
            </w:pPr>
          </w:p>
          <w:p w:rsidR="0072198A" w:rsidRDefault="0072198A" w:rsidP="00EB6728">
            <w:pPr>
              <w:pStyle w:val="ConsPlusNormal"/>
              <w:jc w:val="center"/>
              <w:rPr>
                <w:rFonts w:ascii="Times New Roman" w:hAnsi="Times New Roman" w:cs="Times New Roman"/>
              </w:rPr>
            </w:pPr>
          </w:p>
          <w:p w:rsidR="00EB6728" w:rsidRDefault="00EB6728" w:rsidP="00EB6728">
            <w:pPr>
              <w:pStyle w:val="ConsPlusNormal"/>
              <w:jc w:val="center"/>
              <w:rPr>
                <w:rFonts w:ascii="Times New Roman" w:hAnsi="Times New Roman" w:cs="Times New Roman"/>
              </w:rPr>
            </w:pPr>
          </w:p>
          <w:p w:rsidR="00EB6728" w:rsidRDefault="00EB6728" w:rsidP="00EB6728">
            <w:pPr>
              <w:pStyle w:val="ConsPlusNormal"/>
              <w:jc w:val="center"/>
              <w:rPr>
                <w:rFonts w:ascii="Times New Roman" w:hAnsi="Times New Roman" w:cs="Times New Roman"/>
              </w:rPr>
            </w:pPr>
          </w:p>
          <w:p w:rsidR="00EB6728" w:rsidRDefault="00EB6728" w:rsidP="00EB6728">
            <w:pPr>
              <w:pStyle w:val="ConsPlusNormal"/>
              <w:jc w:val="center"/>
              <w:rPr>
                <w:rFonts w:ascii="Times New Roman" w:hAnsi="Times New Roman" w:cs="Times New Roman"/>
              </w:rPr>
            </w:pPr>
          </w:p>
          <w:p w:rsidR="00EB6728" w:rsidRDefault="00EB6728" w:rsidP="00EB6728">
            <w:pPr>
              <w:pStyle w:val="ConsPlusNormal"/>
              <w:jc w:val="center"/>
              <w:rPr>
                <w:rFonts w:ascii="Times New Roman" w:hAnsi="Times New Roman" w:cs="Times New Roman"/>
              </w:rPr>
            </w:pPr>
          </w:p>
          <w:p w:rsidR="0072198A" w:rsidRDefault="0072198A" w:rsidP="00EB6728">
            <w:pPr>
              <w:pStyle w:val="ConsPlusNormal"/>
              <w:jc w:val="center"/>
              <w:rPr>
                <w:rFonts w:ascii="Times New Roman" w:hAnsi="Times New Roman" w:cs="Times New Roman"/>
              </w:rPr>
            </w:pPr>
          </w:p>
          <w:p w:rsidR="00A9449B" w:rsidRPr="00566DF4" w:rsidRDefault="00EB6728" w:rsidP="00EB6728">
            <w:pPr>
              <w:pStyle w:val="ConsPlusNormal"/>
              <w:jc w:val="center"/>
              <w:rPr>
                <w:rFonts w:ascii="Times New Roman" w:hAnsi="Times New Roman" w:cs="Times New Roman"/>
              </w:rPr>
            </w:pPr>
            <w:r>
              <w:rPr>
                <w:rFonts w:ascii="Times New Roman" w:hAnsi="Times New Roman" w:cs="Times New Roman"/>
              </w:rPr>
              <w:t>рубль</w:t>
            </w:r>
          </w:p>
        </w:tc>
        <w:tc>
          <w:tcPr>
            <w:tcW w:w="2160" w:type="dxa"/>
            <w:vAlign w:val="center"/>
          </w:tcPr>
          <w:p w:rsidR="0072198A" w:rsidRDefault="0072198A" w:rsidP="00EB6728">
            <w:pPr>
              <w:pStyle w:val="ConsPlusNormal"/>
              <w:jc w:val="center"/>
              <w:rPr>
                <w:rFonts w:ascii="Times New Roman" w:hAnsi="Times New Roman" w:cs="Times New Roman"/>
                <w:sz w:val="22"/>
                <w:szCs w:val="22"/>
              </w:rPr>
            </w:pPr>
          </w:p>
          <w:p w:rsidR="0072198A" w:rsidRDefault="0072198A" w:rsidP="00EB6728">
            <w:pPr>
              <w:pStyle w:val="ConsPlusNormal"/>
              <w:jc w:val="center"/>
              <w:rPr>
                <w:rFonts w:ascii="Times New Roman" w:hAnsi="Times New Roman" w:cs="Times New Roman"/>
                <w:sz w:val="22"/>
                <w:szCs w:val="22"/>
              </w:rPr>
            </w:pPr>
          </w:p>
          <w:p w:rsidR="0072198A" w:rsidRDefault="0072198A" w:rsidP="00EB6728">
            <w:pPr>
              <w:pStyle w:val="ConsPlusNormal"/>
              <w:jc w:val="center"/>
              <w:rPr>
                <w:rFonts w:ascii="Times New Roman" w:hAnsi="Times New Roman" w:cs="Times New Roman"/>
                <w:sz w:val="22"/>
                <w:szCs w:val="22"/>
              </w:rPr>
            </w:pPr>
          </w:p>
          <w:p w:rsidR="0072198A" w:rsidRDefault="0072198A" w:rsidP="00EB6728">
            <w:pPr>
              <w:pStyle w:val="ConsPlusNormal"/>
              <w:jc w:val="center"/>
              <w:rPr>
                <w:rFonts w:ascii="Times New Roman" w:hAnsi="Times New Roman" w:cs="Times New Roman"/>
                <w:sz w:val="22"/>
                <w:szCs w:val="22"/>
              </w:rPr>
            </w:pPr>
          </w:p>
          <w:p w:rsidR="0072198A" w:rsidRDefault="0072198A" w:rsidP="00EB6728">
            <w:pPr>
              <w:pStyle w:val="ConsPlusNormal"/>
              <w:jc w:val="center"/>
              <w:rPr>
                <w:rFonts w:ascii="Times New Roman" w:hAnsi="Times New Roman" w:cs="Times New Roman"/>
                <w:sz w:val="22"/>
                <w:szCs w:val="22"/>
              </w:rPr>
            </w:pPr>
          </w:p>
          <w:p w:rsidR="0072198A" w:rsidRDefault="0072198A" w:rsidP="00EB6728">
            <w:pPr>
              <w:pStyle w:val="ConsPlusNormal"/>
              <w:jc w:val="center"/>
              <w:rPr>
                <w:rFonts w:ascii="Times New Roman" w:hAnsi="Times New Roman" w:cs="Times New Roman"/>
                <w:sz w:val="22"/>
                <w:szCs w:val="22"/>
              </w:rPr>
            </w:pPr>
          </w:p>
          <w:p w:rsidR="0072198A" w:rsidRDefault="0072198A" w:rsidP="00EB6728">
            <w:pPr>
              <w:pStyle w:val="ConsPlusNormal"/>
              <w:jc w:val="center"/>
              <w:rPr>
                <w:rFonts w:ascii="Times New Roman" w:hAnsi="Times New Roman" w:cs="Times New Roman"/>
                <w:sz w:val="22"/>
                <w:szCs w:val="22"/>
              </w:rPr>
            </w:pPr>
          </w:p>
          <w:p w:rsidR="0072198A" w:rsidRDefault="0072198A" w:rsidP="00EB6728">
            <w:pPr>
              <w:pStyle w:val="ConsPlusNormal"/>
              <w:jc w:val="center"/>
              <w:rPr>
                <w:rFonts w:ascii="Times New Roman" w:hAnsi="Times New Roman" w:cs="Times New Roman"/>
                <w:sz w:val="22"/>
                <w:szCs w:val="22"/>
              </w:rPr>
            </w:pPr>
          </w:p>
          <w:p w:rsidR="00EB6728" w:rsidRDefault="00EB6728" w:rsidP="00EB6728">
            <w:pPr>
              <w:pStyle w:val="ConsPlusNormal"/>
              <w:jc w:val="center"/>
              <w:rPr>
                <w:rFonts w:ascii="Times New Roman" w:hAnsi="Times New Roman" w:cs="Times New Roman"/>
                <w:sz w:val="22"/>
                <w:szCs w:val="22"/>
              </w:rPr>
            </w:pPr>
          </w:p>
          <w:p w:rsidR="00EB6728" w:rsidRDefault="00EB6728" w:rsidP="00EB6728">
            <w:pPr>
              <w:pStyle w:val="ConsPlusNormal"/>
              <w:jc w:val="center"/>
              <w:rPr>
                <w:rFonts w:ascii="Times New Roman" w:hAnsi="Times New Roman" w:cs="Times New Roman"/>
                <w:sz w:val="22"/>
                <w:szCs w:val="22"/>
              </w:rPr>
            </w:pPr>
          </w:p>
          <w:p w:rsidR="00EB6728" w:rsidRDefault="00EB6728" w:rsidP="00EB6728">
            <w:pPr>
              <w:pStyle w:val="ConsPlusNormal"/>
              <w:jc w:val="center"/>
              <w:rPr>
                <w:rFonts w:ascii="Times New Roman" w:hAnsi="Times New Roman" w:cs="Times New Roman"/>
                <w:sz w:val="22"/>
                <w:szCs w:val="22"/>
              </w:rPr>
            </w:pPr>
          </w:p>
          <w:p w:rsidR="00EB6728" w:rsidRDefault="00EB6728" w:rsidP="00EB6728">
            <w:pPr>
              <w:pStyle w:val="ConsPlusNormal"/>
              <w:jc w:val="center"/>
              <w:rPr>
                <w:rFonts w:ascii="Times New Roman" w:hAnsi="Times New Roman" w:cs="Times New Roman"/>
                <w:sz w:val="22"/>
                <w:szCs w:val="22"/>
              </w:rPr>
            </w:pPr>
          </w:p>
          <w:p w:rsidR="0072198A" w:rsidRDefault="0072198A" w:rsidP="00EB6728">
            <w:pPr>
              <w:pStyle w:val="ConsPlusNormal"/>
              <w:jc w:val="center"/>
              <w:rPr>
                <w:rFonts w:ascii="Times New Roman" w:hAnsi="Times New Roman" w:cs="Times New Roman"/>
                <w:sz w:val="22"/>
                <w:szCs w:val="22"/>
              </w:rPr>
            </w:pPr>
          </w:p>
          <w:p w:rsidR="0072198A" w:rsidRDefault="0072198A" w:rsidP="00EB6728">
            <w:pPr>
              <w:pStyle w:val="ConsPlusNormal"/>
              <w:jc w:val="center"/>
              <w:rPr>
                <w:rFonts w:ascii="Times New Roman" w:hAnsi="Times New Roman" w:cs="Times New Roman"/>
                <w:sz w:val="22"/>
                <w:szCs w:val="22"/>
              </w:rPr>
            </w:pPr>
          </w:p>
          <w:p w:rsidR="00A9449B" w:rsidRPr="000C2D8D" w:rsidRDefault="00EB6728" w:rsidP="00EB6728">
            <w:pPr>
              <w:pStyle w:val="ConsPlusNormal"/>
              <w:jc w:val="center"/>
              <w:rPr>
                <w:rFonts w:ascii="Times New Roman" w:hAnsi="Times New Roman" w:cs="Times New Roman"/>
                <w:sz w:val="22"/>
                <w:szCs w:val="22"/>
              </w:rPr>
            </w:pPr>
            <w:r>
              <w:rPr>
                <w:rFonts w:ascii="Times New Roman" w:hAnsi="Times New Roman" w:cs="Times New Roman"/>
                <w:sz w:val="22"/>
                <w:szCs w:val="22"/>
              </w:rPr>
              <w:t>не более 100 тыс.</w:t>
            </w:r>
          </w:p>
        </w:tc>
        <w:tc>
          <w:tcPr>
            <w:tcW w:w="1775" w:type="dxa"/>
            <w:vAlign w:val="center"/>
          </w:tcPr>
          <w:p w:rsidR="0072198A" w:rsidRDefault="0072198A" w:rsidP="00EB6728">
            <w:pPr>
              <w:jc w:val="center"/>
              <w:rPr>
                <w:sz w:val="22"/>
                <w:szCs w:val="22"/>
              </w:rPr>
            </w:pPr>
          </w:p>
          <w:p w:rsidR="0072198A" w:rsidRDefault="0072198A" w:rsidP="00EB6728">
            <w:pPr>
              <w:jc w:val="center"/>
              <w:rPr>
                <w:sz w:val="22"/>
                <w:szCs w:val="22"/>
              </w:rPr>
            </w:pPr>
          </w:p>
          <w:p w:rsidR="0072198A" w:rsidRDefault="0072198A" w:rsidP="00EB6728">
            <w:pPr>
              <w:jc w:val="center"/>
              <w:rPr>
                <w:sz w:val="22"/>
                <w:szCs w:val="22"/>
              </w:rPr>
            </w:pPr>
          </w:p>
          <w:p w:rsidR="0072198A" w:rsidRDefault="0072198A" w:rsidP="00EB6728">
            <w:pPr>
              <w:jc w:val="center"/>
              <w:rPr>
                <w:sz w:val="22"/>
                <w:szCs w:val="22"/>
              </w:rPr>
            </w:pPr>
          </w:p>
          <w:p w:rsidR="0072198A" w:rsidRDefault="0072198A" w:rsidP="00EB6728">
            <w:pPr>
              <w:jc w:val="center"/>
              <w:rPr>
                <w:sz w:val="22"/>
                <w:szCs w:val="22"/>
              </w:rPr>
            </w:pPr>
          </w:p>
          <w:p w:rsidR="0072198A" w:rsidRDefault="0072198A" w:rsidP="00EB6728">
            <w:pPr>
              <w:jc w:val="center"/>
              <w:rPr>
                <w:sz w:val="22"/>
                <w:szCs w:val="22"/>
              </w:rPr>
            </w:pPr>
          </w:p>
          <w:p w:rsidR="0072198A" w:rsidRDefault="0072198A" w:rsidP="00EB6728">
            <w:pPr>
              <w:jc w:val="center"/>
              <w:rPr>
                <w:sz w:val="22"/>
                <w:szCs w:val="22"/>
              </w:rPr>
            </w:pPr>
          </w:p>
          <w:p w:rsidR="0072198A" w:rsidRDefault="0072198A" w:rsidP="00EB6728">
            <w:pPr>
              <w:jc w:val="center"/>
              <w:rPr>
                <w:sz w:val="22"/>
                <w:szCs w:val="22"/>
              </w:rPr>
            </w:pPr>
          </w:p>
          <w:p w:rsidR="00EB6728" w:rsidRDefault="00EB6728" w:rsidP="00EB6728">
            <w:pPr>
              <w:jc w:val="center"/>
              <w:rPr>
                <w:sz w:val="22"/>
                <w:szCs w:val="22"/>
              </w:rPr>
            </w:pPr>
          </w:p>
          <w:p w:rsidR="00EB6728" w:rsidRDefault="00EB6728" w:rsidP="00EB6728">
            <w:pPr>
              <w:jc w:val="center"/>
              <w:rPr>
                <w:sz w:val="22"/>
                <w:szCs w:val="22"/>
              </w:rPr>
            </w:pPr>
          </w:p>
          <w:p w:rsidR="00EB6728" w:rsidRDefault="00EB6728" w:rsidP="00EB6728">
            <w:pPr>
              <w:jc w:val="center"/>
              <w:rPr>
                <w:sz w:val="22"/>
                <w:szCs w:val="22"/>
              </w:rPr>
            </w:pPr>
          </w:p>
          <w:p w:rsidR="00EB6728" w:rsidRDefault="00EB6728" w:rsidP="00EB6728">
            <w:pPr>
              <w:jc w:val="center"/>
              <w:rPr>
                <w:sz w:val="22"/>
                <w:szCs w:val="22"/>
              </w:rPr>
            </w:pPr>
          </w:p>
          <w:p w:rsidR="0072198A" w:rsidRDefault="0072198A" w:rsidP="00EB6728">
            <w:pPr>
              <w:jc w:val="center"/>
              <w:rPr>
                <w:sz w:val="22"/>
                <w:szCs w:val="22"/>
              </w:rPr>
            </w:pPr>
          </w:p>
          <w:p w:rsidR="0072198A" w:rsidRDefault="0072198A" w:rsidP="00EB6728">
            <w:pPr>
              <w:jc w:val="center"/>
              <w:rPr>
                <w:sz w:val="22"/>
                <w:szCs w:val="22"/>
              </w:rPr>
            </w:pPr>
          </w:p>
          <w:p w:rsidR="00A9449B" w:rsidRPr="000C2D8D" w:rsidRDefault="00EB6728" w:rsidP="00EB6728">
            <w:pPr>
              <w:jc w:val="center"/>
              <w:rPr>
                <w:sz w:val="22"/>
                <w:szCs w:val="22"/>
              </w:rPr>
            </w:pPr>
            <w:r w:rsidRPr="000C2D8D">
              <w:rPr>
                <w:sz w:val="22"/>
                <w:szCs w:val="22"/>
              </w:rPr>
              <w:t xml:space="preserve">не более </w:t>
            </w:r>
            <w:r>
              <w:rPr>
                <w:sz w:val="22"/>
                <w:szCs w:val="22"/>
              </w:rPr>
              <w:t>60</w:t>
            </w:r>
            <w:r w:rsidRPr="000C2D8D">
              <w:rPr>
                <w:sz w:val="22"/>
                <w:szCs w:val="22"/>
              </w:rPr>
              <w:t xml:space="preserve"> тыс</w:t>
            </w:r>
            <w:r>
              <w:rPr>
                <w:sz w:val="22"/>
                <w:szCs w:val="22"/>
              </w:rPr>
              <w:t>.</w:t>
            </w:r>
          </w:p>
        </w:tc>
        <w:tc>
          <w:tcPr>
            <w:tcW w:w="1800" w:type="dxa"/>
            <w:vAlign w:val="center"/>
          </w:tcPr>
          <w:p w:rsidR="0072198A" w:rsidRDefault="0072198A" w:rsidP="00EB6728">
            <w:pPr>
              <w:jc w:val="center"/>
              <w:rPr>
                <w:sz w:val="22"/>
                <w:szCs w:val="22"/>
              </w:rPr>
            </w:pPr>
          </w:p>
          <w:p w:rsidR="0072198A" w:rsidRDefault="0072198A" w:rsidP="00EB6728">
            <w:pPr>
              <w:jc w:val="center"/>
              <w:rPr>
                <w:sz w:val="22"/>
                <w:szCs w:val="22"/>
              </w:rPr>
            </w:pPr>
          </w:p>
          <w:p w:rsidR="0072198A" w:rsidRDefault="0072198A" w:rsidP="00EB6728">
            <w:pPr>
              <w:jc w:val="center"/>
              <w:rPr>
                <w:sz w:val="22"/>
                <w:szCs w:val="22"/>
              </w:rPr>
            </w:pPr>
          </w:p>
          <w:p w:rsidR="0072198A" w:rsidRDefault="0072198A" w:rsidP="00EB6728">
            <w:pPr>
              <w:jc w:val="center"/>
              <w:rPr>
                <w:sz w:val="22"/>
                <w:szCs w:val="22"/>
              </w:rPr>
            </w:pPr>
          </w:p>
          <w:p w:rsidR="0072198A" w:rsidRDefault="0072198A" w:rsidP="00EB6728">
            <w:pPr>
              <w:jc w:val="center"/>
              <w:rPr>
                <w:sz w:val="22"/>
                <w:szCs w:val="22"/>
              </w:rPr>
            </w:pPr>
          </w:p>
          <w:p w:rsidR="0072198A" w:rsidRDefault="0072198A" w:rsidP="00EB6728">
            <w:pPr>
              <w:jc w:val="center"/>
              <w:rPr>
                <w:sz w:val="22"/>
                <w:szCs w:val="22"/>
              </w:rPr>
            </w:pPr>
          </w:p>
          <w:p w:rsidR="0072198A" w:rsidRDefault="0072198A" w:rsidP="00EB6728">
            <w:pPr>
              <w:jc w:val="center"/>
              <w:rPr>
                <w:sz w:val="22"/>
                <w:szCs w:val="22"/>
              </w:rPr>
            </w:pPr>
          </w:p>
          <w:p w:rsidR="0072198A" w:rsidRDefault="0072198A" w:rsidP="00EB6728">
            <w:pPr>
              <w:jc w:val="center"/>
              <w:rPr>
                <w:sz w:val="22"/>
                <w:szCs w:val="22"/>
              </w:rPr>
            </w:pPr>
          </w:p>
          <w:p w:rsidR="0072198A" w:rsidRDefault="0072198A" w:rsidP="00EB6728">
            <w:pPr>
              <w:jc w:val="center"/>
              <w:rPr>
                <w:sz w:val="22"/>
                <w:szCs w:val="22"/>
              </w:rPr>
            </w:pPr>
          </w:p>
          <w:p w:rsidR="00EB6728" w:rsidRDefault="00EB6728" w:rsidP="00EB6728">
            <w:pPr>
              <w:jc w:val="center"/>
              <w:rPr>
                <w:sz w:val="22"/>
                <w:szCs w:val="22"/>
              </w:rPr>
            </w:pPr>
          </w:p>
          <w:p w:rsidR="00EB6728" w:rsidRDefault="00EB6728" w:rsidP="00EB6728">
            <w:pPr>
              <w:jc w:val="center"/>
              <w:rPr>
                <w:sz w:val="22"/>
                <w:szCs w:val="22"/>
              </w:rPr>
            </w:pPr>
          </w:p>
          <w:p w:rsidR="00EB6728" w:rsidRDefault="00EB6728" w:rsidP="00EB6728">
            <w:pPr>
              <w:jc w:val="center"/>
              <w:rPr>
                <w:sz w:val="22"/>
                <w:szCs w:val="22"/>
              </w:rPr>
            </w:pPr>
          </w:p>
          <w:p w:rsidR="00EB6728" w:rsidRDefault="00EB6728" w:rsidP="00EB6728">
            <w:pPr>
              <w:jc w:val="center"/>
              <w:rPr>
                <w:sz w:val="22"/>
                <w:szCs w:val="22"/>
              </w:rPr>
            </w:pPr>
          </w:p>
          <w:p w:rsidR="0072198A" w:rsidRDefault="0072198A" w:rsidP="00EB6728">
            <w:pPr>
              <w:jc w:val="center"/>
              <w:rPr>
                <w:sz w:val="22"/>
                <w:szCs w:val="22"/>
              </w:rPr>
            </w:pPr>
          </w:p>
          <w:p w:rsidR="00A9449B" w:rsidRPr="000C2D8D" w:rsidRDefault="00EB6728" w:rsidP="00EB6728">
            <w:pPr>
              <w:jc w:val="center"/>
              <w:rPr>
                <w:sz w:val="22"/>
                <w:szCs w:val="22"/>
              </w:rPr>
            </w:pPr>
            <w:r w:rsidRPr="000C2D8D">
              <w:rPr>
                <w:sz w:val="22"/>
                <w:szCs w:val="22"/>
              </w:rPr>
              <w:t>не более 60 тыс.</w:t>
            </w:r>
          </w:p>
        </w:tc>
        <w:tc>
          <w:tcPr>
            <w:tcW w:w="1938" w:type="dxa"/>
            <w:vAlign w:val="center"/>
          </w:tcPr>
          <w:p w:rsidR="0072198A" w:rsidRDefault="0072198A" w:rsidP="00EB6728">
            <w:pPr>
              <w:jc w:val="center"/>
              <w:rPr>
                <w:sz w:val="22"/>
                <w:szCs w:val="22"/>
              </w:rPr>
            </w:pPr>
          </w:p>
          <w:p w:rsidR="0072198A" w:rsidRDefault="0072198A" w:rsidP="00EB6728">
            <w:pPr>
              <w:jc w:val="center"/>
              <w:rPr>
                <w:sz w:val="22"/>
                <w:szCs w:val="22"/>
              </w:rPr>
            </w:pPr>
          </w:p>
          <w:p w:rsidR="0072198A" w:rsidRDefault="0072198A" w:rsidP="00EB6728">
            <w:pPr>
              <w:jc w:val="center"/>
              <w:rPr>
                <w:sz w:val="22"/>
                <w:szCs w:val="22"/>
              </w:rPr>
            </w:pPr>
          </w:p>
          <w:p w:rsidR="0072198A" w:rsidRDefault="0072198A" w:rsidP="00EB6728">
            <w:pPr>
              <w:jc w:val="center"/>
              <w:rPr>
                <w:sz w:val="22"/>
                <w:szCs w:val="22"/>
              </w:rPr>
            </w:pPr>
          </w:p>
          <w:p w:rsidR="0072198A" w:rsidRDefault="0072198A" w:rsidP="00EB6728">
            <w:pPr>
              <w:jc w:val="center"/>
              <w:rPr>
                <w:sz w:val="22"/>
                <w:szCs w:val="22"/>
              </w:rPr>
            </w:pPr>
          </w:p>
          <w:p w:rsidR="0072198A" w:rsidRDefault="0072198A" w:rsidP="00EB6728">
            <w:pPr>
              <w:jc w:val="center"/>
              <w:rPr>
                <w:sz w:val="22"/>
                <w:szCs w:val="22"/>
              </w:rPr>
            </w:pPr>
          </w:p>
          <w:p w:rsidR="0072198A" w:rsidRDefault="0072198A" w:rsidP="00EB6728">
            <w:pPr>
              <w:jc w:val="center"/>
              <w:rPr>
                <w:sz w:val="22"/>
                <w:szCs w:val="22"/>
              </w:rPr>
            </w:pPr>
          </w:p>
          <w:p w:rsidR="0072198A" w:rsidRDefault="0072198A" w:rsidP="00EB6728">
            <w:pPr>
              <w:jc w:val="center"/>
              <w:rPr>
                <w:sz w:val="22"/>
                <w:szCs w:val="22"/>
              </w:rPr>
            </w:pPr>
          </w:p>
          <w:p w:rsidR="00EB6728" w:rsidRDefault="00EB6728" w:rsidP="00EB6728">
            <w:pPr>
              <w:jc w:val="center"/>
              <w:rPr>
                <w:sz w:val="22"/>
                <w:szCs w:val="22"/>
              </w:rPr>
            </w:pPr>
          </w:p>
          <w:p w:rsidR="00EB6728" w:rsidRDefault="00EB6728" w:rsidP="00EB6728">
            <w:pPr>
              <w:jc w:val="center"/>
              <w:rPr>
                <w:sz w:val="22"/>
                <w:szCs w:val="22"/>
              </w:rPr>
            </w:pPr>
          </w:p>
          <w:p w:rsidR="00EB6728" w:rsidRDefault="00EB6728" w:rsidP="00EB6728">
            <w:pPr>
              <w:jc w:val="center"/>
              <w:rPr>
                <w:sz w:val="22"/>
                <w:szCs w:val="22"/>
              </w:rPr>
            </w:pPr>
          </w:p>
          <w:p w:rsidR="00EB6728" w:rsidRDefault="00EB6728" w:rsidP="00EB6728">
            <w:pPr>
              <w:jc w:val="center"/>
              <w:rPr>
                <w:sz w:val="22"/>
                <w:szCs w:val="22"/>
              </w:rPr>
            </w:pPr>
          </w:p>
          <w:p w:rsidR="0072198A" w:rsidRDefault="0072198A" w:rsidP="00EB6728">
            <w:pPr>
              <w:jc w:val="center"/>
              <w:rPr>
                <w:sz w:val="22"/>
                <w:szCs w:val="22"/>
              </w:rPr>
            </w:pPr>
          </w:p>
          <w:p w:rsidR="0072198A" w:rsidRDefault="0072198A" w:rsidP="00EB6728">
            <w:pPr>
              <w:jc w:val="center"/>
              <w:rPr>
                <w:sz w:val="22"/>
                <w:szCs w:val="22"/>
              </w:rPr>
            </w:pPr>
          </w:p>
          <w:p w:rsidR="00A9449B" w:rsidRPr="000C2D8D" w:rsidRDefault="00EB6728" w:rsidP="00EB6728">
            <w:pPr>
              <w:jc w:val="center"/>
              <w:rPr>
                <w:sz w:val="22"/>
                <w:szCs w:val="22"/>
              </w:rPr>
            </w:pPr>
            <w:r w:rsidRPr="000C2D8D">
              <w:rPr>
                <w:sz w:val="22"/>
                <w:szCs w:val="22"/>
              </w:rPr>
              <w:t>не более 60 тыс.</w:t>
            </w:r>
          </w:p>
        </w:tc>
      </w:tr>
      <w:tr w:rsidR="0072198A" w:rsidTr="00EB6728">
        <w:tc>
          <w:tcPr>
            <w:tcW w:w="571" w:type="dxa"/>
          </w:tcPr>
          <w:p w:rsidR="0072198A" w:rsidRPr="00566DF4" w:rsidRDefault="00255CDF" w:rsidP="0072198A">
            <w:pPr>
              <w:pStyle w:val="ConsPlusNormal"/>
              <w:jc w:val="center"/>
              <w:rPr>
                <w:rFonts w:ascii="Times New Roman" w:hAnsi="Times New Roman" w:cs="Times New Roman"/>
              </w:rPr>
            </w:pPr>
            <w:r>
              <w:rPr>
                <w:rFonts w:ascii="Times New Roman" w:hAnsi="Times New Roman" w:cs="Times New Roman"/>
              </w:rPr>
              <w:t>3</w:t>
            </w:r>
          </w:p>
        </w:tc>
        <w:tc>
          <w:tcPr>
            <w:tcW w:w="1004" w:type="dxa"/>
          </w:tcPr>
          <w:p w:rsidR="0072198A" w:rsidRPr="00531ED7" w:rsidRDefault="0072198A" w:rsidP="0072198A">
            <w:pPr>
              <w:pStyle w:val="ConsPlusNormal"/>
              <w:jc w:val="center"/>
              <w:rPr>
                <w:rFonts w:ascii="Times New Roman" w:hAnsi="Times New Roman" w:cs="Times New Roman"/>
                <w:sz w:val="22"/>
                <w:szCs w:val="22"/>
              </w:rPr>
            </w:pPr>
            <w:r w:rsidRPr="00531ED7">
              <w:rPr>
                <w:rFonts w:ascii="Times New Roman" w:hAnsi="Times New Roman" w:cs="Times New Roman"/>
                <w:sz w:val="22"/>
                <w:szCs w:val="22"/>
              </w:rPr>
              <w:t>26.20.16</w:t>
            </w:r>
          </w:p>
        </w:tc>
        <w:tc>
          <w:tcPr>
            <w:tcW w:w="2133" w:type="dxa"/>
          </w:tcPr>
          <w:p w:rsidR="0072198A" w:rsidRPr="00CD6B52" w:rsidRDefault="0072198A" w:rsidP="0072198A">
            <w:pPr>
              <w:pStyle w:val="ConsPlusNormal"/>
              <w:jc w:val="center"/>
              <w:rPr>
                <w:rFonts w:ascii="Times New Roman" w:hAnsi="Times New Roman" w:cs="Times New Roman"/>
              </w:rPr>
            </w:pPr>
            <w:r w:rsidRPr="00CD6B52">
              <w:rPr>
                <w:rFonts w:ascii="Times New Roman" w:hAnsi="Times New Roman" w:cs="Times New Roman"/>
              </w:rPr>
              <w:t>Устройства ввода или вывода, содержащие или не содержащие в одном корпусе запоминающие устройства (принтеры, сканеры)</w:t>
            </w:r>
          </w:p>
        </w:tc>
        <w:tc>
          <w:tcPr>
            <w:tcW w:w="2344" w:type="dxa"/>
          </w:tcPr>
          <w:p w:rsidR="0072198A" w:rsidRPr="00CD6B52" w:rsidRDefault="0072198A" w:rsidP="0072198A">
            <w:pPr>
              <w:pStyle w:val="ConsPlusNormal"/>
              <w:rPr>
                <w:rFonts w:ascii="Times New Roman" w:hAnsi="Times New Roman" w:cs="Times New Roman"/>
              </w:rPr>
            </w:pPr>
            <w:proofErr w:type="gramStart"/>
            <w:r w:rsidRPr="00CD6B52">
              <w:rPr>
                <w:rFonts w:ascii="Times New Roman" w:hAnsi="Times New Roman" w:cs="Times New Roman"/>
              </w:rPr>
              <w:t>метод печати (струйный/лазерный - для принтера),</w:t>
            </w:r>
            <w:r w:rsidR="00EB6728">
              <w:rPr>
                <w:rFonts w:ascii="Times New Roman" w:hAnsi="Times New Roman" w:cs="Times New Roman"/>
              </w:rPr>
              <w:t xml:space="preserve"> </w:t>
            </w:r>
            <w:r w:rsidRPr="00CD6B52">
              <w:rPr>
                <w:rFonts w:ascii="Times New Roman" w:hAnsi="Times New Roman" w:cs="Times New Roman"/>
              </w:rPr>
              <w:t>разрешение сканирования (для сканера), цветность (цветной/черно-белый),</w:t>
            </w:r>
            <w:r w:rsidR="00EB6728">
              <w:rPr>
                <w:rFonts w:ascii="Times New Roman" w:hAnsi="Times New Roman" w:cs="Times New Roman"/>
              </w:rPr>
              <w:t xml:space="preserve"> </w:t>
            </w:r>
            <w:r w:rsidRPr="00CD6B52">
              <w:rPr>
                <w:rFonts w:ascii="Times New Roman" w:hAnsi="Times New Roman" w:cs="Times New Roman"/>
              </w:rPr>
              <w:t xml:space="preserve">максимальный формат, </w:t>
            </w:r>
            <w:r w:rsidRPr="00CD6B52">
              <w:rPr>
                <w:rFonts w:ascii="Times New Roman" w:hAnsi="Times New Roman" w:cs="Times New Roman"/>
              </w:rPr>
              <w:lastRenderedPageBreak/>
              <w:t>скорость печати</w:t>
            </w:r>
            <w:r w:rsidR="00EB6728">
              <w:rPr>
                <w:rFonts w:ascii="Times New Roman" w:hAnsi="Times New Roman" w:cs="Times New Roman"/>
              </w:rPr>
              <w:t xml:space="preserve"> </w:t>
            </w:r>
            <w:r w:rsidRPr="00CD6B52">
              <w:rPr>
                <w:rFonts w:ascii="Times New Roman" w:hAnsi="Times New Roman" w:cs="Times New Roman"/>
              </w:rPr>
              <w:t>/сканирования,</w:t>
            </w:r>
            <w:r w:rsidR="00EB6728">
              <w:rPr>
                <w:rFonts w:ascii="Times New Roman" w:hAnsi="Times New Roman" w:cs="Times New Roman"/>
              </w:rPr>
              <w:t xml:space="preserve"> н</w:t>
            </w:r>
            <w:r w:rsidRPr="00CD6B52">
              <w:rPr>
                <w:rFonts w:ascii="Times New Roman" w:hAnsi="Times New Roman" w:cs="Times New Roman"/>
              </w:rPr>
              <w:t>аличие дополнительных модулей и интерфейсов (сетевой интерфейс, устройства чтения карт памяти и т.д.)</w:t>
            </w:r>
            <w:proofErr w:type="gramEnd"/>
          </w:p>
          <w:p w:rsidR="0072198A" w:rsidRPr="00CD6B52" w:rsidRDefault="0072198A" w:rsidP="0072198A">
            <w:pPr>
              <w:pStyle w:val="ConsPlusNormal"/>
              <w:rPr>
                <w:rFonts w:ascii="Times New Roman" w:hAnsi="Times New Roman" w:cs="Times New Roman"/>
              </w:rPr>
            </w:pPr>
            <w:r w:rsidRPr="00CD6B52">
              <w:rPr>
                <w:rFonts w:ascii="Times New Roman" w:hAnsi="Times New Roman" w:cs="Times New Roman"/>
              </w:rPr>
              <w:t>предельная цена</w:t>
            </w:r>
          </w:p>
        </w:tc>
        <w:tc>
          <w:tcPr>
            <w:tcW w:w="727" w:type="dxa"/>
            <w:vAlign w:val="bottom"/>
          </w:tcPr>
          <w:p w:rsidR="0072198A" w:rsidRPr="0072198A" w:rsidRDefault="0072198A" w:rsidP="00FC4319">
            <w:pPr>
              <w:pStyle w:val="ConsPlusNormal"/>
              <w:jc w:val="center"/>
              <w:rPr>
                <w:rFonts w:ascii="Times New Roman" w:hAnsi="Times New Roman" w:cs="Times New Roman"/>
                <w:sz w:val="22"/>
                <w:szCs w:val="22"/>
              </w:rPr>
            </w:pPr>
            <w:r w:rsidRPr="0072198A">
              <w:rPr>
                <w:rFonts w:ascii="Times New Roman" w:hAnsi="Times New Roman" w:cs="Times New Roman"/>
                <w:sz w:val="22"/>
                <w:szCs w:val="22"/>
              </w:rPr>
              <w:lastRenderedPageBreak/>
              <w:t>383</w:t>
            </w:r>
          </w:p>
        </w:tc>
        <w:tc>
          <w:tcPr>
            <w:tcW w:w="1249" w:type="dxa"/>
            <w:vAlign w:val="bottom"/>
          </w:tcPr>
          <w:p w:rsidR="0072198A" w:rsidRPr="0072198A" w:rsidRDefault="0072198A" w:rsidP="00FC4319">
            <w:pPr>
              <w:pStyle w:val="ConsPlusNormal"/>
              <w:jc w:val="center"/>
              <w:rPr>
                <w:rFonts w:ascii="Times New Roman" w:hAnsi="Times New Roman" w:cs="Times New Roman"/>
                <w:sz w:val="22"/>
                <w:szCs w:val="22"/>
              </w:rPr>
            </w:pPr>
            <w:r w:rsidRPr="0072198A">
              <w:rPr>
                <w:rFonts w:ascii="Times New Roman" w:hAnsi="Times New Roman" w:cs="Times New Roman"/>
                <w:sz w:val="22"/>
                <w:szCs w:val="22"/>
              </w:rPr>
              <w:t>рубль</w:t>
            </w:r>
          </w:p>
        </w:tc>
        <w:tc>
          <w:tcPr>
            <w:tcW w:w="2160" w:type="dxa"/>
            <w:vAlign w:val="bottom"/>
          </w:tcPr>
          <w:p w:rsidR="0072198A" w:rsidRPr="0072198A" w:rsidRDefault="0072198A" w:rsidP="00FC4319">
            <w:pPr>
              <w:pStyle w:val="ConsPlusNormal"/>
              <w:jc w:val="center"/>
              <w:rPr>
                <w:rFonts w:ascii="Times New Roman" w:hAnsi="Times New Roman" w:cs="Times New Roman"/>
                <w:sz w:val="22"/>
                <w:szCs w:val="22"/>
              </w:rPr>
            </w:pPr>
            <w:r w:rsidRPr="0072198A">
              <w:rPr>
                <w:rFonts w:ascii="Times New Roman" w:hAnsi="Times New Roman" w:cs="Times New Roman"/>
                <w:sz w:val="22"/>
                <w:szCs w:val="22"/>
              </w:rPr>
              <w:t>не более 55 тыс.</w:t>
            </w:r>
          </w:p>
        </w:tc>
        <w:tc>
          <w:tcPr>
            <w:tcW w:w="1775" w:type="dxa"/>
            <w:vAlign w:val="bottom"/>
          </w:tcPr>
          <w:p w:rsidR="0072198A" w:rsidRPr="0072198A" w:rsidRDefault="0072198A" w:rsidP="00FC4319">
            <w:pPr>
              <w:jc w:val="center"/>
              <w:rPr>
                <w:sz w:val="22"/>
                <w:szCs w:val="22"/>
              </w:rPr>
            </w:pPr>
            <w:r w:rsidRPr="0072198A">
              <w:rPr>
                <w:sz w:val="22"/>
                <w:szCs w:val="22"/>
              </w:rPr>
              <w:t>не более 55 тыс.</w:t>
            </w:r>
          </w:p>
        </w:tc>
        <w:tc>
          <w:tcPr>
            <w:tcW w:w="1800" w:type="dxa"/>
            <w:vAlign w:val="bottom"/>
          </w:tcPr>
          <w:p w:rsidR="0072198A" w:rsidRPr="0072198A" w:rsidRDefault="0072198A" w:rsidP="00FC4319">
            <w:pPr>
              <w:jc w:val="center"/>
              <w:rPr>
                <w:sz w:val="22"/>
                <w:szCs w:val="22"/>
              </w:rPr>
            </w:pPr>
            <w:r w:rsidRPr="0072198A">
              <w:rPr>
                <w:sz w:val="22"/>
                <w:szCs w:val="22"/>
              </w:rPr>
              <w:t>не более 55 тыс.</w:t>
            </w:r>
          </w:p>
        </w:tc>
        <w:tc>
          <w:tcPr>
            <w:tcW w:w="1938" w:type="dxa"/>
            <w:vAlign w:val="bottom"/>
          </w:tcPr>
          <w:p w:rsidR="0072198A" w:rsidRPr="0072198A" w:rsidRDefault="0072198A" w:rsidP="00FC4319">
            <w:pPr>
              <w:jc w:val="center"/>
              <w:rPr>
                <w:sz w:val="22"/>
                <w:szCs w:val="22"/>
              </w:rPr>
            </w:pPr>
            <w:r w:rsidRPr="0072198A">
              <w:rPr>
                <w:sz w:val="22"/>
                <w:szCs w:val="22"/>
              </w:rPr>
              <w:t>не более 55 тыс.</w:t>
            </w:r>
          </w:p>
        </w:tc>
      </w:tr>
      <w:tr w:rsidR="00FC4319" w:rsidTr="00EB6728">
        <w:tc>
          <w:tcPr>
            <w:tcW w:w="571" w:type="dxa"/>
          </w:tcPr>
          <w:p w:rsidR="00FC4319" w:rsidRPr="00566DF4" w:rsidRDefault="00255CDF" w:rsidP="00FC4319">
            <w:pPr>
              <w:pStyle w:val="ConsPlusNormal"/>
              <w:jc w:val="center"/>
              <w:rPr>
                <w:rFonts w:ascii="Times New Roman" w:hAnsi="Times New Roman" w:cs="Times New Roman"/>
              </w:rPr>
            </w:pPr>
            <w:r>
              <w:rPr>
                <w:rFonts w:ascii="Times New Roman" w:hAnsi="Times New Roman" w:cs="Times New Roman"/>
              </w:rPr>
              <w:lastRenderedPageBreak/>
              <w:t>4</w:t>
            </w:r>
          </w:p>
        </w:tc>
        <w:tc>
          <w:tcPr>
            <w:tcW w:w="1004" w:type="dxa"/>
          </w:tcPr>
          <w:p w:rsidR="00FC4319" w:rsidRPr="00FC4319" w:rsidRDefault="00FC4319" w:rsidP="00FC4319">
            <w:pPr>
              <w:pStyle w:val="ConsPlusNormal"/>
              <w:jc w:val="center"/>
              <w:rPr>
                <w:rFonts w:ascii="Times New Roman" w:hAnsi="Times New Roman" w:cs="Times New Roman"/>
                <w:sz w:val="22"/>
                <w:szCs w:val="22"/>
              </w:rPr>
            </w:pPr>
            <w:r w:rsidRPr="00FC4319">
              <w:rPr>
                <w:rFonts w:ascii="Times New Roman" w:hAnsi="Times New Roman" w:cs="Times New Roman"/>
                <w:sz w:val="22"/>
                <w:szCs w:val="22"/>
              </w:rPr>
              <w:t>26.30.11</w:t>
            </w:r>
          </w:p>
        </w:tc>
        <w:tc>
          <w:tcPr>
            <w:tcW w:w="2133" w:type="dxa"/>
          </w:tcPr>
          <w:p w:rsidR="00FC4319" w:rsidRPr="00CD6B52" w:rsidRDefault="00FC4319" w:rsidP="00FC4319">
            <w:pPr>
              <w:pStyle w:val="ConsPlusNormal"/>
              <w:jc w:val="center"/>
              <w:rPr>
                <w:rFonts w:ascii="Times New Roman" w:hAnsi="Times New Roman" w:cs="Times New Roman"/>
              </w:rPr>
            </w:pPr>
            <w:r w:rsidRPr="00CD6B52">
              <w:rPr>
                <w:rFonts w:ascii="Times New Roman" w:hAnsi="Times New Roman" w:cs="Times New Roman"/>
              </w:rPr>
              <w:t>Аппаратура коммуникационная передающая с приемными устройствами (телефоны мобильные)</w:t>
            </w:r>
          </w:p>
        </w:tc>
        <w:tc>
          <w:tcPr>
            <w:tcW w:w="2344" w:type="dxa"/>
          </w:tcPr>
          <w:p w:rsidR="00FC4319" w:rsidRPr="00CD6B52" w:rsidRDefault="00FC4319" w:rsidP="00FC4319">
            <w:pPr>
              <w:pStyle w:val="ConsPlusNormal"/>
              <w:rPr>
                <w:rFonts w:ascii="Times New Roman" w:hAnsi="Times New Roman" w:cs="Times New Roman"/>
              </w:rPr>
            </w:pPr>
            <w:r w:rsidRPr="00CD6B52">
              <w:rPr>
                <w:rFonts w:ascii="Times New Roman" w:hAnsi="Times New Roman" w:cs="Times New Roman"/>
              </w:rPr>
              <w:t>Тип устройства (телефон/смартфон),</w:t>
            </w:r>
          </w:p>
          <w:p w:rsidR="00FC4319" w:rsidRPr="00CD6B52" w:rsidRDefault="00FC4319" w:rsidP="00FC4319">
            <w:pPr>
              <w:pStyle w:val="ConsPlusNormal"/>
              <w:rPr>
                <w:rFonts w:ascii="Times New Roman" w:hAnsi="Times New Roman" w:cs="Times New Roman"/>
              </w:rPr>
            </w:pPr>
            <w:r w:rsidRPr="00CD6B52">
              <w:rPr>
                <w:rFonts w:ascii="Times New Roman" w:hAnsi="Times New Roman" w:cs="Times New Roman"/>
              </w:rPr>
              <w:t>поддерживаемые стандарты,</w:t>
            </w:r>
          </w:p>
          <w:p w:rsidR="00FC4319" w:rsidRPr="00CD6B52" w:rsidRDefault="00FC4319" w:rsidP="00FC4319">
            <w:pPr>
              <w:pStyle w:val="ConsPlusNormal"/>
              <w:rPr>
                <w:rFonts w:ascii="Times New Roman" w:hAnsi="Times New Roman" w:cs="Times New Roman"/>
              </w:rPr>
            </w:pPr>
            <w:r w:rsidRPr="00CD6B52">
              <w:rPr>
                <w:rFonts w:ascii="Times New Roman" w:hAnsi="Times New Roman" w:cs="Times New Roman"/>
              </w:rPr>
              <w:t>операционная система, время работы, метод управления (сенсорный/кнопочный), количество SIM-карт, наличие модулей и интерфейсов (</w:t>
            </w:r>
            <w:proofErr w:type="spellStart"/>
            <w:r w:rsidRPr="00CD6B52">
              <w:rPr>
                <w:rFonts w:ascii="Times New Roman" w:hAnsi="Times New Roman" w:cs="Times New Roman"/>
              </w:rPr>
              <w:t>Wi-Fi</w:t>
            </w:r>
            <w:proofErr w:type="spellEnd"/>
            <w:r w:rsidRPr="00CD6B52">
              <w:rPr>
                <w:rFonts w:ascii="Times New Roman" w:hAnsi="Times New Roman" w:cs="Times New Roman"/>
              </w:rPr>
              <w:t xml:space="preserve">, </w:t>
            </w:r>
            <w:proofErr w:type="spellStart"/>
            <w:r w:rsidRPr="00CD6B52">
              <w:rPr>
                <w:rFonts w:ascii="Times New Roman" w:hAnsi="Times New Roman" w:cs="Times New Roman"/>
              </w:rPr>
              <w:t>Bluetooth</w:t>
            </w:r>
            <w:proofErr w:type="spellEnd"/>
            <w:r w:rsidRPr="00CD6B52">
              <w:rPr>
                <w:rFonts w:ascii="Times New Roman" w:hAnsi="Times New Roman" w:cs="Times New Roman"/>
              </w:rPr>
              <w:t>, USB, GPS),</w:t>
            </w:r>
          </w:p>
          <w:p w:rsidR="00FC4319" w:rsidRPr="00CD6B52" w:rsidRDefault="00FC4319" w:rsidP="00FC4319">
            <w:pPr>
              <w:pStyle w:val="ConsPlusNormal"/>
              <w:rPr>
                <w:rFonts w:ascii="Times New Roman" w:hAnsi="Times New Roman" w:cs="Times New Roman"/>
              </w:rPr>
            </w:pPr>
            <w:r w:rsidRPr="00CD6B52">
              <w:rPr>
                <w:rFonts w:ascii="Times New Roman" w:hAnsi="Times New Roman" w:cs="Times New Roman"/>
              </w:rPr>
              <w:t>стоимость годового владения оборудованием (включая договоры технической поддержки, обслуживания, сервисные договоры) из расчета на одного абонента (одну единицу трафика) в течение всего срока службы</w:t>
            </w:r>
          </w:p>
          <w:p w:rsidR="00FC4319" w:rsidRPr="00CD6B52" w:rsidRDefault="00FC4319" w:rsidP="00E1607E">
            <w:pPr>
              <w:pStyle w:val="ConsPlusNormal"/>
              <w:rPr>
                <w:rFonts w:ascii="Times New Roman" w:hAnsi="Times New Roman" w:cs="Times New Roman"/>
              </w:rPr>
            </w:pPr>
            <w:r w:rsidRPr="00CD6B52">
              <w:rPr>
                <w:rFonts w:ascii="Times New Roman" w:hAnsi="Times New Roman" w:cs="Times New Roman"/>
              </w:rPr>
              <w:t>предельная цена</w:t>
            </w:r>
          </w:p>
        </w:tc>
        <w:tc>
          <w:tcPr>
            <w:tcW w:w="727" w:type="dxa"/>
            <w:vAlign w:val="bottom"/>
          </w:tcPr>
          <w:p w:rsidR="00E1607E" w:rsidRDefault="00E1607E" w:rsidP="00FC4319">
            <w:pPr>
              <w:pStyle w:val="ConsPlusNormal"/>
              <w:jc w:val="center"/>
              <w:rPr>
                <w:rFonts w:ascii="Times New Roman" w:hAnsi="Times New Roman" w:cs="Times New Roman"/>
                <w:sz w:val="22"/>
                <w:szCs w:val="22"/>
              </w:rPr>
            </w:pPr>
          </w:p>
          <w:p w:rsidR="00E1607E" w:rsidRDefault="00E1607E" w:rsidP="00FC4319">
            <w:pPr>
              <w:pStyle w:val="ConsPlusNormal"/>
              <w:jc w:val="center"/>
              <w:rPr>
                <w:rFonts w:ascii="Times New Roman" w:hAnsi="Times New Roman" w:cs="Times New Roman"/>
                <w:sz w:val="22"/>
                <w:szCs w:val="22"/>
              </w:rPr>
            </w:pPr>
          </w:p>
          <w:p w:rsidR="00E1607E" w:rsidRDefault="00E1607E" w:rsidP="00FC4319">
            <w:pPr>
              <w:pStyle w:val="ConsPlusNormal"/>
              <w:jc w:val="center"/>
              <w:rPr>
                <w:rFonts w:ascii="Times New Roman" w:hAnsi="Times New Roman" w:cs="Times New Roman"/>
                <w:sz w:val="22"/>
                <w:szCs w:val="22"/>
              </w:rPr>
            </w:pPr>
          </w:p>
          <w:p w:rsidR="00FC4319" w:rsidRPr="0072198A" w:rsidRDefault="00FC4319" w:rsidP="00FC4319">
            <w:pPr>
              <w:pStyle w:val="ConsPlusNormal"/>
              <w:jc w:val="center"/>
              <w:rPr>
                <w:rFonts w:ascii="Times New Roman" w:hAnsi="Times New Roman" w:cs="Times New Roman"/>
                <w:sz w:val="22"/>
                <w:szCs w:val="22"/>
              </w:rPr>
            </w:pPr>
            <w:r w:rsidRPr="0072198A">
              <w:rPr>
                <w:rFonts w:ascii="Times New Roman" w:hAnsi="Times New Roman" w:cs="Times New Roman"/>
                <w:sz w:val="22"/>
                <w:szCs w:val="22"/>
              </w:rPr>
              <w:t>383</w:t>
            </w:r>
          </w:p>
        </w:tc>
        <w:tc>
          <w:tcPr>
            <w:tcW w:w="1249" w:type="dxa"/>
            <w:vAlign w:val="bottom"/>
          </w:tcPr>
          <w:p w:rsidR="00FC4319" w:rsidRPr="0072198A" w:rsidRDefault="00FC4319" w:rsidP="00FC4319">
            <w:pPr>
              <w:pStyle w:val="ConsPlusNormal"/>
              <w:jc w:val="center"/>
              <w:rPr>
                <w:rFonts w:ascii="Times New Roman" w:hAnsi="Times New Roman" w:cs="Times New Roman"/>
                <w:sz w:val="22"/>
                <w:szCs w:val="22"/>
              </w:rPr>
            </w:pPr>
            <w:r w:rsidRPr="0072198A">
              <w:rPr>
                <w:rFonts w:ascii="Times New Roman" w:hAnsi="Times New Roman" w:cs="Times New Roman"/>
                <w:sz w:val="22"/>
                <w:szCs w:val="22"/>
              </w:rPr>
              <w:t>рубль</w:t>
            </w:r>
          </w:p>
        </w:tc>
        <w:tc>
          <w:tcPr>
            <w:tcW w:w="2160" w:type="dxa"/>
            <w:vAlign w:val="bottom"/>
          </w:tcPr>
          <w:p w:rsidR="00FC4319" w:rsidRPr="0072198A" w:rsidRDefault="00FC4319" w:rsidP="00E1607E">
            <w:pPr>
              <w:pStyle w:val="ConsPlusNormal"/>
              <w:jc w:val="center"/>
              <w:rPr>
                <w:rFonts w:ascii="Times New Roman" w:hAnsi="Times New Roman" w:cs="Times New Roman"/>
                <w:sz w:val="22"/>
                <w:szCs w:val="22"/>
              </w:rPr>
            </w:pPr>
            <w:r w:rsidRPr="0072198A">
              <w:rPr>
                <w:rFonts w:ascii="Times New Roman" w:hAnsi="Times New Roman" w:cs="Times New Roman"/>
                <w:sz w:val="22"/>
                <w:szCs w:val="22"/>
              </w:rPr>
              <w:t xml:space="preserve">не более </w:t>
            </w:r>
            <w:r w:rsidR="00E1607E">
              <w:rPr>
                <w:rFonts w:ascii="Times New Roman" w:hAnsi="Times New Roman" w:cs="Times New Roman"/>
                <w:sz w:val="22"/>
                <w:szCs w:val="22"/>
              </w:rPr>
              <w:t>5</w:t>
            </w:r>
            <w:r w:rsidRPr="0072198A">
              <w:rPr>
                <w:rFonts w:ascii="Times New Roman" w:hAnsi="Times New Roman" w:cs="Times New Roman"/>
                <w:sz w:val="22"/>
                <w:szCs w:val="22"/>
              </w:rPr>
              <w:t xml:space="preserve"> тыс.</w:t>
            </w:r>
          </w:p>
        </w:tc>
        <w:tc>
          <w:tcPr>
            <w:tcW w:w="1775" w:type="dxa"/>
            <w:vAlign w:val="bottom"/>
          </w:tcPr>
          <w:p w:rsidR="00FC4319" w:rsidRPr="0072198A" w:rsidRDefault="00FC4319" w:rsidP="00E1607E">
            <w:pPr>
              <w:jc w:val="center"/>
              <w:rPr>
                <w:sz w:val="22"/>
                <w:szCs w:val="22"/>
              </w:rPr>
            </w:pPr>
            <w:r w:rsidRPr="0072198A">
              <w:rPr>
                <w:sz w:val="22"/>
                <w:szCs w:val="22"/>
              </w:rPr>
              <w:t xml:space="preserve">не </w:t>
            </w:r>
            <w:r w:rsidR="00E1607E">
              <w:rPr>
                <w:sz w:val="22"/>
                <w:szCs w:val="22"/>
              </w:rPr>
              <w:t>закупается</w:t>
            </w:r>
          </w:p>
        </w:tc>
        <w:tc>
          <w:tcPr>
            <w:tcW w:w="1800" w:type="dxa"/>
            <w:vAlign w:val="bottom"/>
          </w:tcPr>
          <w:p w:rsidR="00FC4319" w:rsidRPr="00E1607E" w:rsidRDefault="00E1607E" w:rsidP="00E1607E">
            <w:pPr>
              <w:pStyle w:val="ConsPlusNormal"/>
              <w:jc w:val="center"/>
              <w:rPr>
                <w:rFonts w:ascii="Times New Roman" w:hAnsi="Times New Roman" w:cs="Times New Roman"/>
              </w:rPr>
            </w:pPr>
            <w:r w:rsidRPr="00E1607E">
              <w:rPr>
                <w:rFonts w:ascii="Times New Roman" w:hAnsi="Times New Roman" w:cs="Times New Roman"/>
                <w:sz w:val="22"/>
                <w:szCs w:val="22"/>
              </w:rPr>
              <w:t>не закупается</w:t>
            </w:r>
          </w:p>
        </w:tc>
        <w:tc>
          <w:tcPr>
            <w:tcW w:w="1938" w:type="dxa"/>
            <w:vAlign w:val="bottom"/>
          </w:tcPr>
          <w:p w:rsidR="00FC4319" w:rsidRPr="00E1607E" w:rsidRDefault="00E1607E" w:rsidP="00E1607E">
            <w:pPr>
              <w:pStyle w:val="ConsPlusNormal"/>
              <w:jc w:val="center"/>
              <w:rPr>
                <w:rFonts w:ascii="Times New Roman" w:hAnsi="Times New Roman" w:cs="Times New Roman"/>
                <w:b/>
                <w:bCs/>
                <w:sz w:val="28"/>
                <w:szCs w:val="28"/>
              </w:rPr>
            </w:pPr>
            <w:r w:rsidRPr="00E1607E">
              <w:rPr>
                <w:rFonts w:ascii="Times New Roman" w:hAnsi="Times New Roman" w:cs="Times New Roman"/>
                <w:sz w:val="22"/>
                <w:szCs w:val="22"/>
              </w:rPr>
              <w:t>не закупается</w:t>
            </w:r>
          </w:p>
        </w:tc>
      </w:tr>
      <w:tr w:rsidR="00E1607E" w:rsidTr="00EB6728">
        <w:tc>
          <w:tcPr>
            <w:tcW w:w="571" w:type="dxa"/>
          </w:tcPr>
          <w:p w:rsidR="00E1607E" w:rsidRPr="00566DF4" w:rsidRDefault="00255CDF" w:rsidP="00E1607E">
            <w:pPr>
              <w:pStyle w:val="ConsPlusNormal"/>
              <w:jc w:val="center"/>
              <w:rPr>
                <w:rFonts w:ascii="Times New Roman" w:hAnsi="Times New Roman" w:cs="Times New Roman"/>
              </w:rPr>
            </w:pPr>
            <w:r>
              <w:rPr>
                <w:rFonts w:ascii="Times New Roman" w:hAnsi="Times New Roman" w:cs="Times New Roman"/>
              </w:rPr>
              <w:t>5</w:t>
            </w:r>
          </w:p>
        </w:tc>
        <w:tc>
          <w:tcPr>
            <w:tcW w:w="1004" w:type="dxa"/>
          </w:tcPr>
          <w:p w:rsidR="00E1607E" w:rsidRPr="00E1607E" w:rsidRDefault="00E1607E" w:rsidP="00E1607E">
            <w:pPr>
              <w:pStyle w:val="ConsPlusNormal"/>
              <w:jc w:val="center"/>
              <w:rPr>
                <w:rFonts w:ascii="Times New Roman" w:hAnsi="Times New Roman" w:cs="Times New Roman"/>
                <w:sz w:val="22"/>
                <w:szCs w:val="22"/>
              </w:rPr>
            </w:pPr>
            <w:r w:rsidRPr="00E1607E">
              <w:rPr>
                <w:rFonts w:ascii="Times New Roman" w:hAnsi="Times New Roman" w:cs="Times New Roman"/>
                <w:sz w:val="22"/>
                <w:szCs w:val="22"/>
              </w:rPr>
              <w:t>29.10.21</w:t>
            </w:r>
          </w:p>
        </w:tc>
        <w:tc>
          <w:tcPr>
            <w:tcW w:w="2133" w:type="dxa"/>
          </w:tcPr>
          <w:p w:rsidR="00E1607E" w:rsidRPr="00CD6B52" w:rsidRDefault="00E1607E" w:rsidP="00E1607E">
            <w:pPr>
              <w:pStyle w:val="ConsPlusNormal"/>
              <w:jc w:val="center"/>
              <w:rPr>
                <w:rFonts w:ascii="Times New Roman" w:hAnsi="Times New Roman" w:cs="Times New Roman"/>
              </w:rPr>
            </w:pPr>
            <w:r w:rsidRPr="00CD6B52">
              <w:rPr>
                <w:rFonts w:ascii="Times New Roman" w:hAnsi="Times New Roman" w:cs="Times New Roman"/>
              </w:rPr>
              <w:t>Средства транспортные с двигателем с искровым зажиганием, с рабочим объемом цилиндров не более 1500 см</w:t>
            </w:r>
            <w:r w:rsidRPr="00CD6B52">
              <w:rPr>
                <w:rFonts w:ascii="Times New Roman" w:hAnsi="Times New Roman" w:cs="Times New Roman"/>
                <w:vertAlign w:val="superscript"/>
              </w:rPr>
              <w:t>3</w:t>
            </w:r>
            <w:r w:rsidRPr="00CD6B52">
              <w:rPr>
                <w:rFonts w:ascii="Times New Roman" w:hAnsi="Times New Roman" w:cs="Times New Roman"/>
              </w:rPr>
              <w:t>, новые</w:t>
            </w:r>
          </w:p>
        </w:tc>
        <w:tc>
          <w:tcPr>
            <w:tcW w:w="2344" w:type="dxa"/>
          </w:tcPr>
          <w:p w:rsidR="00E1607E" w:rsidRPr="00CD6B52" w:rsidRDefault="00E1607E" w:rsidP="00E1607E">
            <w:pPr>
              <w:pStyle w:val="ConsPlusNormal"/>
              <w:rPr>
                <w:rFonts w:ascii="Times New Roman" w:hAnsi="Times New Roman" w:cs="Times New Roman"/>
              </w:rPr>
            </w:pPr>
            <w:r w:rsidRPr="00CD6B52">
              <w:rPr>
                <w:rFonts w:ascii="Times New Roman" w:hAnsi="Times New Roman" w:cs="Times New Roman"/>
              </w:rPr>
              <w:t>мощность двигателя комплектация</w:t>
            </w:r>
          </w:p>
          <w:p w:rsidR="00E1607E" w:rsidRPr="00CD6B52" w:rsidRDefault="00E1607E" w:rsidP="00E1607E">
            <w:pPr>
              <w:pStyle w:val="ConsPlusNormal"/>
              <w:rPr>
                <w:rFonts w:ascii="Times New Roman" w:hAnsi="Times New Roman" w:cs="Times New Roman"/>
              </w:rPr>
            </w:pPr>
            <w:r w:rsidRPr="00CD6B52">
              <w:rPr>
                <w:rFonts w:ascii="Times New Roman" w:hAnsi="Times New Roman" w:cs="Times New Roman"/>
              </w:rPr>
              <w:t>предельная цена</w:t>
            </w:r>
          </w:p>
        </w:tc>
        <w:tc>
          <w:tcPr>
            <w:tcW w:w="727" w:type="dxa"/>
          </w:tcPr>
          <w:p w:rsidR="00E1607E" w:rsidRPr="00E1607E" w:rsidRDefault="00E1607E" w:rsidP="00E1607E">
            <w:pPr>
              <w:pStyle w:val="ConsPlusNormal"/>
              <w:jc w:val="center"/>
              <w:rPr>
                <w:rFonts w:ascii="Times New Roman" w:hAnsi="Times New Roman" w:cs="Times New Roman"/>
                <w:sz w:val="22"/>
                <w:szCs w:val="22"/>
              </w:rPr>
            </w:pPr>
            <w:r w:rsidRPr="00E1607E">
              <w:rPr>
                <w:rFonts w:ascii="Times New Roman" w:hAnsi="Times New Roman" w:cs="Times New Roman"/>
                <w:sz w:val="22"/>
                <w:szCs w:val="22"/>
              </w:rPr>
              <w:t>251</w:t>
            </w:r>
          </w:p>
          <w:p w:rsidR="00E1607E" w:rsidRPr="00E1607E" w:rsidRDefault="00E1607E" w:rsidP="00E1607E">
            <w:pPr>
              <w:pStyle w:val="ConsPlusNormal"/>
              <w:jc w:val="center"/>
              <w:rPr>
                <w:rFonts w:ascii="Times New Roman" w:hAnsi="Times New Roman" w:cs="Times New Roman"/>
                <w:sz w:val="22"/>
                <w:szCs w:val="22"/>
              </w:rPr>
            </w:pPr>
          </w:p>
          <w:p w:rsidR="00E1607E" w:rsidRPr="00E1607E" w:rsidRDefault="00E1607E" w:rsidP="00E1607E">
            <w:pPr>
              <w:pStyle w:val="ConsPlusNormal"/>
              <w:jc w:val="center"/>
              <w:rPr>
                <w:rFonts w:ascii="Times New Roman" w:hAnsi="Times New Roman" w:cs="Times New Roman"/>
                <w:sz w:val="22"/>
                <w:szCs w:val="22"/>
              </w:rPr>
            </w:pPr>
            <w:r w:rsidRPr="00E1607E">
              <w:rPr>
                <w:rFonts w:ascii="Times New Roman" w:hAnsi="Times New Roman" w:cs="Times New Roman"/>
                <w:sz w:val="22"/>
                <w:szCs w:val="22"/>
              </w:rPr>
              <w:t>383</w:t>
            </w:r>
          </w:p>
        </w:tc>
        <w:tc>
          <w:tcPr>
            <w:tcW w:w="1249" w:type="dxa"/>
          </w:tcPr>
          <w:p w:rsidR="00E1607E" w:rsidRPr="00E1607E" w:rsidRDefault="00E1607E" w:rsidP="00E1607E">
            <w:pPr>
              <w:pStyle w:val="ConsPlusNormal"/>
              <w:jc w:val="center"/>
              <w:rPr>
                <w:rFonts w:ascii="Times New Roman" w:hAnsi="Times New Roman" w:cs="Times New Roman"/>
              </w:rPr>
            </w:pPr>
            <w:r w:rsidRPr="00E1607E">
              <w:rPr>
                <w:rFonts w:ascii="Times New Roman" w:hAnsi="Times New Roman" w:cs="Times New Roman"/>
              </w:rPr>
              <w:t>лошадиная сила</w:t>
            </w:r>
          </w:p>
          <w:p w:rsidR="00E1607E" w:rsidRPr="00E1607E" w:rsidRDefault="00E1607E" w:rsidP="00E1607E">
            <w:pPr>
              <w:pStyle w:val="ConsPlusNormal"/>
              <w:jc w:val="center"/>
              <w:rPr>
                <w:rFonts w:ascii="Times New Roman" w:hAnsi="Times New Roman" w:cs="Times New Roman"/>
                <w:sz w:val="22"/>
                <w:szCs w:val="22"/>
              </w:rPr>
            </w:pPr>
            <w:r w:rsidRPr="00E1607E">
              <w:rPr>
                <w:rFonts w:ascii="Times New Roman" w:hAnsi="Times New Roman" w:cs="Times New Roman"/>
                <w:sz w:val="22"/>
                <w:szCs w:val="22"/>
              </w:rPr>
              <w:t>рубль</w:t>
            </w:r>
          </w:p>
        </w:tc>
        <w:tc>
          <w:tcPr>
            <w:tcW w:w="2160" w:type="dxa"/>
          </w:tcPr>
          <w:p w:rsidR="00E1607E" w:rsidRDefault="00E1607E" w:rsidP="00E1607E">
            <w:pPr>
              <w:pStyle w:val="ConsPlusNormal"/>
              <w:jc w:val="center"/>
              <w:rPr>
                <w:rFonts w:ascii="Times New Roman" w:hAnsi="Times New Roman" w:cs="Times New Roman"/>
                <w:sz w:val="22"/>
                <w:szCs w:val="22"/>
              </w:rPr>
            </w:pPr>
            <w:r>
              <w:rPr>
                <w:rFonts w:ascii="Times New Roman" w:hAnsi="Times New Roman" w:cs="Times New Roman"/>
                <w:sz w:val="22"/>
                <w:szCs w:val="22"/>
              </w:rPr>
              <w:t>не более 200</w:t>
            </w:r>
          </w:p>
          <w:p w:rsidR="00E1607E" w:rsidRDefault="00E1607E" w:rsidP="00E1607E">
            <w:pPr>
              <w:pStyle w:val="ConsPlusNormal"/>
              <w:jc w:val="center"/>
              <w:rPr>
                <w:rFonts w:ascii="Times New Roman" w:hAnsi="Times New Roman" w:cs="Times New Roman"/>
                <w:sz w:val="22"/>
                <w:szCs w:val="22"/>
              </w:rPr>
            </w:pPr>
          </w:p>
          <w:p w:rsidR="00E1607E" w:rsidRPr="00E1607E" w:rsidRDefault="00E1607E" w:rsidP="00B6313D">
            <w:pPr>
              <w:pStyle w:val="ConsPlusNormal"/>
              <w:jc w:val="center"/>
              <w:rPr>
                <w:rFonts w:ascii="Times New Roman" w:hAnsi="Times New Roman" w:cs="Times New Roman"/>
                <w:sz w:val="22"/>
                <w:szCs w:val="22"/>
              </w:rPr>
            </w:pPr>
            <w:r>
              <w:rPr>
                <w:rFonts w:ascii="Times New Roman" w:hAnsi="Times New Roman" w:cs="Times New Roman"/>
                <w:sz w:val="22"/>
                <w:szCs w:val="22"/>
              </w:rPr>
              <w:t>не более</w:t>
            </w:r>
            <w:r w:rsidR="00AD4173">
              <w:rPr>
                <w:rFonts w:ascii="Times New Roman" w:hAnsi="Times New Roman" w:cs="Times New Roman"/>
                <w:sz w:val="22"/>
                <w:szCs w:val="22"/>
              </w:rPr>
              <w:t xml:space="preserve"> </w:t>
            </w:r>
            <w:r w:rsidR="00B6313D">
              <w:rPr>
                <w:rFonts w:ascii="Times New Roman" w:hAnsi="Times New Roman" w:cs="Times New Roman"/>
                <w:sz w:val="22"/>
                <w:szCs w:val="22"/>
              </w:rPr>
              <w:t>1,5</w:t>
            </w:r>
            <w:r>
              <w:rPr>
                <w:rFonts w:ascii="Times New Roman" w:hAnsi="Times New Roman" w:cs="Times New Roman"/>
                <w:sz w:val="22"/>
                <w:szCs w:val="22"/>
              </w:rPr>
              <w:t xml:space="preserve"> млн.</w:t>
            </w:r>
          </w:p>
        </w:tc>
        <w:tc>
          <w:tcPr>
            <w:tcW w:w="1775" w:type="dxa"/>
          </w:tcPr>
          <w:p w:rsidR="00E1607E" w:rsidRPr="00E1607E" w:rsidRDefault="00E1607E" w:rsidP="00E1607E">
            <w:pPr>
              <w:pStyle w:val="ConsPlusNormal"/>
              <w:jc w:val="center"/>
              <w:rPr>
                <w:rFonts w:ascii="Times New Roman" w:hAnsi="Times New Roman" w:cs="Times New Roman"/>
                <w:sz w:val="22"/>
                <w:szCs w:val="22"/>
              </w:rPr>
            </w:pPr>
            <w:r>
              <w:rPr>
                <w:rFonts w:ascii="Times New Roman" w:hAnsi="Times New Roman" w:cs="Times New Roman"/>
                <w:sz w:val="22"/>
                <w:szCs w:val="22"/>
              </w:rPr>
              <w:t>не закупается</w:t>
            </w:r>
          </w:p>
        </w:tc>
        <w:tc>
          <w:tcPr>
            <w:tcW w:w="1800" w:type="dxa"/>
          </w:tcPr>
          <w:p w:rsidR="00E1607E" w:rsidRDefault="00E1607E" w:rsidP="00E1607E">
            <w:r w:rsidRPr="00392A3E">
              <w:rPr>
                <w:sz w:val="22"/>
                <w:szCs w:val="22"/>
              </w:rPr>
              <w:t>не закупается</w:t>
            </w:r>
          </w:p>
        </w:tc>
        <w:tc>
          <w:tcPr>
            <w:tcW w:w="1938" w:type="dxa"/>
          </w:tcPr>
          <w:p w:rsidR="00E1607E" w:rsidRDefault="00E1607E" w:rsidP="00E1607E">
            <w:r w:rsidRPr="00392A3E">
              <w:rPr>
                <w:sz w:val="22"/>
                <w:szCs w:val="22"/>
              </w:rPr>
              <w:t>не закупается</w:t>
            </w:r>
          </w:p>
        </w:tc>
      </w:tr>
      <w:tr w:rsidR="00AD4173" w:rsidTr="00EB6728">
        <w:tc>
          <w:tcPr>
            <w:tcW w:w="571" w:type="dxa"/>
          </w:tcPr>
          <w:p w:rsidR="00AD4173" w:rsidRPr="00566DF4" w:rsidRDefault="00255CDF" w:rsidP="00AD4173">
            <w:pPr>
              <w:pStyle w:val="ConsPlusNormal"/>
              <w:jc w:val="center"/>
              <w:rPr>
                <w:rFonts w:ascii="Times New Roman" w:hAnsi="Times New Roman" w:cs="Times New Roman"/>
              </w:rPr>
            </w:pPr>
            <w:r>
              <w:rPr>
                <w:rFonts w:ascii="Times New Roman" w:hAnsi="Times New Roman" w:cs="Times New Roman"/>
              </w:rPr>
              <w:t>6</w:t>
            </w:r>
          </w:p>
        </w:tc>
        <w:tc>
          <w:tcPr>
            <w:tcW w:w="1004" w:type="dxa"/>
          </w:tcPr>
          <w:p w:rsidR="00AD4173" w:rsidRPr="00AD4173" w:rsidRDefault="00AD4173" w:rsidP="00AD4173">
            <w:pPr>
              <w:pStyle w:val="ConsPlusNormal"/>
              <w:jc w:val="center"/>
              <w:rPr>
                <w:rFonts w:ascii="Times New Roman" w:hAnsi="Times New Roman" w:cs="Times New Roman"/>
                <w:sz w:val="22"/>
                <w:szCs w:val="22"/>
              </w:rPr>
            </w:pPr>
            <w:r w:rsidRPr="00AD4173">
              <w:rPr>
                <w:rFonts w:ascii="Times New Roman" w:hAnsi="Times New Roman" w:cs="Times New Roman"/>
                <w:sz w:val="22"/>
                <w:szCs w:val="22"/>
              </w:rPr>
              <w:t>29.10.22</w:t>
            </w:r>
          </w:p>
        </w:tc>
        <w:tc>
          <w:tcPr>
            <w:tcW w:w="2133" w:type="dxa"/>
          </w:tcPr>
          <w:p w:rsidR="00AD4173" w:rsidRDefault="00AD4173" w:rsidP="00AD4173">
            <w:pPr>
              <w:pStyle w:val="ConsPlusNormal"/>
              <w:jc w:val="center"/>
              <w:rPr>
                <w:rFonts w:ascii="Times New Roman" w:hAnsi="Times New Roman" w:cs="Times New Roman"/>
              </w:rPr>
            </w:pPr>
            <w:r w:rsidRPr="00CD6B52">
              <w:rPr>
                <w:rFonts w:ascii="Times New Roman" w:hAnsi="Times New Roman" w:cs="Times New Roman"/>
              </w:rPr>
              <w:t xml:space="preserve">Средства транспортные с </w:t>
            </w:r>
            <w:r w:rsidRPr="00CD6B52">
              <w:rPr>
                <w:rFonts w:ascii="Times New Roman" w:hAnsi="Times New Roman" w:cs="Times New Roman"/>
              </w:rPr>
              <w:lastRenderedPageBreak/>
              <w:t>двигателем с искровым зажиганием, с рабочим объемом цилиндров более 1500 см</w:t>
            </w:r>
            <w:r w:rsidRPr="00CD6B52">
              <w:rPr>
                <w:rFonts w:ascii="Times New Roman" w:hAnsi="Times New Roman" w:cs="Times New Roman"/>
                <w:vertAlign w:val="superscript"/>
              </w:rPr>
              <w:t>3</w:t>
            </w:r>
            <w:r w:rsidRPr="00CD6B52">
              <w:rPr>
                <w:rFonts w:ascii="Times New Roman" w:hAnsi="Times New Roman" w:cs="Times New Roman"/>
              </w:rPr>
              <w:t>, новые</w:t>
            </w:r>
          </w:p>
          <w:p w:rsidR="00EB6728" w:rsidRDefault="00EB6728" w:rsidP="00AD4173">
            <w:pPr>
              <w:pStyle w:val="ConsPlusNormal"/>
              <w:jc w:val="center"/>
              <w:rPr>
                <w:rFonts w:ascii="Times New Roman" w:hAnsi="Times New Roman" w:cs="Times New Roman"/>
              </w:rPr>
            </w:pPr>
          </w:p>
          <w:p w:rsidR="00EB6728" w:rsidRPr="00CD6B52" w:rsidRDefault="00EB6728" w:rsidP="00AD4173">
            <w:pPr>
              <w:pStyle w:val="ConsPlusNormal"/>
              <w:jc w:val="center"/>
              <w:rPr>
                <w:rFonts w:ascii="Times New Roman" w:hAnsi="Times New Roman" w:cs="Times New Roman"/>
              </w:rPr>
            </w:pPr>
          </w:p>
        </w:tc>
        <w:tc>
          <w:tcPr>
            <w:tcW w:w="2344" w:type="dxa"/>
          </w:tcPr>
          <w:p w:rsidR="00AD4173" w:rsidRPr="00CD6B52" w:rsidRDefault="00AD4173" w:rsidP="00AD4173">
            <w:pPr>
              <w:pStyle w:val="ConsPlusNormal"/>
              <w:rPr>
                <w:rFonts w:ascii="Times New Roman" w:hAnsi="Times New Roman" w:cs="Times New Roman"/>
              </w:rPr>
            </w:pPr>
            <w:r w:rsidRPr="00CD6B52">
              <w:rPr>
                <w:rFonts w:ascii="Times New Roman" w:hAnsi="Times New Roman" w:cs="Times New Roman"/>
              </w:rPr>
              <w:lastRenderedPageBreak/>
              <w:t>мощность двигателя комплектация</w:t>
            </w:r>
          </w:p>
          <w:p w:rsidR="00AD4173" w:rsidRPr="00CD6B52" w:rsidRDefault="00AD4173" w:rsidP="00AD4173">
            <w:pPr>
              <w:pStyle w:val="ConsPlusNormal"/>
              <w:rPr>
                <w:rFonts w:ascii="Times New Roman" w:hAnsi="Times New Roman" w:cs="Times New Roman"/>
              </w:rPr>
            </w:pPr>
            <w:r w:rsidRPr="00CD6B52">
              <w:rPr>
                <w:rFonts w:ascii="Times New Roman" w:hAnsi="Times New Roman" w:cs="Times New Roman"/>
              </w:rPr>
              <w:lastRenderedPageBreak/>
              <w:t>предельная цена</w:t>
            </w:r>
          </w:p>
        </w:tc>
        <w:tc>
          <w:tcPr>
            <w:tcW w:w="727" w:type="dxa"/>
          </w:tcPr>
          <w:p w:rsidR="00AD4173" w:rsidRPr="00E1607E" w:rsidRDefault="00AD4173" w:rsidP="00AD4173">
            <w:pPr>
              <w:pStyle w:val="ConsPlusNormal"/>
              <w:jc w:val="center"/>
              <w:rPr>
                <w:rFonts w:ascii="Times New Roman" w:hAnsi="Times New Roman" w:cs="Times New Roman"/>
                <w:sz w:val="22"/>
                <w:szCs w:val="22"/>
              </w:rPr>
            </w:pPr>
            <w:r w:rsidRPr="00E1607E">
              <w:rPr>
                <w:rFonts w:ascii="Times New Roman" w:hAnsi="Times New Roman" w:cs="Times New Roman"/>
                <w:sz w:val="22"/>
                <w:szCs w:val="22"/>
              </w:rPr>
              <w:lastRenderedPageBreak/>
              <w:t>251</w:t>
            </w:r>
          </w:p>
          <w:p w:rsidR="00AD4173" w:rsidRPr="00E1607E" w:rsidRDefault="00AD4173" w:rsidP="00AD4173">
            <w:pPr>
              <w:pStyle w:val="ConsPlusNormal"/>
              <w:jc w:val="center"/>
              <w:rPr>
                <w:rFonts w:ascii="Times New Roman" w:hAnsi="Times New Roman" w:cs="Times New Roman"/>
                <w:sz w:val="22"/>
                <w:szCs w:val="22"/>
              </w:rPr>
            </w:pPr>
          </w:p>
          <w:p w:rsidR="00AD4173" w:rsidRPr="00E1607E" w:rsidRDefault="00AD4173" w:rsidP="00AD4173">
            <w:pPr>
              <w:pStyle w:val="ConsPlusNormal"/>
              <w:jc w:val="center"/>
              <w:rPr>
                <w:rFonts w:ascii="Times New Roman" w:hAnsi="Times New Roman" w:cs="Times New Roman"/>
                <w:sz w:val="22"/>
                <w:szCs w:val="22"/>
              </w:rPr>
            </w:pPr>
            <w:r w:rsidRPr="00E1607E">
              <w:rPr>
                <w:rFonts w:ascii="Times New Roman" w:hAnsi="Times New Roman" w:cs="Times New Roman"/>
                <w:sz w:val="22"/>
                <w:szCs w:val="22"/>
              </w:rPr>
              <w:lastRenderedPageBreak/>
              <w:t>383</w:t>
            </w:r>
          </w:p>
        </w:tc>
        <w:tc>
          <w:tcPr>
            <w:tcW w:w="1249" w:type="dxa"/>
          </w:tcPr>
          <w:p w:rsidR="00AD4173" w:rsidRPr="00E1607E" w:rsidRDefault="00AD4173" w:rsidP="00AD4173">
            <w:pPr>
              <w:pStyle w:val="ConsPlusNormal"/>
              <w:jc w:val="center"/>
              <w:rPr>
                <w:rFonts w:ascii="Times New Roman" w:hAnsi="Times New Roman" w:cs="Times New Roman"/>
              </w:rPr>
            </w:pPr>
            <w:r w:rsidRPr="00E1607E">
              <w:rPr>
                <w:rFonts w:ascii="Times New Roman" w:hAnsi="Times New Roman" w:cs="Times New Roman"/>
              </w:rPr>
              <w:lastRenderedPageBreak/>
              <w:t>лошадиная сила</w:t>
            </w:r>
          </w:p>
          <w:p w:rsidR="00AD4173" w:rsidRPr="00E1607E" w:rsidRDefault="00AD4173" w:rsidP="00AD4173">
            <w:pPr>
              <w:pStyle w:val="ConsPlusNormal"/>
              <w:jc w:val="center"/>
              <w:rPr>
                <w:rFonts w:ascii="Times New Roman" w:hAnsi="Times New Roman" w:cs="Times New Roman"/>
                <w:sz w:val="22"/>
                <w:szCs w:val="22"/>
              </w:rPr>
            </w:pPr>
            <w:r w:rsidRPr="00E1607E">
              <w:rPr>
                <w:rFonts w:ascii="Times New Roman" w:hAnsi="Times New Roman" w:cs="Times New Roman"/>
                <w:sz w:val="22"/>
                <w:szCs w:val="22"/>
              </w:rPr>
              <w:lastRenderedPageBreak/>
              <w:t>рубль</w:t>
            </w:r>
          </w:p>
        </w:tc>
        <w:tc>
          <w:tcPr>
            <w:tcW w:w="2160" w:type="dxa"/>
          </w:tcPr>
          <w:p w:rsidR="00AD4173" w:rsidRDefault="00AD4173" w:rsidP="00AD4173">
            <w:pPr>
              <w:pStyle w:val="ConsPlusNormal"/>
              <w:jc w:val="center"/>
              <w:rPr>
                <w:rFonts w:ascii="Times New Roman" w:hAnsi="Times New Roman" w:cs="Times New Roman"/>
                <w:sz w:val="22"/>
                <w:szCs w:val="22"/>
              </w:rPr>
            </w:pPr>
            <w:r>
              <w:rPr>
                <w:rFonts w:ascii="Times New Roman" w:hAnsi="Times New Roman" w:cs="Times New Roman"/>
                <w:sz w:val="22"/>
                <w:szCs w:val="22"/>
              </w:rPr>
              <w:lastRenderedPageBreak/>
              <w:t>не более 200</w:t>
            </w:r>
          </w:p>
          <w:p w:rsidR="00AD4173" w:rsidRDefault="00AD4173" w:rsidP="00AD4173">
            <w:pPr>
              <w:pStyle w:val="ConsPlusNormal"/>
              <w:jc w:val="center"/>
              <w:rPr>
                <w:rFonts w:ascii="Times New Roman" w:hAnsi="Times New Roman" w:cs="Times New Roman"/>
                <w:sz w:val="22"/>
                <w:szCs w:val="22"/>
              </w:rPr>
            </w:pPr>
          </w:p>
          <w:p w:rsidR="00AD4173" w:rsidRPr="00E1607E" w:rsidRDefault="00AD4173" w:rsidP="00B6313D">
            <w:pPr>
              <w:pStyle w:val="ConsPlusNormal"/>
              <w:jc w:val="center"/>
              <w:rPr>
                <w:rFonts w:ascii="Times New Roman" w:hAnsi="Times New Roman" w:cs="Times New Roman"/>
                <w:sz w:val="22"/>
                <w:szCs w:val="22"/>
              </w:rPr>
            </w:pPr>
            <w:r>
              <w:rPr>
                <w:rFonts w:ascii="Times New Roman" w:hAnsi="Times New Roman" w:cs="Times New Roman"/>
                <w:sz w:val="22"/>
                <w:szCs w:val="22"/>
              </w:rPr>
              <w:lastRenderedPageBreak/>
              <w:t xml:space="preserve">не более </w:t>
            </w:r>
            <w:r w:rsidR="00B6313D">
              <w:rPr>
                <w:rFonts w:ascii="Times New Roman" w:hAnsi="Times New Roman" w:cs="Times New Roman"/>
                <w:sz w:val="22"/>
                <w:szCs w:val="22"/>
              </w:rPr>
              <w:t>1,5</w:t>
            </w:r>
            <w:r>
              <w:rPr>
                <w:rFonts w:ascii="Times New Roman" w:hAnsi="Times New Roman" w:cs="Times New Roman"/>
                <w:sz w:val="22"/>
                <w:szCs w:val="22"/>
              </w:rPr>
              <w:t xml:space="preserve"> млн.</w:t>
            </w:r>
          </w:p>
        </w:tc>
        <w:tc>
          <w:tcPr>
            <w:tcW w:w="1775" w:type="dxa"/>
          </w:tcPr>
          <w:p w:rsidR="00AD4173" w:rsidRPr="00E1607E" w:rsidRDefault="00AD4173" w:rsidP="00AD4173">
            <w:pPr>
              <w:pStyle w:val="ConsPlusNormal"/>
              <w:jc w:val="center"/>
              <w:rPr>
                <w:rFonts w:ascii="Times New Roman" w:hAnsi="Times New Roman" w:cs="Times New Roman"/>
                <w:sz w:val="22"/>
                <w:szCs w:val="22"/>
              </w:rPr>
            </w:pPr>
            <w:r>
              <w:rPr>
                <w:rFonts w:ascii="Times New Roman" w:hAnsi="Times New Roman" w:cs="Times New Roman"/>
                <w:sz w:val="22"/>
                <w:szCs w:val="22"/>
              </w:rPr>
              <w:lastRenderedPageBreak/>
              <w:t>не закупается</w:t>
            </w:r>
          </w:p>
        </w:tc>
        <w:tc>
          <w:tcPr>
            <w:tcW w:w="1800" w:type="dxa"/>
          </w:tcPr>
          <w:p w:rsidR="00AD4173" w:rsidRDefault="00AD4173" w:rsidP="00AD4173">
            <w:r w:rsidRPr="00392A3E">
              <w:rPr>
                <w:sz w:val="22"/>
                <w:szCs w:val="22"/>
              </w:rPr>
              <w:t>не закупается</w:t>
            </w:r>
          </w:p>
        </w:tc>
        <w:tc>
          <w:tcPr>
            <w:tcW w:w="1938" w:type="dxa"/>
          </w:tcPr>
          <w:p w:rsidR="00AD4173" w:rsidRDefault="00AD4173" w:rsidP="00AD4173">
            <w:r w:rsidRPr="00392A3E">
              <w:rPr>
                <w:sz w:val="22"/>
                <w:szCs w:val="22"/>
              </w:rPr>
              <w:t>не закупается</w:t>
            </w:r>
          </w:p>
        </w:tc>
      </w:tr>
      <w:tr w:rsidR="00FC4319" w:rsidTr="00EB6728">
        <w:tc>
          <w:tcPr>
            <w:tcW w:w="571" w:type="dxa"/>
          </w:tcPr>
          <w:p w:rsidR="00FC4319" w:rsidRPr="00566DF4" w:rsidRDefault="00255CDF" w:rsidP="00FC4319">
            <w:pPr>
              <w:pStyle w:val="ConsPlusNormal"/>
              <w:jc w:val="center"/>
              <w:rPr>
                <w:rFonts w:ascii="Times New Roman" w:hAnsi="Times New Roman" w:cs="Times New Roman"/>
              </w:rPr>
            </w:pPr>
            <w:r>
              <w:rPr>
                <w:rFonts w:ascii="Times New Roman" w:hAnsi="Times New Roman" w:cs="Times New Roman"/>
              </w:rPr>
              <w:lastRenderedPageBreak/>
              <w:t>7</w:t>
            </w:r>
          </w:p>
        </w:tc>
        <w:tc>
          <w:tcPr>
            <w:tcW w:w="1004" w:type="dxa"/>
          </w:tcPr>
          <w:p w:rsidR="00FC4319" w:rsidRPr="00AD4173" w:rsidRDefault="00FC4319" w:rsidP="00FC4319">
            <w:pPr>
              <w:pStyle w:val="ConsPlusNormal"/>
              <w:jc w:val="center"/>
              <w:rPr>
                <w:rFonts w:ascii="Times New Roman" w:hAnsi="Times New Roman" w:cs="Times New Roman"/>
                <w:sz w:val="22"/>
                <w:szCs w:val="22"/>
              </w:rPr>
            </w:pPr>
            <w:r w:rsidRPr="00AD4173">
              <w:rPr>
                <w:rFonts w:ascii="Times New Roman" w:hAnsi="Times New Roman" w:cs="Times New Roman"/>
                <w:sz w:val="22"/>
                <w:szCs w:val="22"/>
              </w:rPr>
              <w:t>29.10.30</w:t>
            </w:r>
          </w:p>
        </w:tc>
        <w:tc>
          <w:tcPr>
            <w:tcW w:w="2133" w:type="dxa"/>
          </w:tcPr>
          <w:p w:rsidR="00FC4319" w:rsidRPr="00CD6B52" w:rsidRDefault="00FC4319" w:rsidP="00FC4319">
            <w:pPr>
              <w:pStyle w:val="ConsPlusNormal"/>
              <w:jc w:val="center"/>
              <w:rPr>
                <w:rFonts w:ascii="Times New Roman" w:hAnsi="Times New Roman" w:cs="Times New Roman"/>
              </w:rPr>
            </w:pPr>
            <w:r w:rsidRPr="00CD6B52">
              <w:rPr>
                <w:rFonts w:ascii="Times New Roman" w:hAnsi="Times New Roman" w:cs="Times New Roman"/>
              </w:rPr>
              <w:t>Средства автотранспортные для перевозки 10 или более человек</w:t>
            </w:r>
          </w:p>
        </w:tc>
        <w:tc>
          <w:tcPr>
            <w:tcW w:w="2344" w:type="dxa"/>
          </w:tcPr>
          <w:p w:rsidR="00FC4319" w:rsidRPr="00CD6B52" w:rsidRDefault="00FC4319" w:rsidP="00FC4319">
            <w:pPr>
              <w:pStyle w:val="ConsPlusNormal"/>
              <w:rPr>
                <w:rFonts w:ascii="Times New Roman" w:hAnsi="Times New Roman" w:cs="Times New Roman"/>
              </w:rPr>
            </w:pPr>
            <w:r w:rsidRPr="00CD6B52">
              <w:rPr>
                <w:rFonts w:ascii="Times New Roman" w:hAnsi="Times New Roman" w:cs="Times New Roman"/>
              </w:rPr>
              <w:t>мощность двигателя комплектация</w:t>
            </w:r>
          </w:p>
          <w:p w:rsidR="00FC4319" w:rsidRPr="00CD6B52" w:rsidRDefault="00FC4319" w:rsidP="00FC4319">
            <w:pPr>
              <w:pStyle w:val="ConsPlusNormal"/>
              <w:rPr>
                <w:rFonts w:ascii="Times New Roman" w:hAnsi="Times New Roman" w:cs="Times New Roman"/>
              </w:rPr>
            </w:pPr>
            <w:r w:rsidRPr="00CD6B52">
              <w:rPr>
                <w:rFonts w:ascii="Times New Roman" w:hAnsi="Times New Roman" w:cs="Times New Roman"/>
              </w:rPr>
              <w:t>предельная цена</w:t>
            </w:r>
          </w:p>
        </w:tc>
        <w:tc>
          <w:tcPr>
            <w:tcW w:w="727" w:type="dxa"/>
          </w:tcPr>
          <w:p w:rsidR="00FC4319" w:rsidRPr="00566DF4" w:rsidRDefault="00AD4173" w:rsidP="00AD4173">
            <w:pPr>
              <w:pStyle w:val="ConsPlusNormal"/>
              <w:jc w:val="center"/>
              <w:rPr>
                <w:rFonts w:ascii="Times New Roman" w:hAnsi="Times New Roman" w:cs="Times New Roman"/>
              </w:rPr>
            </w:pPr>
            <w:r>
              <w:rPr>
                <w:rFonts w:ascii="Times New Roman" w:hAnsi="Times New Roman" w:cs="Times New Roman"/>
              </w:rPr>
              <w:t>261</w:t>
            </w:r>
          </w:p>
        </w:tc>
        <w:tc>
          <w:tcPr>
            <w:tcW w:w="1249" w:type="dxa"/>
          </w:tcPr>
          <w:p w:rsidR="00AD4173" w:rsidRPr="00E1607E" w:rsidRDefault="00AD4173" w:rsidP="00AD4173">
            <w:pPr>
              <w:pStyle w:val="ConsPlusNormal"/>
              <w:jc w:val="center"/>
              <w:rPr>
                <w:rFonts w:ascii="Times New Roman" w:hAnsi="Times New Roman" w:cs="Times New Roman"/>
              </w:rPr>
            </w:pPr>
            <w:r w:rsidRPr="00E1607E">
              <w:rPr>
                <w:rFonts w:ascii="Times New Roman" w:hAnsi="Times New Roman" w:cs="Times New Roman"/>
              </w:rPr>
              <w:t>лошадиная сила</w:t>
            </w:r>
          </w:p>
          <w:p w:rsidR="00FC4319" w:rsidRPr="00566DF4" w:rsidRDefault="00FC4319" w:rsidP="00FC4319">
            <w:pPr>
              <w:pStyle w:val="ConsPlusNormal"/>
              <w:jc w:val="center"/>
              <w:rPr>
                <w:rFonts w:ascii="Times New Roman" w:hAnsi="Times New Roman" w:cs="Times New Roman"/>
              </w:rPr>
            </w:pPr>
          </w:p>
        </w:tc>
        <w:tc>
          <w:tcPr>
            <w:tcW w:w="2160" w:type="dxa"/>
          </w:tcPr>
          <w:p w:rsidR="00FC4319" w:rsidRPr="00566DF4" w:rsidRDefault="00FC4319" w:rsidP="00FC4319">
            <w:pPr>
              <w:pStyle w:val="ConsPlusNormal"/>
              <w:jc w:val="center"/>
              <w:rPr>
                <w:rFonts w:ascii="Times New Roman" w:hAnsi="Times New Roman" w:cs="Times New Roman"/>
              </w:rPr>
            </w:pPr>
          </w:p>
        </w:tc>
        <w:tc>
          <w:tcPr>
            <w:tcW w:w="1775" w:type="dxa"/>
          </w:tcPr>
          <w:p w:rsidR="00FC4319" w:rsidRPr="00566DF4" w:rsidRDefault="00FC4319" w:rsidP="00FC4319">
            <w:pPr>
              <w:pStyle w:val="ConsPlusNormal"/>
              <w:jc w:val="center"/>
              <w:rPr>
                <w:rFonts w:ascii="Times New Roman" w:hAnsi="Times New Roman" w:cs="Times New Roman"/>
              </w:rPr>
            </w:pPr>
          </w:p>
        </w:tc>
        <w:tc>
          <w:tcPr>
            <w:tcW w:w="1800" w:type="dxa"/>
          </w:tcPr>
          <w:p w:rsidR="00FC4319" w:rsidRPr="00566DF4" w:rsidRDefault="00FC4319" w:rsidP="00FC4319">
            <w:pPr>
              <w:pStyle w:val="ConsPlusNormal"/>
              <w:jc w:val="center"/>
              <w:rPr>
                <w:rFonts w:ascii="Times New Roman" w:hAnsi="Times New Roman" w:cs="Times New Roman"/>
              </w:rPr>
            </w:pPr>
          </w:p>
        </w:tc>
        <w:tc>
          <w:tcPr>
            <w:tcW w:w="1938" w:type="dxa"/>
          </w:tcPr>
          <w:p w:rsidR="00FC4319" w:rsidRPr="00566DF4" w:rsidRDefault="00FC4319" w:rsidP="00FC4319">
            <w:pPr>
              <w:pStyle w:val="ConsPlusNormal"/>
              <w:jc w:val="center"/>
              <w:rPr>
                <w:rFonts w:ascii="Times New Roman" w:hAnsi="Times New Roman" w:cs="Times New Roman"/>
                <w:b/>
                <w:bCs/>
                <w:sz w:val="28"/>
                <w:szCs w:val="28"/>
              </w:rPr>
            </w:pPr>
          </w:p>
        </w:tc>
      </w:tr>
      <w:tr w:rsidR="00DB4DA0" w:rsidTr="00EB6728">
        <w:tc>
          <w:tcPr>
            <w:tcW w:w="571" w:type="dxa"/>
            <w:vMerge w:val="restart"/>
          </w:tcPr>
          <w:p w:rsidR="00DB4DA0" w:rsidRPr="00566DF4" w:rsidRDefault="00255CDF" w:rsidP="00E1607E">
            <w:pPr>
              <w:pStyle w:val="ConsPlusNormal"/>
              <w:jc w:val="center"/>
              <w:rPr>
                <w:rFonts w:ascii="Times New Roman" w:hAnsi="Times New Roman" w:cs="Times New Roman"/>
              </w:rPr>
            </w:pPr>
            <w:r>
              <w:rPr>
                <w:rFonts w:ascii="Times New Roman" w:hAnsi="Times New Roman" w:cs="Times New Roman"/>
              </w:rPr>
              <w:t>8</w:t>
            </w:r>
          </w:p>
        </w:tc>
        <w:tc>
          <w:tcPr>
            <w:tcW w:w="1004" w:type="dxa"/>
            <w:vMerge w:val="restart"/>
          </w:tcPr>
          <w:p w:rsidR="00DB4DA0" w:rsidRPr="00E1607E" w:rsidRDefault="00DB4DA0" w:rsidP="00E1607E">
            <w:pPr>
              <w:pStyle w:val="ConsPlusNormal"/>
              <w:jc w:val="center"/>
              <w:rPr>
                <w:rFonts w:ascii="Times New Roman" w:hAnsi="Times New Roman" w:cs="Times New Roman"/>
                <w:sz w:val="22"/>
                <w:szCs w:val="22"/>
              </w:rPr>
            </w:pPr>
            <w:r w:rsidRPr="00E1607E">
              <w:rPr>
                <w:rFonts w:ascii="Times New Roman" w:hAnsi="Times New Roman" w:cs="Times New Roman"/>
                <w:sz w:val="22"/>
                <w:szCs w:val="22"/>
              </w:rPr>
              <w:t>31.01.11</w:t>
            </w:r>
          </w:p>
        </w:tc>
        <w:tc>
          <w:tcPr>
            <w:tcW w:w="2133" w:type="dxa"/>
            <w:vMerge w:val="restart"/>
          </w:tcPr>
          <w:p w:rsidR="00DB4DA0" w:rsidRPr="00CD6B52" w:rsidRDefault="00DB4DA0" w:rsidP="00E1607E">
            <w:pPr>
              <w:pStyle w:val="ConsPlusNormal"/>
              <w:jc w:val="center"/>
              <w:rPr>
                <w:rFonts w:ascii="Times New Roman" w:hAnsi="Times New Roman" w:cs="Times New Roman"/>
              </w:rPr>
            </w:pPr>
            <w:r w:rsidRPr="00CD6B52">
              <w:rPr>
                <w:rFonts w:ascii="Times New Roman" w:hAnsi="Times New Roman" w:cs="Times New Roman"/>
              </w:rPr>
              <w:t>Мебель металлическая для офисов (мебель для сидения, преимущественно с металлическим каркасом)</w:t>
            </w:r>
          </w:p>
        </w:tc>
        <w:tc>
          <w:tcPr>
            <w:tcW w:w="2344" w:type="dxa"/>
          </w:tcPr>
          <w:tbl>
            <w:tblPr>
              <w:tblW w:w="18993" w:type="dxa"/>
              <w:tblBorders>
                <w:top w:val="single" w:sz="4" w:space="0" w:color="auto"/>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993"/>
            </w:tblGrid>
            <w:tr w:rsidR="00DB4DA0" w:rsidRPr="00CD6B52" w:rsidTr="00963ECD">
              <w:tc>
                <w:tcPr>
                  <w:tcW w:w="3119" w:type="dxa"/>
                  <w:tcBorders>
                    <w:top w:val="nil"/>
                    <w:left w:val="nil"/>
                    <w:bottom w:val="nil"/>
                    <w:right w:val="nil"/>
                  </w:tcBorders>
                </w:tcPr>
                <w:p w:rsidR="00DB4DA0" w:rsidRPr="00CD6B52" w:rsidRDefault="00DB4DA0" w:rsidP="00E1607E">
                  <w:pPr>
                    <w:pStyle w:val="ConsPlusNormal"/>
                    <w:rPr>
                      <w:rFonts w:ascii="Times New Roman" w:hAnsi="Times New Roman" w:cs="Times New Roman"/>
                    </w:rPr>
                  </w:pPr>
                  <w:r w:rsidRPr="00CD6B52">
                    <w:rPr>
                      <w:rFonts w:ascii="Times New Roman" w:hAnsi="Times New Roman" w:cs="Times New Roman"/>
                    </w:rPr>
                    <w:t>материал (металл)</w:t>
                  </w:r>
                </w:p>
              </w:tc>
            </w:tr>
            <w:tr w:rsidR="00DB4DA0" w:rsidRPr="00CD6B52" w:rsidTr="00963ECD">
              <w:tc>
                <w:tcPr>
                  <w:tcW w:w="3119" w:type="dxa"/>
                  <w:tcBorders>
                    <w:top w:val="nil"/>
                    <w:left w:val="nil"/>
                    <w:bottom w:val="nil"/>
                    <w:right w:val="nil"/>
                  </w:tcBorders>
                </w:tcPr>
                <w:p w:rsidR="00DB4DA0" w:rsidRPr="00CD6B52" w:rsidRDefault="00DB4DA0" w:rsidP="00E1607E">
                  <w:pPr>
                    <w:pStyle w:val="ConsPlusNormal"/>
                    <w:rPr>
                      <w:rFonts w:ascii="Times New Roman" w:hAnsi="Times New Roman" w:cs="Times New Roman"/>
                    </w:rPr>
                  </w:pPr>
                  <w:r w:rsidRPr="00CD6B52">
                    <w:rPr>
                      <w:rFonts w:ascii="Times New Roman" w:hAnsi="Times New Roman" w:cs="Times New Roman"/>
                    </w:rPr>
                    <w:t>обивочные материалы</w:t>
                  </w:r>
                </w:p>
                <w:p w:rsidR="00DB4DA0" w:rsidRPr="00CD6B52" w:rsidRDefault="00DB4DA0" w:rsidP="00E1607E">
                  <w:pPr>
                    <w:pStyle w:val="ConsPlusNormal"/>
                    <w:rPr>
                      <w:rFonts w:ascii="Times New Roman" w:hAnsi="Times New Roman" w:cs="Times New Roman"/>
                      <w:b/>
                    </w:rPr>
                  </w:pPr>
                </w:p>
              </w:tc>
            </w:tr>
          </w:tbl>
          <w:p w:rsidR="00DB4DA0" w:rsidRPr="00CD6B52" w:rsidRDefault="00DB4DA0" w:rsidP="00E1607E">
            <w:pPr>
              <w:pStyle w:val="ConsPlusNormal"/>
              <w:rPr>
                <w:rFonts w:ascii="Times New Roman" w:hAnsi="Times New Roman" w:cs="Times New Roman"/>
              </w:rPr>
            </w:pPr>
          </w:p>
        </w:tc>
        <w:tc>
          <w:tcPr>
            <w:tcW w:w="727" w:type="dxa"/>
          </w:tcPr>
          <w:p w:rsidR="00DB4DA0" w:rsidRPr="00566DF4" w:rsidRDefault="00DB4DA0" w:rsidP="00E1607E">
            <w:pPr>
              <w:pStyle w:val="ConsPlusNormal"/>
              <w:jc w:val="center"/>
              <w:rPr>
                <w:rFonts w:ascii="Times New Roman" w:hAnsi="Times New Roman" w:cs="Times New Roman"/>
              </w:rPr>
            </w:pPr>
          </w:p>
        </w:tc>
        <w:tc>
          <w:tcPr>
            <w:tcW w:w="1249" w:type="dxa"/>
          </w:tcPr>
          <w:p w:rsidR="00DB4DA0" w:rsidRPr="00566DF4" w:rsidRDefault="00DB4DA0" w:rsidP="00E1607E">
            <w:pPr>
              <w:pStyle w:val="ConsPlusNormal"/>
              <w:jc w:val="center"/>
              <w:rPr>
                <w:rFonts w:ascii="Times New Roman" w:hAnsi="Times New Roman" w:cs="Times New Roman"/>
              </w:rPr>
            </w:pPr>
          </w:p>
        </w:tc>
        <w:tc>
          <w:tcPr>
            <w:tcW w:w="2160" w:type="dxa"/>
          </w:tcPr>
          <w:p w:rsidR="00DB4DA0" w:rsidRPr="00EB6728" w:rsidRDefault="00DB4DA0" w:rsidP="00E1607E">
            <w:pPr>
              <w:pStyle w:val="ConsPlusNormal"/>
              <w:jc w:val="center"/>
              <w:rPr>
                <w:rFonts w:ascii="Times New Roman" w:hAnsi="Times New Roman" w:cs="Times New Roman"/>
              </w:rPr>
            </w:pPr>
          </w:p>
          <w:p w:rsidR="00DB4DA0" w:rsidRPr="00EB6728" w:rsidRDefault="00DB4DA0" w:rsidP="00E1607E">
            <w:pPr>
              <w:pStyle w:val="ConsPlusNormal"/>
              <w:jc w:val="center"/>
              <w:rPr>
                <w:rFonts w:ascii="Times New Roman" w:hAnsi="Times New Roman" w:cs="Times New Roman"/>
              </w:rPr>
            </w:pPr>
          </w:p>
          <w:p w:rsidR="00DB4DA0" w:rsidRPr="00EB6728" w:rsidRDefault="00DB4DA0" w:rsidP="00E1607E">
            <w:pPr>
              <w:pStyle w:val="ConsPlusNormal"/>
              <w:jc w:val="center"/>
              <w:rPr>
                <w:rFonts w:ascii="Times New Roman" w:hAnsi="Times New Roman" w:cs="Times New Roman"/>
              </w:rPr>
            </w:pPr>
            <w:r w:rsidRPr="00EB6728">
              <w:rPr>
                <w:rFonts w:ascii="Times New Roman" w:hAnsi="Times New Roman" w:cs="Times New Roman"/>
              </w:rPr>
              <w:t>предельное значение – кожа натуральная</w:t>
            </w:r>
          </w:p>
          <w:p w:rsidR="00DB4DA0" w:rsidRPr="00EB6728" w:rsidRDefault="00DB4DA0" w:rsidP="00E1607E">
            <w:pPr>
              <w:pStyle w:val="ConsPlusNormal"/>
              <w:jc w:val="center"/>
              <w:rPr>
                <w:rFonts w:ascii="Times New Roman" w:hAnsi="Times New Roman" w:cs="Times New Roman"/>
              </w:rPr>
            </w:pPr>
          </w:p>
          <w:p w:rsidR="00DB4DA0" w:rsidRPr="00EB6728" w:rsidRDefault="00DB4DA0" w:rsidP="00E1607E">
            <w:pPr>
              <w:pStyle w:val="ConsPlusNormal"/>
              <w:jc w:val="center"/>
              <w:rPr>
                <w:rFonts w:ascii="Times New Roman" w:hAnsi="Times New Roman" w:cs="Times New Roman"/>
              </w:rPr>
            </w:pPr>
            <w:proofErr w:type="gramStart"/>
            <w:r w:rsidRPr="00EB6728">
              <w:rPr>
                <w:rFonts w:ascii="Times New Roman" w:hAnsi="Times New Roman" w:cs="Times New Roman"/>
              </w:rPr>
              <w:t>возможные значения: искусственная кожа, мебельный (искусственный) мех, искусственная замша (микрофибра), ткань, нетканые материалы</w:t>
            </w:r>
            <w:proofErr w:type="gramEnd"/>
          </w:p>
        </w:tc>
        <w:tc>
          <w:tcPr>
            <w:tcW w:w="1775" w:type="dxa"/>
          </w:tcPr>
          <w:p w:rsidR="00DB4DA0" w:rsidRPr="00EB6728" w:rsidRDefault="00DB4DA0" w:rsidP="00E1607E">
            <w:pPr>
              <w:jc w:val="center"/>
              <w:rPr>
                <w:sz w:val="20"/>
              </w:rPr>
            </w:pPr>
          </w:p>
          <w:p w:rsidR="00DB4DA0" w:rsidRPr="00EB6728" w:rsidRDefault="00DB4DA0" w:rsidP="00E1607E">
            <w:pPr>
              <w:jc w:val="center"/>
              <w:rPr>
                <w:sz w:val="20"/>
              </w:rPr>
            </w:pPr>
          </w:p>
          <w:p w:rsidR="00DB4DA0" w:rsidRPr="00EB6728" w:rsidRDefault="00DB4DA0" w:rsidP="00E1607E">
            <w:pPr>
              <w:jc w:val="center"/>
              <w:rPr>
                <w:sz w:val="20"/>
              </w:rPr>
            </w:pPr>
            <w:r w:rsidRPr="00EB6728">
              <w:rPr>
                <w:sz w:val="20"/>
              </w:rPr>
              <w:t>предельное значение – искусственная кожа</w:t>
            </w:r>
          </w:p>
          <w:p w:rsidR="00DB4DA0" w:rsidRPr="00EB6728" w:rsidRDefault="00DB4DA0" w:rsidP="00E1607E">
            <w:pPr>
              <w:jc w:val="center"/>
              <w:rPr>
                <w:sz w:val="20"/>
              </w:rPr>
            </w:pPr>
            <w:proofErr w:type="gramStart"/>
            <w:r w:rsidRPr="00EB6728">
              <w:rPr>
                <w:sz w:val="20"/>
              </w:rPr>
              <w:t>возможные значения: мебельный (искусственный) мех, искусственная замша (микрофибра), ткань, нетканые материалы</w:t>
            </w:r>
            <w:proofErr w:type="gramEnd"/>
          </w:p>
        </w:tc>
        <w:tc>
          <w:tcPr>
            <w:tcW w:w="1800" w:type="dxa"/>
          </w:tcPr>
          <w:p w:rsidR="00DB4DA0" w:rsidRPr="00EB6728" w:rsidRDefault="00DB4DA0" w:rsidP="00E1607E">
            <w:pPr>
              <w:jc w:val="center"/>
              <w:rPr>
                <w:sz w:val="20"/>
              </w:rPr>
            </w:pPr>
          </w:p>
          <w:p w:rsidR="00DB4DA0" w:rsidRPr="00EB6728" w:rsidRDefault="00DB4DA0" w:rsidP="00E1607E">
            <w:pPr>
              <w:jc w:val="center"/>
              <w:rPr>
                <w:sz w:val="20"/>
              </w:rPr>
            </w:pPr>
          </w:p>
          <w:p w:rsidR="00DB4DA0" w:rsidRPr="00EB6728" w:rsidRDefault="00DB4DA0" w:rsidP="00E1607E">
            <w:pPr>
              <w:jc w:val="center"/>
              <w:rPr>
                <w:sz w:val="20"/>
              </w:rPr>
            </w:pPr>
            <w:r w:rsidRPr="00EB6728">
              <w:rPr>
                <w:sz w:val="20"/>
              </w:rPr>
              <w:t>предельное значение – искусственная кожа</w:t>
            </w:r>
          </w:p>
          <w:p w:rsidR="00DB4DA0" w:rsidRPr="00EB6728" w:rsidRDefault="00DB4DA0" w:rsidP="00E1607E">
            <w:pPr>
              <w:jc w:val="center"/>
              <w:rPr>
                <w:sz w:val="20"/>
              </w:rPr>
            </w:pPr>
            <w:proofErr w:type="gramStart"/>
            <w:r w:rsidRPr="00EB6728">
              <w:rPr>
                <w:sz w:val="20"/>
              </w:rPr>
              <w:t>возможные значения: мебельный (искусственный) мех, искусственная замша (микрофибра), ткань, нетканые материалы</w:t>
            </w:r>
            <w:proofErr w:type="gramEnd"/>
          </w:p>
        </w:tc>
        <w:tc>
          <w:tcPr>
            <w:tcW w:w="1938" w:type="dxa"/>
          </w:tcPr>
          <w:p w:rsidR="00DB4DA0" w:rsidRPr="00EB6728" w:rsidRDefault="00DB4DA0" w:rsidP="00E1607E">
            <w:pPr>
              <w:jc w:val="center"/>
              <w:rPr>
                <w:sz w:val="20"/>
              </w:rPr>
            </w:pPr>
          </w:p>
          <w:p w:rsidR="00DB4DA0" w:rsidRPr="00EB6728" w:rsidRDefault="00DB4DA0" w:rsidP="00E1607E">
            <w:pPr>
              <w:jc w:val="center"/>
              <w:rPr>
                <w:sz w:val="20"/>
              </w:rPr>
            </w:pPr>
          </w:p>
          <w:p w:rsidR="00DB4DA0" w:rsidRPr="00EB6728" w:rsidRDefault="00DB4DA0" w:rsidP="00E1607E">
            <w:pPr>
              <w:jc w:val="center"/>
              <w:rPr>
                <w:sz w:val="20"/>
              </w:rPr>
            </w:pPr>
            <w:r w:rsidRPr="00EB6728">
              <w:rPr>
                <w:sz w:val="20"/>
              </w:rPr>
              <w:t>предельное значение – ткань</w:t>
            </w:r>
          </w:p>
          <w:p w:rsidR="00DB4DA0" w:rsidRPr="00EB6728" w:rsidRDefault="00DB4DA0" w:rsidP="00792D69">
            <w:pPr>
              <w:jc w:val="center"/>
              <w:rPr>
                <w:sz w:val="20"/>
              </w:rPr>
            </w:pPr>
            <w:r w:rsidRPr="00EB6728">
              <w:rPr>
                <w:sz w:val="20"/>
              </w:rPr>
              <w:t>возможные значения: нетканые материалы</w:t>
            </w:r>
          </w:p>
        </w:tc>
      </w:tr>
      <w:tr w:rsidR="00DB4DA0" w:rsidTr="00EB6728">
        <w:tc>
          <w:tcPr>
            <w:tcW w:w="571" w:type="dxa"/>
            <w:vMerge/>
          </w:tcPr>
          <w:p w:rsidR="00DB4DA0" w:rsidRPr="00566DF4" w:rsidRDefault="00DB4DA0" w:rsidP="00792D69">
            <w:pPr>
              <w:pStyle w:val="ConsPlusNormal"/>
              <w:jc w:val="center"/>
              <w:rPr>
                <w:rFonts w:ascii="Times New Roman" w:hAnsi="Times New Roman" w:cs="Times New Roman"/>
              </w:rPr>
            </w:pPr>
          </w:p>
        </w:tc>
        <w:tc>
          <w:tcPr>
            <w:tcW w:w="1004" w:type="dxa"/>
            <w:vMerge/>
          </w:tcPr>
          <w:p w:rsidR="00DB4DA0" w:rsidRPr="00E1607E" w:rsidRDefault="00DB4DA0" w:rsidP="00792D69">
            <w:pPr>
              <w:pStyle w:val="ConsPlusNormal"/>
              <w:jc w:val="center"/>
              <w:rPr>
                <w:rFonts w:ascii="Times New Roman" w:hAnsi="Times New Roman" w:cs="Times New Roman"/>
                <w:sz w:val="22"/>
                <w:szCs w:val="22"/>
              </w:rPr>
            </w:pPr>
          </w:p>
        </w:tc>
        <w:tc>
          <w:tcPr>
            <w:tcW w:w="2133" w:type="dxa"/>
            <w:vMerge/>
          </w:tcPr>
          <w:p w:rsidR="00DB4DA0" w:rsidRPr="00CD6B52" w:rsidRDefault="00DB4DA0" w:rsidP="00792D69">
            <w:pPr>
              <w:pStyle w:val="ConsPlusNormal"/>
              <w:jc w:val="center"/>
              <w:rPr>
                <w:rFonts w:ascii="Times New Roman" w:hAnsi="Times New Roman" w:cs="Times New Roman"/>
              </w:rPr>
            </w:pPr>
          </w:p>
        </w:tc>
        <w:tc>
          <w:tcPr>
            <w:tcW w:w="2344" w:type="dxa"/>
          </w:tcPr>
          <w:p w:rsidR="00DB4DA0" w:rsidRPr="00CD6B52" w:rsidRDefault="00DB4DA0" w:rsidP="00792D69">
            <w:pPr>
              <w:pStyle w:val="ConsPlusNormal"/>
              <w:rPr>
                <w:rFonts w:ascii="Times New Roman" w:hAnsi="Times New Roman" w:cs="Times New Roman"/>
              </w:rPr>
            </w:pPr>
            <w:r w:rsidRPr="00CD6B52">
              <w:rPr>
                <w:rFonts w:ascii="Times New Roman" w:hAnsi="Times New Roman" w:cs="Times New Roman"/>
              </w:rPr>
              <w:t>предельная цена</w:t>
            </w:r>
          </w:p>
        </w:tc>
        <w:tc>
          <w:tcPr>
            <w:tcW w:w="727" w:type="dxa"/>
          </w:tcPr>
          <w:p w:rsidR="00DB4DA0" w:rsidRPr="00566DF4" w:rsidRDefault="00DB4DA0" w:rsidP="00792D69">
            <w:pPr>
              <w:pStyle w:val="ConsPlusNormal"/>
              <w:jc w:val="center"/>
              <w:rPr>
                <w:rFonts w:ascii="Times New Roman" w:hAnsi="Times New Roman" w:cs="Times New Roman"/>
              </w:rPr>
            </w:pPr>
            <w:r>
              <w:rPr>
                <w:rFonts w:ascii="Times New Roman" w:hAnsi="Times New Roman" w:cs="Times New Roman"/>
              </w:rPr>
              <w:t>383</w:t>
            </w:r>
          </w:p>
        </w:tc>
        <w:tc>
          <w:tcPr>
            <w:tcW w:w="1249" w:type="dxa"/>
          </w:tcPr>
          <w:p w:rsidR="00DB4DA0" w:rsidRPr="00566DF4" w:rsidRDefault="00DB4DA0" w:rsidP="00792D69">
            <w:pPr>
              <w:pStyle w:val="ConsPlusNormal"/>
              <w:jc w:val="center"/>
              <w:rPr>
                <w:rFonts w:ascii="Times New Roman" w:hAnsi="Times New Roman" w:cs="Times New Roman"/>
              </w:rPr>
            </w:pPr>
            <w:r>
              <w:rPr>
                <w:rFonts w:ascii="Times New Roman" w:hAnsi="Times New Roman" w:cs="Times New Roman"/>
              </w:rPr>
              <w:t>рубль</w:t>
            </w:r>
          </w:p>
        </w:tc>
        <w:tc>
          <w:tcPr>
            <w:tcW w:w="2160" w:type="dxa"/>
          </w:tcPr>
          <w:p w:rsidR="00DB4DA0" w:rsidRPr="00E1607E" w:rsidRDefault="00DB4DA0" w:rsidP="00792D69">
            <w:pPr>
              <w:pStyle w:val="ConsPlusNormal"/>
              <w:jc w:val="center"/>
              <w:rPr>
                <w:rFonts w:ascii="Times New Roman" w:hAnsi="Times New Roman" w:cs="Times New Roman"/>
                <w:sz w:val="22"/>
                <w:szCs w:val="22"/>
              </w:rPr>
            </w:pPr>
            <w:r>
              <w:rPr>
                <w:rFonts w:ascii="Times New Roman" w:hAnsi="Times New Roman" w:cs="Times New Roman"/>
                <w:sz w:val="22"/>
                <w:szCs w:val="22"/>
              </w:rPr>
              <w:t xml:space="preserve">не более 10 тыс. </w:t>
            </w:r>
          </w:p>
        </w:tc>
        <w:tc>
          <w:tcPr>
            <w:tcW w:w="1775" w:type="dxa"/>
          </w:tcPr>
          <w:p w:rsidR="00DB4DA0" w:rsidRDefault="00DB4DA0" w:rsidP="00792D69">
            <w:r w:rsidRPr="00FB3231">
              <w:rPr>
                <w:sz w:val="22"/>
                <w:szCs w:val="22"/>
              </w:rPr>
              <w:t xml:space="preserve">не более </w:t>
            </w:r>
            <w:r>
              <w:rPr>
                <w:sz w:val="22"/>
                <w:szCs w:val="22"/>
              </w:rPr>
              <w:t>7</w:t>
            </w:r>
            <w:r w:rsidRPr="00FB3231">
              <w:rPr>
                <w:sz w:val="22"/>
                <w:szCs w:val="22"/>
              </w:rPr>
              <w:t xml:space="preserve"> тыс. </w:t>
            </w:r>
          </w:p>
        </w:tc>
        <w:tc>
          <w:tcPr>
            <w:tcW w:w="1800" w:type="dxa"/>
          </w:tcPr>
          <w:p w:rsidR="00DB4DA0" w:rsidRDefault="00DB4DA0" w:rsidP="00792D69">
            <w:r w:rsidRPr="00FB3231">
              <w:rPr>
                <w:sz w:val="22"/>
                <w:szCs w:val="22"/>
              </w:rPr>
              <w:t xml:space="preserve">не более </w:t>
            </w:r>
            <w:r>
              <w:rPr>
                <w:sz w:val="22"/>
                <w:szCs w:val="22"/>
              </w:rPr>
              <w:t>6</w:t>
            </w:r>
            <w:r w:rsidRPr="00FB3231">
              <w:rPr>
                <w:sz w:val="22"/>
                <w:szCs w:val="22"/>
              </w:rPr>
              <w:t xml:space="preserve"> тыс. </w:t>
            </w:r>
          </w:p>
        </w:tc>
        <w:tc>
          <w:tcPr>
            <w:tcW w:w="1938" w:type="dxa"/>
          </w:tcPr>
          <w:p w:rsidR="00DB4DA0" w:rsidRDefault="00DB4DA0" w:rsidP="00792D69">
            <w:r w:rsidRPr="00FB3231">
              <w:rPr>
                <w:sz w:val="22"/>
                <w:szCs w:val="22"/>
              </w:rPr>
              <w:t xml:space="preserve">не более </w:t>
            </w:r>
            <w:r>
              <w:rPr>
                <w:sz w:val="22"/>
                <w:szCs w:val="22"/>
              </w:rPr>
              <w:t>5</w:t>
            </w:r>
            <w:r w:rsidRPr="00FB3231">
              <w:rPr>
                <w:sz w:val="22"/>
                <w:szCs w:val="22"/>
              </w:rPr>
              <w:t xml:space="preserve"> тыс. </w:t>
            </w:r>
          </w:p>
        </w:tc>
      </w:tr>
      <w:tr w:rsidR="00871D38" w:rsidTr="00EB6728">
        <w:tc>
          <w:tcPr>
            <w:tcW w:w="571" w:type="dxa"/>
            <w:vMerge w:val="restart"/>
          </w:tcPr>
          <w:p w:rsidR="00871D38" w:rsidRPr="00566DF4" w:rsidRDefault="00255CDF" w:rsidP="00792D69">
            <w:pPr>
              <w:pStyle w:val="ConsPlusNormal"/>
              <w:jc w:val="center"/>
              <w:rPr>
                <w:rFonts w:ascii="Times New Roman" w:hAnsi="Times New Roman" w:cs="Times New Roman"/>
              </w:rPr>
            </w:pPr>
            <w:r>
              <w:rPr>
                <w:rFonts w:ascii="Times New Roman" w:hAnsi="Times New Roman" w:cs="Times New Roman"/>
              </w:rPr>
              <w:t>9</w:t>
            </w:r>
          </w:p>
        </w:tc>
        <w:tc>
          <w:tcPr>
            <w:tcW w:w="1004" w:type="dxa"/>
            <w:vMerge w:val="restart"/>
          </w:tcPr>
          <w:p w:rsidR="00871D38" w:rsidRPr="00871D38" w:rsidRDefault="00871D38" w:rsidP="00792D69">
            <w:pPr>
              <w:pStyle w:val="ConsPlusNormal"/>
              <w:jc w:val="center"/>
              <w:rPr>
                <w:rFonts w:ascii="Times New Roman" w:hAnsi="Times New Roman" w:cs="Times New Roman"/>
                <w:sz w:val="22"/>
                <w:szCs w:val="22"/>
              </w:rPr>
            </w:pPr>
            <w:r w:rsidRPr="00871D38">
              <w:rPr>
                <w:rFonts w:ascii="Times New Roman" w:hAnsi="Times New Roman" w:cs="Times New Roman"/>
                <w:sz w:val="22"/>
                <w:szCs w:val="22"/>
              </w:rPr>
              <w:t>31.01.12</w:t>
            </w:r>
          </w:p>
        </w:tc>
        <w:tc>
          <w:tcPr>
            <w:tcW w:w="2133" w:type="dxa"/>
            <w:vMerge w:val="restart"/>
          </w:tcPr>
          <w:p w:rsidR="00871D38" w:rsidRPr="00CD6B52" w:rsidRDefault="00871D38" w:rsidP="00792D69">
            <w:pPr>
              <w:pStyle w:val="ConsPlusNormal"/>
              <w:jc w:val="center"/>
              <w:rPr>
                <w:rFonts w:ascii="Times New Roman" w:hAnsi="Times New Roman" w:cs="Times New Roman"/>
              </w:rPr>
            </w:pPr>
            <w:r w:rsidRPr="00CD6B52">
              <w:rPr>
                <w:rFonts w:ascii="Times New Roman" w:hAnsi="Times New Roman" w:cs="Times New Roman"/>
              </w:rPr>
              <w:t>Мебель деревянная для офисов (мебель для сидения, преимущественно с деревянным каркасом)</w:t>
            </w:r>
          </w:p>
        </w:tc>
        <w:tc>
          <w:tcPr>
            <w:tcW w:w="2344" w:type="dxa"/>
          </w:tcPr>
          <w:tbl>
            <w:tblPr>
              <w:tblW w:w="18993" w:type="dxa"/>
              <w:tblBorders>
                <w:top w:val="single" w:sz="4" w:space="0" w:color="auto"/>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993"/>
            </w:tblGrid>
            <w:tr w:rsidR="00871D38" w:rsidRPr="00CD6B52" w:rsidTr="00963ECD">
              <w:tc>
                <w:tcPr>
                  <w:tcW w:w="3119" w:type="dxa"/>
                  <w:tcBorders>
                    <w:top w:val="nil"/>
                    <w:left w:val="nil"/>
                    <w:bottom w:val="nil"/>
                    <w:right w:val="nil"/>
                  </w:tcBorders>
                </w:tcPr>
                <w:p w:rsidR="00871D38" w:rsidRPr="00CD6B52" w:rsidRDefault="00871D38" w:rsidP="00792D69">
                  <w:pPr>
                    <w:pStyle w:val="ConsPlusNormal"/>
                    <w:rPr>
                      <w:rFonts w:ascii="Times New Roman" w:hAnsi="Times New Roman" w:cs="Times New Roman"/>
                    </w:rPr>
                  </w:pPr>
                  <w:r w:rsidRPr="00CD6B52">
                    <w:rPr>
                      <w:rFonts w:ascii="Times New Roman" w:hAnsi="Times New Roman" w:cs="Times New Roman"/>
                    </w:rPr>
                    <w:t xml:space="preserve">материал </w:t>
                  </w:r>
                </w:p>
                <w:p w:rsidR="00871D38" w:rsidRPr="00CD6B52" w:rsidRDefault="00871D38" w:rsidP="00792D69">
                  <w:pPr>
                    <w:pStyle w:val="ConsPlusNormal"/>
                    <w:rPr>
                      <w:rFonts w:ascii="Times New Roman" w:hAnsi="Times New Roman" w:cs="Times New Roman"/>
                    </w:rPr>
                  </w:pPr>
                  <w:r w:rsidRPr="00CD6B52">
                    <w:rPr>
                      <w:rFonts w:ascii="Times New Roman" w:hAnsi="Times New Roman" w:cs="Times New Roman"/>
                    </w:rPr>
                    <w:t>(вид древесины)</w:t>
                  </w:r>
                </w:p>
              </w:tc>
            </w:tr>
            <w:tr w:rsidR="00871D38" w:rsidRPr="00CD6B52" w:rsidTr="00963ECD">
              <w:tc>
                <w:tcPr>
                  <w:tcW w:w="3119" w:type="dxa"/>
                  <w:tcBorders>
                    <w:top w:val="nil"/>
                    <w:left w:val="nil"/>
                    <w:bottom w:val="nil"/>
                    <w:right w:val="nil"/>
                  </w:tcBorders>
                </w:tcPr>
                <w:p w:rsidR="00871D38" w:rsidRPr="00CD6B52" w:rsidRDefault="00871D38" w:rsidP="00792D69">
                  <w:pPr>
                    <w:pStyle w:val="ConsPlusNormal"/>
                    <w:rPr>
                      <w:rFonts w:ascii="Times New Roman" w:hAnsi="Times New Roman" w:cs="Times New Roman"/>
                    </w:rPr>
                  </w:pPr>
                </w:p>
              </w:tc>
            </w:tr>
          </w:tbl>
          <w:p w:rsidR="00871D38" w:rsidRPr="00CD6B52" w:rsidRDefault="00871D38" w:rsidP="00792D69">
            <w:pPr>
              <w:pStyle w:val="ConsPlusNormal"/>
              <w:rPr>
                <w:rFonts w:ascii="Times New Roman" w:hAnsi="Times New Roman" w:cs="Times New Roman"/>
              </w:rPr>
            </w:pPr>
          </w:p>
        </w:tc>
        <w:tc>
          <w:tcPr>
            <w:tcW w:w="727" w:type="dxa"/>
          </w:tcPr>
          <w:p w:rsidR="00871D38" w:rsidRPr="00871D38" w:rsidRDefault="00871D38" w:rsidP="00792D69">
            <w:pPr>
              <w:pStyle w:val="ConsPlusNormal"/>
              <w:jc w:val="center"/>
              <w:rPr>
                <w:rFonts w:ascii="Times New Roman" w:hAnsi="Times New Roman" w:cs="Times New Roman"/>
                <w:sz w:val="22"/>
                <w:szCs w:val="22"/>
              </w:rPr>
            </w:pPr>
          </w:p>
        </w:tc>
        <w:tc>
          <w:tcPr>
            <w:tcW w:w="1249" w:type="dxa"/>
          </w:tcPr>
          <w:p w:rsidR="00871D38" w:rsidRPr="00871D38" w:rsidRDefault="00871D38" w:rsidP="00792D69">
            <w:pPr>
              <w:pStyle w:val="ConsPlusNormal"/>
              <w:jc w:val="center"/>
              <w:rPr>
                <w:rFonts w:ascii="Times New Roman" w:hAnsi="Times New Roman" w:cs="Times New Roman"/>
                <w:sz w:val="22"/>
                <w:szCs w:val="22"/>
              </w:rPr>
            </w:pPr>
          </w:p>
        </w:tc>
        <w:tc>
          <w:tcPr>
            <w:tcW w:w="2160" w:type="dxa"/>
            <w:vAlign w:val="center"/>
          </w:tcPr>
          <w:p w:rsidR="00871D38" w:rsidRPr="00EB6728" w:rsidRDefault="00871D38" w:rsidP="00871D38">
            <w:pPr>
              <w:widowControl w:val="0"/>
              <w:autoSpaceDE w:val="0"/>
              <w:autoSpaceDN w:val="0"/>
              <w:adjustRightInd w:val="0"/>
              <w:ind w:left="-107" w:right="-108" w:firstLine="107"/>
              <w:jc w:val="center"/>
              <w:rPr>
                <w:sz w:val="20"/>
              </w:rPr>
            </w:pPr>
            <w:proofErr w:type="gramStart"/>
            <w:r w:rsidRPr="00EB6728">
              <w:rPr>
                <w:sz w:val="20"/>
              </w:rPr>
              <w:t xml:space="preserve">предельное значение - массив древесины «ценных» пород (твердолиственных и тропических); возможные значения: древесина хвойных и </w:t>
            </w:r>
            <w:proofErr w:type="spellStart"/>
            <w:r w:rsidRPr="00EB6728">
              <w:rPr>
                <w:sz w:val="20"/>
              </w:rPr>
              <w:t>мягколиственных</w:t>
            </w:r>
            <w:proofErr w:type="spellEnd"/>
            <w:r w:rsidRPr="00EB6728">
              <w:rPr>
                <w:sz w:val="20"/>
              </w:rPr>
              <w:t xml:space="preserve"> пород: береза, лиственница, сосна, ель</w:t>
            </w:r>
            <w:proofErr w:type="gramEnd"/>
          </w:p>
        </w:tc>
        <w:tc>
          <w:tcPr>
            <w:tcW w:w="1775" w:type="dxa"/>
          </w:tcPr>
          <w:p w:rsidR="00871D38" w:rsidRPr="00EB6728" w:rsidRDefault="00871D38" w:rsidP="00871D38">
            <w:pPr>
              <w:widowControl w:val="0"/>
              <w:autoSpaceDE w:val="0"/>
              <w:autoSpaceDN w:val="0"/>
              <w:adjustRightInd w:val="0"/>
              <w:ind w:right="-79" w:hanging="108"/>
              <w:jc w:val="center"/>
              <w:rPr>
                <w:sz w:val="20"/>
              </w:rPr>
            </w:pPr>
            <w:r w:rsidRPr="00EB6728">
              <w:rPr>
                <w:sz w:val="20"/>
              </w:rPr>
              <w:t xml:space="preserve">предельное значение - древесина хвойных и </w:t>
            </w:r>
            <w:proofErr w:type="spellStart"/>
            <w:r w:rsidRPr="00EB6728">
              <w:rPr>
                <w:sz w:val="20"/>
              </w:rPr>
              <w:t>мягколиственных</w:t>
            </w:r>
            <w:proofErr w:type="spellEnd"/>
            <w:r w:rsidRPr="00EB6728">
              <w:rPr>
                <w:sz w:val="20"/>
              </w:rPr>
              <w:t xml:space="preserve"> пород: береза, лиственница, сосна, ель</w:t>
            </w:r>
          </w:p>
        </w:tc>
        <w:tc>
          <w:tcPr>
            <w:tcW w:w="1800" w:type="dxa"/>
          </w:tcPr>
          <w:p w:rsidR="00871D38" w:rsidRPr="00EB6728" w:rsidRDefault="00871D38" w:rsidP="00871D38">
            <w:pPr>
              <w:widowControl w:val="0"/>
              <w:autoSpaceDE w:val="0"/>
              <w:autoSpaceDN w:val="0"/>
              <w:adjustRightInd w:val="0"/>
              <w:ind w:right="-108"/>
              <w:jc w:val="center"/>
              <w:rPr>
                <w:sz w:val="20"/>
              </w:rPr>
            </w:pPr>
            <w:r w:rsidRPr="00EB6728">
              <w:rPr>
                <w:sz w:val="20"/>
              </w:rPr>
              <w:t xml:space="preserve">предельное значение - древесина хвойных и </w:t>
            </w:r>
            <w:proofErr w:type="spellStart"/>
            <w:r w:rsidRPr="00EB6728">
              <w:rPr>
                <w:sz w:val="20"/>
              </w:rPr>
              <w:t>мягколист</w:t>
            </w:r>
            <w:proofErr w:type="spellEnd"/>
            <w:r w:rsidRPr="00EB6728">
              <w:rPr>
                <w:sz w:val="20"/>
              </w:rPr>
              <w:t xml:space="preserve"> венных пород: береза, </w:t>
            </w:r>
            <w:proofErr w:type="spellStart"/>
            <w:proofErr w:type="gramStart"/>
            <w:r w:rsidRPr="00EB6728">
              <w:rPr>
                <w:sz w:val="20"/>
              </w:rPr>
              <w:t>листвен</w:t>
            </w:r>
            <w:proofErr w:type="spellEnd"/>
            <w:r w:rsidRPr="00EB6728">
              <w:rPr>
                <w:sz w:val="20"/>
              </w:rPr>
              <w:t xml:space="preserve"> </w:t>
            </w:r>
            <w:proofErr w:type="spellStart"/>
            <w:r w:rsidRPr="00EB6728">
              <w:rPr>
                <w:sz w:val="20"/>
              </w:rPr>
              <w:t>ница</w:t>
            </w:r>
            <w:proofErr w:type="spellEnd"/>
            <w:proofErr w:type="gramEnd"/>
            <w:r w:rsidRPr="00EB6728">
              <w:rPr>
                <w:sz w:val="20"/>
              </w:rPr>
              <w:t>, сосна, ель</w:t>
            </w:r>
          </w:p>
        </w:tc>
        <w:tc>
          <w:tcPr>
            <w:tcW w:w="1938" w:type="dxa"/>
          </w:tcPr>
          <w:p w:rsidR="00871D38" w:rsidRPr="00EB6728" w:rsidRDefault="00871D38" w:rsidP="00871D38">
            <w:pPr>
              <w:widowControl w:val="0"/>
              <w:autoSpaceDE w:val="0"/>
              <w:autoSpaceDN w:val="0"/>
              <w:adjustRightInd w:val="0"/>
              <w:jc w:val="center"/>
              <w:rPr>
                <w:sz w:val="20"/>
              </w:rPr>
            </w:pPr>
            <w:r w:rsidRPr="00EB6728">
              <w:rPr>
                <w:sz w:val="20"/>
              </w:rPr>
              <w:t xml:space="preserve">предельное значение - древесина хвойных и </w:t>
            </w:r>
            <w:proofErr w:type="spellStart"/>
            <w:r w:rsidRPr="00EB6728">
              <w:rPr>
                <w:sz w:val="20"/>
              </w:rPr>
              <w:t>мягколиственных</w:t>
            </w:r>
            <w:proofErr w:type="spellEnd"/>
            <w:r w:rsidRPr="00EB6728">
              <w:rPr>
                <w:sz w:val="20"/>
              </w:rPr>
              <w:t xml:space="preserve"> пород: береза, лиственница, сосна, ель</w:t>
            </w:r>
          </w:p>
        </w:tc>
      </w:tr>
      <w:tr w:rsidR="00871D38" w:rsidTr="00EB6728">
        <w:tc>
          <w:tcPr>
            <w:tcW w:w="571" w:type="dxa"/>
            <w:vMerge/>
          </w:tcPr>
          <w:p w:rsidR="00871D38" w:rsidRPr="00566DF4" w:rsidRDefault="00871D38" w:rsidP="00792D69">
            <w:pPr>
              <w:pStyle w:val="ConsPlusNormal"/>
              <w:jc w:val="center"/>
              <w:rPr>
                <w:rFonts w:ascii="Times New Roman" w:hAnsi="Times New Roman" w:cs="Times New Roman"/>
              </w:rPr>
            </w:pPr>
          </w:p>
        </w:tc>
        <w:tc>
          <w:tcPr>
            <w:tcW w:w="1004" w:type="dxa"/>
            <w:vMerge/>
          </w:tcPr>
          <w:p w:rsidR="00871D38" w:rsidRPr="00871D38" w:rsidRDefault="00871D38" w:rsidP="00792D69">
            <w:pPr>
              <w:pStyle w:val="ConsPlusNormal"/>
              <w:jc w:val="center"/>
              <w:rPr>
                <w:rFonts w:ascii="Times New Roman" w:hAnsi="Times New Roman" w:cs="Times New Roman"/>
                <w:sz w:val="22"/>
                <w:szCs w:val="22"/>
              </w:rPr>
            </w:pPr>
          </w:p>
        </w:tc>
        <w:tc>
          <w:tcPr>
            <w:tcW w:w="2133" w:type="dxa"/>
            <w:vMerge/>
          </w:tcPr>
          <w:p w:rsidR="00871D38" w:rsidRPr="00CD6B52" w:rsidRDefault="00871D38" w:rsidP="00792D69">
            <w:pPr>
              <w:pStyle w:val="ConsPlusNormal"/>
              <w:jc w:val="center"/>
              <w:rPr>
                <w:rFonts w:ascii="Times New Roman" w:hAnsi="Times New Roman" w:cs="Times New Roman"/>
              </w:rPr>
            </w:pPr>
          </w:p>
        </w:tc>
        <w:tc>
          <w:tcPr>
            <w:tcW w:w="2344" w:type="dxa"/>
          </w:tcPr>
          <w:p w:rsidR="00871D38" w:rsidRPr="00CD6B52" w:rsidRDefault="00871D38" w:rsidP="00792D69">
            <w:pPr>
              <w:pStyle w:val="ConsPlusNormal"/>
              <w:rPr>
                <w:rFonts w:ascii="Times New Roman" w:hAnsi="Times New Roman" w:cs="Times New Roman"/>
              </w:rPr>
            </w:pPr>
            <w:r w:rsidRPr="00CD6B52">
              <w:rPr>
                <w:rFonts w:ascii="Times New Roman" w:hAnsi="Times New Roman" w:cs="Times New Roman"/>
              </w:rPr>
              <w:t>обивочные материалы</w:t>
            </w:r>
          </w:p>
          <w:p w:rsidR="00871D38" w:rsidRPr="00CD6B52" w:rsidRDefault="00871D38" w:rsidP="00792D69">
            <w:pPr>
              <w:pStyle w:val="ConsPlusNormal"/>
              <w:rPr>
                <w:rFonts w:ascii="Times New Roman" w:hAnsi="Times New Roman" w:cs="Times New Roman"/>
              </w:rPr>
            </w:pPr>
          </w:p>
        </w:tc>
        <w:tc>
          <w:tcPr>
            <w:tcW w:w="727" w:type="dxa"/>
          </w:tcPr>
          <w:p w:rsidR="00871D38" w:rsidRPr="00871D38" w:rsidRDefault="00871D38" w:rsidP="00792D69">
            <w:pPr>
              <w:pStyle w:val="ConsPlusNormal"/>
              <w:jc w:val="center"/>
              <w:rPr>
                <w:rFonts w:ascii="Times New Roman" w:hAnsi="Times New Roman" w:cs="Times New Roman"/>
                <w:sz w:val="22"/>
                <w:szCs w:val="22"/>
              </w:rPr>
            </w:pPr>
          </w:p>
        </w:tc>
        <w:tc>
          <w:tcPr>
            <w:tcW w:w="1249" w:type="dxa"/>
          </w:tcPr>
          <w:p w:rsidR="00871D38" w:rsidRPr="00871D38" w:rsidRDefault="00871D38" w:rsidP="00792D69">
            <w:pPr>
              <w:pStyle w:val="ConsPlusNormal"/>
              <w:jc w:val="center"/>
              <w:rPr>
                <w:rFonts w:ascii="Times New Roman" w:hAnsi="Times New Roman" w:cs="Times New Roman"/>
                <w:sz w:val="22"/>
                <w:szCs w:val="22"/>
              </w:rPr>
            </w:pPr>
          </w:p>
        </w:tc>
        <w:tc>
          <w:tcPr>
            <w:tcW w:w="2160" w:type="dxa"/>
          </w:tcPr>
          <w:p w:rsidR="00871D38" w:rsidRPr="00EB6728" w:rsidRDefault="00871D38" w:rsidP="00871D38">
            <w:pPr>
              <w:widowControl w:val="0"/>
              <w:autoSpaceDE w:val="0"/>
              <w:autoSpaceDN w:val="0"/>
              <w:adjustRightInd w:val="0"/>
              <w:ind w:right="-108"/>
              <w:jc w:val="center"/>
              <w:rPr>
                <w:sz w:val="20"/>
              </w:rPr>
            </w:pPr>
            <w:proofErr w:type="gramStart"/>
            <w:r w:rsidRPr="00EB6728">
              <w:rPr>
                <w:sz w:val="20"/>
              </w:rPr>
              <w:t xml:space="preserve">предельное значение - кожа натуральная; возможные значения: </w:t>
            </w:r>
            <w:r w:rsidRPr="00EB6728">
              <w:rPr>
                <w:sz w:val="20"/>
              </w:rPr>
              <w:lastRenderedPageBreak/>
              <w:t>искусственная кожа, мебельный (искусственный) мех, искусственная замша (микрофибра), ткань, нетканые материалы</w:t>
            </w:r>
            <w:proofErr w:type="gramEnd"/>
          </w:p>
        </w:tc>
        <w:tc>
          <w:tcPr>
            <w:tcW w:w="1775" w:type="dxa"/>
          </w:tcPr>
          <w:p w:rsidR="00871D38" w:rsidRPr="00EB6728" w:rsidRDefault="00871D38" w:rsidP="00871D38">
            <w:pPr>
              <w:widowControl w:val="0"/>
              <w:autoSpaceDE w:val="0"/>
              <w:autoSpaceDN w:val="0"/>
              <w:adjustRightInd w:val="0"/>
              <w:jc w:val="center"/>
              <w:rPr>
                <w:sz w:val="20"/>
              </w:rPr>
            </w:pPr>
            <w:proofErr w:type="gramStart"/>
            <w:r w:rsidRPr="00EB6728">
              <w:rPr>
                <w:sz w:val="20"/>
              </w:rPr>
              <w:lastRenderedPageBreak/>
              <w:t xml:space="preserve">предельное значение - искусственная </w:t>
            </w:r>
            <w:r w:rsidRPr="00EB6728">
              <w:rPr>
                <w:sz w:val="20"/>
              </w:rPr>
              <w:lastRenderedPageBreak/>
              <w:t>кожа; возможные значения: мебельный (искусственный) мех, искусственная замша (микро фибра), ткань, нетканые материалы</w:t>
            </w:r>
            <w:proofErr w:type="gramEnd"/>
          </w:p>
        </w:tc>
        <w:tc>
          <w:tcPr>
            <w:tcW w:w="1800" w:type="dxa"/>
          </w:tcPr>
          <w:p w:rsidR="00871D38" w:rsidRPr="00EB6728" w:rsidRDefault="00871D38" w:rsidP="00871D38">
            <w:pPr>
              <w:widowControl w:val="0"/>
              <w:autoSpaceDE w:val="0"/>
              <w:autoSpaceDN w:val="0"/>
              <w:adjustRightInd w:val="0"/>
              <w:jc w:val="center"/>
              <w:rPr>
                <w:sz w:val="20"/>
              </w:rPr>
            </w:pPr>
            <w:proofErr w:type="gramStart"/>
            <w:r w:rsidRPr="00EB6728">
              <w:rPr>
                <w:sz w:val="20"/>
              </w:rPr>
              <w:lastRenderedPageBreak/>
              <w:t xml:space="preserve">предельное значение - искусственная </w:t>
            </w:r>
            <w:r w:rsidRPr="00EB6728">
              <w:rPr>
                <w:sz w:val="20"/>
              </w:rPr>
              <w:lastRenderedPageBreak/>
              <w:t>кожа; возможные значения: мебельный (искусственный) мех, искусственная замша (микро фибра), ткань, нетканые материалы</w:t>
            </w:r>
            <w:proofErr w:type="gramEnd"/>
          </w:p>
        </w:tc>
        <w:tc>
          <w:tcPr>
            <w:tcW w:w="1938" w:type="dxa"/>
          </w:tcPr>
          <w:p w:rsidR="00871D38" w:rsidRPr="00EB6728" w:rsidRDefault="00871D38" w:rsidP="00871D38">
            <w:pPr>
              <w:widowControl w:val="0"/>
              <w:autoSpaceDE w:val="0"/>
              <w:autoSpaceDN w:val="0"/>
              <w:adjustRightInd w:val="0"/>
              <w:jc w:val="center"/>
              <w:rPr>
                <w:sz w:val="20"/>
              </w:rPr>
            </w:pPr>
            <w:r w:rsidRPr="00EB6728">
              <w:rPr>
                <w:sz w:val="20"/>
              </w:rPr>
              <w:lastRenderedPageBreak/>
              <w:t xml:space="preserve">предельное значение - ткань; возможные </w:t>
            </w:r>
            <w:r w:rsidRPr="00EB6728">
              <w:rPr>
                <w:sz w:val="20"/>
              </w:rPr>
              <w:lastRenderedPageBreak/>
              <w:t>значения: нетканые материалы</w:t>
            </w:r>
          </w:p>
        </w:tc>
      </w:tr>
      <w:tr w:rsidR="00871D38" w:rsidTr="00EB6728">
        <w:tc>
          <w:tcPr>
            <w:tcW w:w="571" w:type="dxa"/>
            <w:vMerge/>
          </w:tcPr>
          <w:p w:rsidR="00871D38" w:rsidRPr="00566DF4" w:rsidRDefault="00871D38" w:rsidP="00792D69">
            <w:pPr>
              <w:pStyle w:val="ConsPlusNormal"/>
              <w:jc w:val="center"/>
              <w:rPr>
                <w:rFonts w:ascii="Times New Roman" w:hAnsi="Times New Roman" w:cs="Times New Roman"/>
              </w:rPr>
            </w:pPr>
          </w:p>
        </w:tc>
        <w:tc>
          <w:tcPr>
            <w:tcW w:w="1004" w:type="dxa"/>
            <w:vMerge/>
          </w:tcPr>
          <w:p w:rsidR="00871D38" w:rsidRPr="00792D69" w:rsidRDefault="00871D38" w:rsidP="00792D69">
            <w:pPr>
              <w:pStyle w:val="ConsPlusNormal"/>
              <w:jc w:val="center"/>
              <w:rPr>
                <w:rFonts w:ascii="Times New Roman" w:hAnsi="Times New Roman" w:cs="Times New Roman"/>
                <w:sz w:val="22"/>
                <w:szCs w:val="22"/>
              </w:rPr>
            </w:pPr>
          </w:p>
        </w:tc>
        <w:tc>
          <w:tcPr>
            <w:tcW w:w="2133" w:type="dxa"/>
            <w:vMerge/>
          </w:tcPr>
          <w:p w:rsidR="00871D38" w:rsidRPr="00CD6B52" w:rsidRDefault="00871D38" w:rsidP="00792D69">
            <w:pPr>
              <w:pStyle w:val="ConsPlusNormal"/>
              <w:jc w:val="center"/>
              <w:rPr>
                <w:rFonts w:ascii="Times New Roman" w:hAnsi="Times New Roman" w:cs="Times New Roman"/>
              </w:rPr>
            </w:pPr>
          </w:p>
        </w:tc>
        <w:tc>
          <w:tcPr>
            <w:tcW w:w="2344" w:type="dxa"/>
          </w:tcPr>
          <w:p w:rsidR="00871D38" w:rsidRPr="00CD6B52" w:rsidRDefault="00871D38" w:rsidP="00792D69">
            <w:pPr>
              <w:pStyle w:val="ConsPlusNormal"/>
              <w:rPr>
                <w:rFonts w:ascii="Times New Roman" w:hAnsi="Times New Roman" w:cs="Times New Roman"/>
              </w:rPr>
            </w:pPr>
            <w:r w:rsidRPr="00CD6B52">
              <w:rPr>
                <w:rFonts w:ascii="Times New Roman" w:hAnsi="Times New Roman" w:cs="Times New Roman"/>
              </w:rPr>
              <w:t>предельная цена</w:t>
            </w:r>
          </w:p>
        </w:tc>
        <w:tc>
          <w:tcPr>
            <w:tcW w:w="727" w:type="dxa"/>
          </w:tcPr>
          <w:p w:rsidR="00871D38" w:rsidRPr="00566DF4" w:rsidRDefault="00871D38" w:rsidP="00792D69">
            <w:pPr>
              <w:pStyle w:val="ConsPlusNormal"/>
              <w:jc w:val="center"/>
              <w:rPr>
                <w:rFonts w:ascii="Times New Roman" w:hAnsi="Times New Roman" w:cs="Times New Roman"/>
              </w:rPr>
            </w:pPr>
            <w:r>
              <w:rPr>
                <w:rFonts w:ascii="Times New Roman" w:hAnsi="Times New Roman" w:cs="Times New Roman"/>
              </w:rPr>
              <w:t>383</w:t>
            </w:r>
          </w:p>
        </w:tc>
        <w:tc>
          <w:tcPr>
            <w:tcW w:w="1249" w:type="dxa"/>
          </w:tcPr>
          <w:p w:rsidR="00871D38" w:rsidRPr="00566DF4" w:rsidRDefault="00871D38" w:rsidP="00792D69">
            <w:pPr>
              <w:pStyle w:val="ConsPlusNormal"/>
              <w:jc w:val="center"/>
              <w:rPr>
                <w:rFonts w:ascii="Times New Roman" w:hAnsi="Times New Roman" w:cs="Times New Roman"/>
              </w:rPr>
            </w:pPr>
            <w:r>
              <w:rPr>
                <w:rFonts w:ascii="Times New Roman" w:hAnsi="Times New Roman" w:cs="Times New Roman"/>
              </w:rPr>
              <w:t>рубль</w:t>
            </w:r>
          </w:p>
        </w:tc>
        <w:tc>
          <w:tcPr>
            <w:tcW w:w="2160" w:type="dxa"/>
          </w:tcPr>
          <w:p w:rsidR="00871D38" w:rsidRPr="00E1607E" w:rsidRDefault="00871D38" w:rsidP="00792D69">
            <w:pPr>
              <w:pStyle w:val="ConsPlusNormal"/>
              <w:jc w:val="center"/>
              <w:rPr>
                <w:rFonts w:ascii="Times New Roman" w:hAnsi="Times New Roman" w:cs="Times New Roman"/>
                <w:sz w:val="22"/>
                <w:szCs w:val="22"/>
              </w:rPr>
            </w:pPr>
            <w:r>
              <w:rPr>
                <w:rFonts w:ascii="Times New Roman" w:hAnsi="Times New Roman" w:cs="Times New Roman"/>
                <w:sz w:val="22"/>
                <w:szCs w:val="22"/>
              </w:rPr>
              <w:t xml:space="preserve">не более 10 тыс. </w:t>
            </w:r>
          </w:p>
        </w:tc>
        <w:tc>
          <w:tcPr>
            <w:tcW w:w="1775" w:type="dxa"/>
          </w:tcPr>
          <w:p w:rsidR="00871D38" w:rsidRDefault="00871D38" w:rsidP="00792D69">
            <w:r w:rsidRPr="00FB3231">
              <w:rPr>
                <w:sz w:val="22"/>
                <w:szCs w:val="22"/>
              </w:rPr>
              <w:t xml:space="preserve">не более </w:t>
            </w:r>
            <w:r>
              <w:rPr>
                <w:sz w:val="22"/>
                <w:szCs w:val="22"/>
              </w:rPr>
              <w:t>7</w:t>
            </w:r>
            <w:r w:rsidRPr="00FB3231">
              <w:rPr>
                <w:sz w:val="22"/>
                <w:szCs w:val="22"/>
              </w:rPr>
              <w:t xml:space="preserve"> тыс. </w:t>
            </w:r>
          </w:p>
        </w:tc>
        <w:tc>
          <w:tcPr>
            <w:tcW w:w="1800" w:type="dxa"/>
          </w:tcPr>
          <w:p w:rsidR="00871D38" w:rsidRDefault="00871D38" w:rsidP="00792D69">
            <w:r w:rsidRPr="00FB3231">
              <w:rPr>
                <w:sz w:val="22"/>
                <w:szCs w:val="22"/>
              </w:rPr>
              <w:t xml:space="preserve">не более </w:t>
            </w:r>
            <w:r>
              <w:rPr>
                <w:sz w:val="22"/>
                <w:szCs w:val="22"/>
              </w:rPr>
              <w:t>6</w:t>
            </w:r>
            <w:r w:rsidRPr="00FB3231">
              <w:rPr>
                <w:sz w:val="22"/>
                <w:szCs w:val="22"/>
              </w:rPr>
              <w:t xml:space="preserve"> тыс. </w:t>
            </w:r>
          </w:p>
        </w:tc>
        <w:tc>
          <w:tcPr>
            <w:tcW w:w="1938" w:type="dxa"/>
          </w:tcPr>
          <w:p w:rsidR="00871D38" w:rsidRDefault="00871D38" w:rsidP="00792D69">
            <w:r w:rsidRPr="00FB3231">
              <w:rPr>
                <w:sz w:val="22"/>
                <w:szCs w:val="22"/>
              </w:rPr>
              <w:t xml:space="preserve">не более </w:t>
            </w:r>
            <w:r>
              <w:rPr>
                <w:sz w:val="22"/>
                <w:szCs w:val="22"/>
              </w:rPr>
              <w:t>5</w:t>
            </w:r>
            <w:r w:rsidRPr="00FB3231">
              <w:rPr>
                <w:sz w:val="22"/>
                <w:szCs w:val="22"/>
              </w:rPr>
              <w:t xml:space="preserve"> тыс. </w:t>
            </w:r>
          </w:p>
        </w:tc>
      </w:tr>
      <w:tr w:rsidR="00AD4173" w:rsidTr="00EB6728">
        <w:tc>
          <w:tcPr>
            <w:tcW w:w="571" w:type="dxa"/>
          </w:tcPr>
          <w:p w:rsidR="00AD4173" w:rsidRPr="00566DF4" w:rsidRDefault="00255CDF" w:rsidP="00AD4173">
            <w:pPr>
              <w:pStyle w:val="ConsPlusNormal"/>
              <w:jc w:val="center"/>
              <w:rPr>
                <w:rFonts w:ascii="Times New Roman" w:hAnsi="Times New Roman" w:cs="Times New Roman"/>
              </w:rPr>
            </w:pPr>
            <w:r>
              <w:rPr>
                <w:rFonts w:ascii="Times New Roman" w:hAnsi="Times New Roman" w:cs="Times New Roman"/>
              </w:rPr>
              <w:t>10</w:t>
            </w:r>
          </w:p>
        </w:tc>
        <w:tc>
          <w:tcPr>
            <w:tcW w:w="1004" w:type="dxa"/>
          </w:tcPr>
          <w:p w:rsidR="00AD4173" w:rsidRPr="00AD4173" w:rsidRDefault="00AD4173" w:rsidP="00AD4173">
            <w:pPr>
              <w:pStyle w:val="ConsPlusNormal"/>
              <w:jc w:val="center"/>
              <w:rPr>
                <w:rFonts w:ascii="Times New Roman" w:hAnsi="Times New Roman" w:cs="Times New Roman"/>
                <w:sz w:val="22"/>
                <w:szCs w:val="22"/>
              </w:rPr>
            </w:pPr>
            <w:r w:rsidRPr="00AD4173">
              <w:rPr>
                <w:rFonts w:ascii="Times New Roman" w:hAnsi="Times New Roman" w:cs="Times New Roman"/>
                <w:sz w:val="22"/>
                <w:szCs w:val="22"/>
              </w:rPr>
              <w:t>61.10.30</w:t>
            </w:r>
          </w:p>
        </w:tc>
        <w:tc>
          <w:tcPr>
            <w:tcW w:w="2133" w:type="dxa"/>
          </w:tcPr>
          <w:p w:rsidR="00AD4173" w:rsidRPr="00CD6B52" w:rsidRDefault="00AD4173" w:rsidP="00AD4173">
            <w:pPr>
              <w:pStyle w:val="ConsPlusNormal"/>
              <w:jc w:val="center"/>
              <w:rPr>
                <w:rFonts w:ascii="Times New Roman" w:hAnsi="Times New Roman" w:cs="Times New Roman"/>
              </w:rPr>
            </w:pPr>
            <w:r w:rsidRPr="00CD6B52">
              <w:rPr>
                <w:rFonts w:ascii="Times New Roman" w:hAnsi="Times New Roman" w:cs="Times New Roman"/>
              </w:rPr>
              <w:t>Услуги по передаче данных по проводным телекоммуникационным сетям. Пояснения по требуемым услугам: оказание услуг связи по передаче данных</w:t>
            </w:r>
          </w:p>
        </w:tc>
        <w:tc>
          <w:tcPr>
            <w:tcW w:w="2344" w:type="dxa"/>
          </w:tcPr>
          <w:p w:rsidR="00AD4173" w:rsidRPr="00CD6B52" w:rsidRDefault="00AD4173" w:rsidP="00F16752">
            <w:pPr>
              <w:pStyle w:val="ConsPlusNormal"/>
              <w:jc w:val="center"/>
              <w:rPr>
                <w:rFonts w:ascii="Times New Roman" w:hAnsi="Times New Roman" w:cs="Times New Roman"/>
              </w:rPr>
            </w:pPr>
            <w:r w:rsidRPr="00CD6B52">
              <w:rPr>
                <w:rFonts w:ascii="Times New Roman" w:hAnsi="Times New Roman" w:cs="Times New Roman"/>
              </w:rPr>
              <w:t>скорость канала передачи данных доля потерянных пакетов</w:t>
            </w:r>
          </w:p>
          <w:p w:rsidR="00AD4173" w:rsidRPr="00CD6B52" w:rsidRDefault="00AD4173" w:rsidP="00F16752">
            <w:pPr>
              <w:pStyle w:val="ConsPlusNormal"/>
              <w:jc w:val="center"/>
              <w:rPr>
                <w:rFonts w:ascii="Times New Roman" w:hAnsi="Times New Roman" w:cs="Times New Roman"/>
              </w:rPr>
            </w:pPr>
            <w:r w:rsidRPr="00CD6B52">
              <w:rPr>
                <w:rFonts w:ascii="Times New Roman" w:hAnsi="Times New Roman" w:cs="Times New Roman"/>
              </w:rPr>
              <w:t>предельная цена</w:t>
            </w:r>
          </w:p>
        </w:tc>
        <w:tc>
          <w:tcPr>
            <w:tcW w:w="727" w:type="dxa"/>
          </w:tcPr>
          <w:p w:rsidR="00AD4173" w:rsidRPr="00566DF4" w:rsidRDefault="00AD4173" w:rsidP="00AD4173">
            <w:pPr>
              <w:pStyle w:val="ConsPlusNormal"/>
              <w:jc w:val="center"/>
              <w:rPr>
                <w:rFonts w:ascii="Times New Roman" w:hAnsi="Times New Roman" w:cs="Times New Roman"/>
              </w:rPr>
            </w:pPr>
            <w:r>
              <w:rPr>
                <w:rFonts w:ascii="Times New Roman" w:hAnsi="Times New Roman" w:cs="Times New Roman"/>
              </w:rPr>
              <w:t>383</w:t>
            </w:r>
          </w:p>
        </w:tc>
        <w:tc>
          <w:tcPr>
            <w:tcW w:w="1249" w:type="dxa"/>
          </w:tcPr>
          <w:p w:rsidR="00AD4173" w:rsidRPr="00566DF4" w:rsidRDefault="00AD4173" w:rsidP="00AD4173">
            <w:pPr>
              <w:pStyle w:val="ConsPlusNormal"/>
              <w:jc w:val="center"/>
              <w:rPr>
                <w:rFonts w:ascii="Times New Roman" w:hAnsi="Times New Roman" w:cs="Times New Roman"/>
              </w:rPr>
            </w:pPr>
            <w:r>
              <w:rPr>
                <w:rFonts w:ascii="Times New Roman" w:hAnsi="Times New Roman" w:cs="Times New Roman"/>
              </w:rPr>
              <w:t>рубль</w:t>
            </w:r>
          </w:p>
        </w:tc>
        <w:tc>
          <w:tcPr>
            <w:tcW w:w="2160" w:type="dxa"/>
          </w:tcPr>
          <w:p w:rsidR="00AD4173" w:rsidRPr="00566DF4" w:rsidRDefault="00AD4173" w:rsidP="00AD4173">
            <w:pPr>
              <w:pStyle w:val="ConsPlusNormal"/>
              <w:jc w:val="center"/>
              <w:rPr>
                <w:rFonts w:ascii="Times New Roman" w:hAnsi="Times New Roman" w:cs="Times New Roman"/>
              </w:rPr>
            </w:pPr>
          </w:p>
        </w:tc>
        <w:tc>
          <w:tcPr>
            <w:tcW w:w="1775" w:type="dxa"/>
          </w:tcPr>
          <w:p w:rsidR="00AD4173" w:rsidRPr="00566DF4" w:rsidRDefault="00AD4173" w:rsidP="00AD4173">
            <w:pPr>
              <w:pStyle w:val="ConsPlusNormal"/>
              <w:jc w:val="center"/>
              <w:rPr>
                <w:rFonts w:ascii="Times New Roman" w:hAnsi="Times New Roman" w:cs="Times New Roman"/>
              </w:rPr>
            </w:pPr>
          </w:p>
        </w:tc>
        <w:tc>
          <w:tcPr>
            <w:tcW w:w="1800" w:type="dxa"/>
          </w:tcPr>
          <w:p w:rsidR="00AD4173" w:rsidRPr="00566DF4" w:rsidRDefault="00AD4173" w:rsidP="00AD4173">
            <w:pPr>
              <w:pStyle w:val="ConsPlusNormal"/>
              <w:jc w:val="center"/>
              <w:rPr>
                <w:rFonts w:ascii="Times New Roman" w:hAnsi="Times New Roman" w:cs="Times New Roman"/>
              </w:rPr>
            </w:pPr>
          </w:p>
        </w:tc>
        <w:tc>
          <w:tcPr>
            <w:tcW w:w="1938" w:type="dxa"/>
          </w:tcPr>
          <w:p w:rsidR="00AD4173" w:rsidRPr="00566DF4" w:rsidRDefault="00AD4173" w:rsidP="00AD4173">
            <w:pPr>
              <w:pStyle w:val="ConsPlusNormal"/>
              <w:jc w:val="center"/>
              <w:rPr>
                <w:rFonts w:ascii="Times New Roman" w:hAnsi="Times New Roman" w:cs="Times New Roman"/>
                <w:b/>
                <w:bCs/>
                <w:sz w:val="28"/>
                <w:szCs w:val="28"/>
              </w:rPr>
            </w:pPr>
          </w:p>
        </w:tc>
      </w:tr>
      <w:tr w:rsidR="00AD4173" w:rsidTr="00EB6728">
        <w:tc>
          <w:tcPr>
            <w:tcW w:w="571" w:type="dxa"/>
          </w:tcPr>
          <w:p w:rsidR="00AD4173" w:rsidRPr="00566DF4" w:rsidRDefault="00255CDF" w:rsidP="00AD4173">
            <w:pPr>
              <w:pStyle w:val="ConsPlusNormal"/>
              <w:jc w:val="center"/>
              <w:rPr>
                <w:rFonts w:ascii="Times New Roman" w:hAnsi="Times New Roman" w:cs="Times New Roman"/>
              </w:rPr>
            </w:pPr>
            <w:r>
              <w:rPr>
                <w:rFonts w:ascii="Times New Roman" w:hAnsi="Times New Roman" w:cs="Times New Roman"/>
              </w:rPr>
              <w:t>11</w:t>
            </w:r>
          </w:p>
        </w:tc>
        <w:tc>
          <w:tcPr>
            <w:tcW w:w="1004" w:type="dxa"/>
          </w:tcPr>
          <w:p w:rsidR="00AD4173" w:rsidRPr="00AD4173" w:rsidRDefault="00AD4173" w:rsidP="00AD4173">
            <w:pPr>
              <w:pStyle w:val="ConsPlusNormal"/>
              <w:jc w:val="center"/>
              <w:rPr>
                <w:rFonts w:ascii="Times New Roman" w:hAnsi="Times New Roman" w:cs="Times New Roman"/>
                <w:sz w:val="22"/>
                <w:szCs w:val="22"/>
              </w:rPr>
            </w:pPr>
            <w:r w:rsidRPr="00AD4173">
              <w:rPr>
                <w:rFonts w:ascii="Times New Roman" w:hAnsi="Times New Roman" w:cs="Times New Roman"/>
                <w:sz w:val="22"/>
                <w:szCs w:val="22"/>
              </w:rPr>
              <w:t>61.20.11</w:t>
            </w:r>
          </w:p>
        </w:tc>
        <w:tc>
          <w:tcPr>
            <w:tcW w:w="2133" w:type="dxa"/>
          </w:tcPr>
          <w:p w:rsidR="00AD4173" w:rsidRPr="00CD6B52" w:rsidRDefault="00AD4173" w:rsidP="00AD4173">
            <w:pPr>
              <w:pStyle w:val="ConsPlusNormal"/>
              <w:jc w:val="center"/>
              <w:rPr>
                <w:rFonts w:ascii="Times New Roman" w:hAnsi="Times New Roman" w:cs="Times New Roman"/>
              </w:rPr>
            </w:pPr>
            <w:r w:rsidRPr="00CD6B52">
              <w:rPr>
                <w:rFonts w:ascii="Times New Roman" w:hAnsi="Times New Roman" w:cs="Times New Roman"/>
              </w:rPr>
              <w:t>Услуги подвижной связи общего пользования - обеспечение доступа и поддержка пользователя (оказание услуг подвижной радиотелефонной связи)</w:t>
            </w:r>
          </w:p>
        </w:tc>
        <w:tc>
          <w:tcPr>
            <w:tcW w:w="2344" w:type="dxa"/>
          </w:tcPr>
          <w:p w:rsidR="00AD4173" w:rsidRPr="00CD6B52" w:rsidRDefault="00AD4173" w:rsidP="00F16752">
            <w:pPr>
              <w:pStyle w:val="ConsPlusNormal"/>
              <w:jc w:val="center"/>
              <w:rPr>
                <w:rFonts w:ascii="Times New Roman" w:hAnsi="Times New Roman" w:cs="Times New Roman"/>
              </w:rPr>
            </w:pPr>
            <w:r w:rsidRPr="00CD6B52">
              <w:rPr>
                <w:rFonts w:ascii="Times New Roman" w:hAnsi="Times New Roman" w:cs="Times New Roman"/>
              </w:rPr>
              <w:t>тарификация услуги голосовой связи, доступа в информационно-телекоммуникационную сеть "Интернет" (лимитная/</w:t>
            </w:r>
            <w:proofErr w:type="spellStart"/>
            <w:r w:rsidRPr="00CD6B52">
              <w:rPr>
                <w:rFonts w:ascii="Times New Roman" w:hAnsi="Times New Roman" w:cs="Times New Roman"/>
              </w:rPr>
              <w:t>безлимитная</w:t>
            </w:r>
            <w:proofErr w:type="spellEnd"/>
            <w:r w:rsidRPr="00CD6B52">
              <w:rPr>
                <w:rFonts w:ascii="Times New Roman" w:hAnsi="Times New Roman" w:cs="Times New Roman"/>
              </w:rPr>
              <w:t>)</w:t>
            </w:r>
          </w:p>
          <w:p w:rsidR="00AD4173" w:rsidRPr="00CD6B52" w:rsidRDefault="00AD4173" w:rsidP="00F16752">
            <w:pPr>
              <w:pStyle w:val="ConsPlusNormal"/>
              <w:jc w:val="center"/>
              <w:rPr>
                <w:rFonts w:ascii="Times New Roman" w:hAnsi="Times New Roman" w:cs="Times New Roman"/>
              </w:rPr>
            </w:pPr>
            <w:r w:rsidRPr="00CD6B52">
              <w:rPr>
                <w:rFonts w:ascii="Times New Roman" w:hAnsi="Times New Roman" w:cs="Times New Roman"/>
              </w:rPr>
              <w:t>объем доступной услуги голосовой связи (минут), доступа в информационно-телекоммуникационную сеть "Интернет" (Гб)</w:t>
            </w:r>
          </w:p>
          <w:p w:rsidR="00AD4173" w:rsidRPr="00CD6B52" w:rsidRDefault="00AD4173" w:rsidP="00F16752">
            <w:pPr>
              <w:pStyle w:val="ConsPlusNormal"/>
              <w:jc w:val="center"/>
              <w:rPr>
                <w:rFonts w:ascii="Times New Roman" w:hAnsi="Times New Roman" w:cs="Times New Roman"/>
              </w:rPr>
            </w:pPr>
            <w:r w:rsidRPr="00CD6B52">
              <w:rPr>
                <w:rFonts w:ascii="Times New Roman" w:hAnsi="Times New Roman" w:cs="Times New Roman"/>
              </w:rPr>
              <w:t>доступ услуги голосовой связи (домашний регион, территория Российской Федерации, за пределами Российской Федерации - роуминг), доступ в информационно-</w:t>
            </w:r>
            <w:r w:rsidRPr="00CD6B52">
              <w:rPr>
                <w:rFonts w:ascii="Times New Roman" w:hAnsi="Times New Roman" w:cs="Times New Roman"/>
              </w:rPr>
              <w:lastRenderedPageBreak/>
              <w:t>телекоммуникационную сеть "Интернет" (Гб) (да/нет)</w:t>
            </w:r>
          </w:p>
          <w:p w:rsidR="00AD4173" w:rsidRPr="00CD6B52" w:rsidRDefault="00AD4173" w:rsidP="00AD4173">
            <w:pPr>
              <w:pStyle w:val="ConsPlusNormal"/>
              <w:rPr>
                <w:rFonts w:ascii="Times New Roman" w:hAnsi="Times New Roman" w:cs="Times New Roman"/>
              </w:rPr>
            </w:pPr>
            <w:r w:rsidRPr="00CD6B52">
              <w:rPr>
                <w:rFonts w:ascii="Times New Roman" w:hAnsi="Times New Roman" w:cs="Times New Roman"/>
              </w:rPr>
              <w:t>предельная цена</w:t>
            </w:r>
          </w:p>
        </w:tc>
        <w:tc>
          <w:tcPr>
            <w:tcW w:w="727" w:type="dxa"/>
          </w:tcPr>
          <w:p w:rsidR="00AD4173" w:rsidRPr="00566DF4" w:rsidRDefault="00AD4173" w:rsidP="00AD4173">
            <w:pPr>
              <w:pStyle w:val="ConsPlusNormal"/>
              <w:jc w:val="center"/>
              <w:rPr>
                <w:rFonts w:ascii="Times New Roman" w:hAnsi="Times New Roman" w:cs="Times New Roman"/>
              </w:rPr>
            </w:pPr>
            <w:r>
              <w:rPr>
                <w:rFonts w:ascii="Times New Roman" w:hAnsi="Times New Roman" w:cs="Times New Roman"/>
              </w:rPr>
              <w:lastRenderedPageBreak/>
              <w:t>383</w:t>
            </w:r>
          </w:p>
        </w:tc>
        <w:tc>
          <w:tcPr>
            <w:tcW w:w="1249" w:type="dxa"/>
          </w:tcPr>
          <w:p w:rsidR="00AD4173" w:rsidRPr="00566DF4" w:rsidRDefault="00AD4173" w:rsidP="00AD4173">
            <w:pPr>
              <w:pStyle w:val="ConsPlusNormal"/>
              <w:jc w:val="center"/>
              <w:rPr>
                <w:rFonts w:ascii="Times New Roman" w:hAnsi="Times New Roman" w:cs="Times New Roman"/>
              </w:rPr>
            </w:pPr>
            <w:r>
              <w:rPr>
                <w:rFonts w:ascii="Times New Roman" w:hAnsi="Times New Roman" w:cs="Times New Roman"/>
              </w:rPr>
              <w:t>рубль</w:t>
            </w:r>
          </w:p>
        </w:tc>
        <w:tc>
          <w:tcPr>
            <w:tcW w:w="2160" w:type="dxa"/>
          </w:tcPr>
          <w:p w:rsidR="00AD4173" w:rsidRPr="00566DF4" w:rsidRDefault="00AD4173" w:rsidP="00AD4173">
            <w:pPr>
              <w:pStyle w:val="ConsPlusNormal"/>
              <w:jc w:val="center"/>
              <w:rPr>
                <w:rFonts w:ascii="Times New Roman" w:hAnsi="Times New Roman" w:cs="Times New Roman"/>
              </w:rPr>
            </w:pPr>
          </w:p>
        </w:tc>
        <w:tc>
          <w:tcPr>
            <w:tcW w:w="1775" w:type="dxa"/>
          </w:tcPr>
          <w:p w:rsidR="00AD4173" w:rsidRPr="00566DF4" w:rsidRDefault="00AD4173" w:rsidP="00AD4173">
            <w:pPr>
              <w:pStyle w:val="ConsPlusNormal"/>
              <w:jc w:val="center"/>
              <w:rPr>
                <w:rFonts w:ascii="Times New Roman" w:hAnsi="Times New Roman" w:cs="Times New Roman"/>
              </w:rPr>
            </w:pPr>
          </w:p>
        </w:tc>
        <w:tc>
          <w:tcPr>
            <w:tcW w:w="1800" w:type="dxa"/>
          </w:tcPr>
          <w:p w:rsidR="00AD4173" w:rsidRPr="00566DF4" w:rsidRDefault="00AD4173" w:rsidP="00AD4173">
            <w:pPr>
              <w:pStyle w:val="ConsPlusNormal"/>
              <w:jc w:val="center"/>
              <w:rPr>
                <w:rFonts w:ascii="Times New Roman" w:hAnsi="Times New Roman" w:cs="Times New Roman"/>
              </w:rPr>
            </w:pPr>
          </w:p>
        </w:tc>
        <w:tc>
          <w:tcPr>
            <w:tcW w:w="1938" w:type="dxa"/>
          </w:tcPr>
          <w:p w:rsidR="00AD4173" w:rsidRPr="00566DF4" w:rsidRDefault="00AD4173" w:rsidP="00AD4173">
            <w:pPr>
              <w:pStyle w:val="ConsPlusNormal"/>
              <w:jc w:val="center"/>
              <w:rPr>
                <w:rFonts w:ascii="Times New Roman" w:hAnsi="Times New Roman" w:cs="Times New Roman"/>
                <w:b/>
                <w:bCs/>
                <w:sz w:val="28"/>
                <w:szCs w:val="28"/>
              </w:rPr>
            </w:pPr>
          </w:p>
        </w:tc>
      </w:tr>
      <w:tr w:rsidR="00AD4173" w:rsidTr="00EB6728">
        <w:tc>
          <w:tcPr>
            <w:tcW w:w="571" w:type="dxa"/>
          </w:tcPr>
          <w:p w:rsidR="00AD4173" w:rsidRPr="00566DF4" w:rsidRDefault="00255CDF" w:rsidP="00AD4173">
            <w:pPr>
              <w:pStyle w:val="ConsPlusNormal"/>
              <w:jc w:val="center"/>
              <w:rPr>
                <w:rFonts w:ascii="Times New Roman" w:hAnsi="Times New Roman" w:cs="Times New Roman"/>
              </w:rPr>
            </w:pPr>
            <w:r>
              <w:rPr>
                <w:rFonts w:ascii="Times New Roman" w:hAnsi="Times New Roman" w:cs="Times New Roman"/>
              </w:rPr>
              <w:lastRenderedPageBreak/>
              <w:t>12</w:t>
            </w:r>
          </w:p>
        </w:tc>
        <w:tc>
          <w:tcPr>
            <w:tcW w:w="1004" w:type="dxa"/>
          </w:tcPr>
          <w:p w:rsidR="00AD4173" w:rsidRPr="00AD4173" w:rsidRDefault="00AD4173" w:rsidP="00AD4173">
            <w:pPr>
              <w:pStyle w:val="ConsPlusNormal"/>
              <w:jc w:val="center"/>
              <w:rPr>
                <w:rFonts w:ascii="Times New Roman" w:hAnsi="Times New Roman" w:cs="Times New Roman"/>
                <w:sz w:val="22"/>
                <w:szCs w:val="22"/>
              </w:rPr>
            </w:pPr>
            <w:r w:rsidRPr="00AD4173">
              <w:rPr>
                <w:rFonts w:ascii="Times New Roman" w:hAnsi="Times New Roman" w:cs="Times New Roman"/>
                <w:sz w:val="22"/>
                <w:szCs w:val="22"/>
              </w:rPr>
              <w:t>58.29.13</w:t>
            </w:r>
          </w:p>
        </w:tc>
        <w:tc>
          <w:tcPr>
            <w:tcW w:w="2133" w:type="dxa"/>
          </w:tcPr>
          <w:p w:rsidR="00AD4173" w:rsidRPr="00CD6B52" w:rsidRDefault="00AD4173" w:rsidP="00AD4173">
            <w:pPr>
              <w:pStyle w:val="ConsPlusNormal"/>
              <w:jc w:val="center"/>
              <w:rPr>
                <w:rFonts w:ascii="Times New Roman" w:hAnsi="Times New Roman" w:cs="Times New Roman"/>
              </w:rPr>
            </w:pPr>
            <w:r w:rsidRPr="00CD6B52">
              <w:rPr>
                <w:rFonts w:ascii="Times New Roman" w:hAnsi="Times New Roman" w:cs="Times New Roman"/>
              </w:rPr>
              <w:t>Обеспечение программное для администрирования баз данных на электронном носителе. Пояснения по требуемой продукции: системы управления базами данных</w:t>
            </w:r>
          </w:p>
        </w:tc>
        <w:tc>
          <w:tcPr>
            <w:tcW w:w="2344" w:type="dxa"/>
          </w:tcPr>
          <w:p w:rsidR="00AD4173" w:rsidRPr="00CD6B52" w:rsidRDefault="00F16752" w:rsidP="00F16752">
            <w:pPr>
              <w:pStyle w:val="ConsPlusNormal"/>
              <w:jc w:val="center"/>
              <w:rPr>
                <w:rFonts w:ascii="Times New Roman" w:hAnsi="Times New Roman" w:cs="Times New Roman"/>
              </w:rPr>
            </w:pPr>
            <w:r>
              <w:rPr>
                <w:rFonts w:ascii="Times New Roman" w:hAnsi="Times New Roman" w:cs="Times New Roman"/>
              </w:rPr>
              <w:t>С</w:t>
            </w:r>
            <w:r w:rsidR="00AD4173" w:rsidRPr="00CD6B52">
              <w:rPr>
                <w:rFonts w:ascii="Times New Roman" w:hAnsi="Times New Roman" w:cs="Times New Roman"/>
              </w:rPr>
              <w:t>тоимость годового владения программным обеспечением (включая договоры технической поддержки, обслуживания, сервисные договоры) из расчета на одного пользователя в течение всего срока службы</w:t>
            </w:r>
          </w:p>
          <w:p w:rsidR="00AD4173" w:rsidRPr="00CD6B52" w:rsidRDefault="00AD4173" w:rsidP="00F16752">
            <w:pPr>
              <w:pStyle w:val="ConsPlusNormal"/>
              <w:jc w:val="center"/>
              <w:rPr>
                <w:rFonts w:ascii="Times New Roman" w:hAnsi="Times New Roman" w:cs="Times New Roman"/>
              </w:rPr>
            </w:pPr>
            <w:r w:rsidRPr="00CD6B52">
              <w:rPr>
                <w:rFonts w:ascii="Times New Roman" w:hAnsi="Times New Roman" w:cs="Times New Roman"/>
              </w:rPr>
              <w:t>общая сумма выплат по лицензионным и иным договорам (независимо от вида договора), отчислений в пользу иностранных юридических и физических лиц</w:t>
            </w:r>
          </w:p>
          <w:p w:rsidR="00AD4173" w:rsidRPr="00CD6B52" w:rsidRDefault="00AD4173" w:rsidP="00F16752">
            <w:pPr>
              <w:pStyle w:val="ConsPlusNormal"/>
              <w:jc w:val="center"/>
              <w:rPr>
                <w:rFonts w:ascii="Times New Roman" w:hAnsi="Times New Roman" w:cs="Times New Roman"/>
              </w:rPr>
            </w:pPr>
            <w:r w:rsidRPr="00CD6B52">
              <w:rPr>
                <w:rFonts w:ascii="Times New Roman" w:hAnsi="Times New Roman" w:cs="Times New Roman"/>
              </w:rPr>
              <w:t>предельная цена</w:t>
            </w:r>
          </w:p>
        </w:tc>
        <w:tc>
          <w:tcPr>
            <w:tcW w:w="727" w:type="dxa"/>
          </w:tcPr>
          <w:p w:rsidR="00AD4173" w:rsidRPr="00566DF4" w:rsidRDefault="00AD4173" w:rsidP="00AD4173">
            <w:pPr>
              <w:pStyle w:val="ConsPlusNormal"/>
              <w:jc w:val="center"/>
              <w:rPr>
                <w:rFonts w:ascii="Times New Roman" w:hAnsi="Times New Roman" w:cs="Times New Roman"/>
              </w:rPr>
            </w:pPr>
            <w:r>
              <w:rPr>
                <w:rFonts w:ascii="Times New Roman" w:hAnsi="Times New Roman" w:cs="Times New Roman"/>
              </w:rPr>
              <w:t>383</w:t>
            </w:r>
          </w:p>
        </w:tc>
        <w:tc>
          <w:tcPr>
            <w:tcW w:w="1249" w:type="dxa"/>
          </w:tcPr>
          <w:p w:rsidR="00AD4173" w:rsidRPr="00566DF4" w:rsidRDefault="00AD4173" w:rsidP="00AD4173">
            <w:pPr>
              <w:pStyle w:val="ConsPlusNormal"/>
              <w:jc w:val="center"/>
              <w:rPr>
                <w:rFonts w:ascii="Times New Roman" w:hAnsi="Times New Roman" w:cs="Times New Roman"/>
              </w:rPr>
            </w:pPr>
            <w:r>
              <w:rPr>
                <w:rFonts w:ascii="Times New Roman" w:hAnsi="Times New Roman" w:cs="Times New Roman"/>
              </w:rPr>
              <w:t>рубль</w:t>
            </w:r>
          </w:p>
        </w:tc>
        <w:tc>
          <w:tcPr>
            <w:tcW w:w="2160" w:type="dxa"/>
          </w:tcPr>
          <w:p w:rsidR="00AD4173" w:rsidRPr="00566DF4" w:rsidRDefault="00AD4173" w:rsidP="00AD4173">
            <w:pPr>
              <w:pStyle w:val="ConsPlusNormal"/>
              <w:jc w:val="center"/>
              <w:rPr>
                <w:rFonts w:ascii="Times New Roman" w:hAnsi="Times New Roman" w:cs="Times New Roman"/>
              </w:rPr>
            </w:pPr>
          </w:p>
        </w:tc>
        <w:tc>
          <w:tcPr>
            <w:tcW w:w="1775" w:type="dxa"/>
          </w:tcPr>
          <w:p w:rsidR="00AD4173" w:rsidRPr="00566DF4" w:rsidRDefault="00AD4173" w:rsidP="00AD4173">
            <w:pPr>
              <w:pStyle w:val="ConsPlusNormal"/>
              <w:jc w:val="center"/>
              <w:rPr>
                <w:rFonts w:ascii="Times New Roman" w:hAnsi="Times New Roman" w:cs="Times New Roman"/>
              </w:rPr>
            </w:pPr>
          </w:p>
        </w:tc>
        <w:tc>
          <w:tcPr>
            <w:tcW w:w="1800" w:type="dxa"/>
          </w:tcPr>
          <w:p w:rsidR="00AD4173" w:rsidRPr="00566DF4" w:rsidRDefault="00AD4173" w:rsidP="00AD4173">
            <w:pPr>
              <w:pStyle w:val="ConsPlusNormal"/>
              <w:jc w:val="center"/>
              <w:rPr>
                <w:rFonts w:ascii="Times New Roman" w:hAnsi="Times New Roman" w:cs="Times New Roman"/>
              </w:rPr>
            </w:pPr>
          </w:p>
        </w:tc>
        <w:tc>
          <w:tcPr>
            <w:tcW w:w="1938" w:type="dxa"/>
          </w:tcPr>
          <w:p w:rsidR="00AD4173" w:rsidRPr="00566DF4" w:rsidRDefault="00AD4173" w:rsidP="00AD4173">
            <w:pPr>
              <w:pStyle w:val="ConsPlusNormal"/>
              <w:jc w:val="center"/>
              <w:rPr>
                <w:rFonts w:ascii="Times New Roman" w:hAnsi="Times New Roman" w:cs="Times New Roman"/>
                <w:b/>
                <w:bCs/>
                <w:sz w:val="28"/>
                <w:szCs w:val="28"/>
              </w:rPr>
            </w:pPr>
          </w:p>
        </w:tc>
      </w:tr>
      <w:tr w:rsidR="00AD4173" w:rsidTr="00EB6728">
        <w:tc>
          <w:tcPr>
            <w:tcW w:w="571" w:type="dxa"/>
          </w:tcPr>
          <w:p w:rsidR="00AD4173" w:rsidRPr="00566DF4" w:rsidRDefault="00255CDF" w:rsidP="00AD4173">
            <w:pPr>
              <w:pStyle w:val="ConsPlusNormal"/>
              <w:jc w:val="center"/>
              <w:rPr>
                <w:rFonts w:ascii="Times New Roman" w:hAnsi="Times New Roman" w:cs="Times New Roman"/>
              </w:rPr>
            </w:pPr>
            <w:r>
              <w:rPr>
                <w:rFonts w:ascii="Times New Roman" w:hAnsi="Times New Roman" w:cs="Times New Roman"/>
              </w:rPr>
              <w:t>13</w:t>
            </w:r>
          </w:p>
        </w:tc>
        <w:tc>
          <w:tcPr>
            <w:tcW w:w="1004" w:type="dxa"/>
          </w:tcPr>
          <w:p w:rsidR="00AD4173" w:rsidRPr="00AD4173" w:rsidRDefault="00AD4173" w:rsidP="00AD4173">
            <w:pPr>
              <w:pStyle w:val="ConsPlusNormal"/>
              <w:jc w:val="center"/>
              <w:rPr>
                <w:rFonts w:ascii="Times New Roman" w:hAnsi="Times New Roman" w:cs="Times New Roman"/>
                <w:sz w:val="22"/>
                <w:szCs w:val="22"/>
              </w:rPr>
            </w:pPr>
            <w:r w:rsidRPr="00AD4173">
              <w:rPr>
                <w:rFonts w:ascii="Times New Roman" w:hAnsi="Times New Roman" w:cs="Times New Roman"/>
                <w:sz w:val="22"/>
                <w:szCs w:val="22"/>
              </w:rPr>
              <w:t>61.90.10</w:t>
            </w:r>
          </w:p>
        </w:tc>
        <w:tc>
          <w:tcPr>
            <w:tcW w:w="2133" w:type="dxa"/>
          </w:tcPr>
          <w:p w:rsidR="00AD4173" w:rsidRPr="00CD6B52" w:rsidRDefault="00AD4173" w:rsidP="00AD4173">
            <w:pPr>
              <w:pStyle w:val="ConsPlusNormal"/>
              <w:jc w:val="center"/>
              <w:rPr>
                <w:rFonts w:ascii="Times New Roman" w:hAnsi="Times New Roman" w:cs="Times New Roman"/>
              </w:rPr>
            </w:pPr>
            <w:r w:rsidRPr="00CD6B52">
              <w:rPr>
                <w:rFonts w:ascii="Times New Roman" w:hAnsi="Times New Roman" w:cs="Times New Roman"/>
              </w:rPr>
              <w:t>Услуги телекоммуникационные прочие (оказание услуг по предоставлению высокоскоростного доступа в информационно-телекоммуникационную сеть "Интернет")</w:t>
            </w:r>
          </w:p>
        </w:tc>
        <w:tc>
          <w:tcPr>
            <w:tcW w:w="2344" w:type="dxa"/>
          </w:tcPr>
          <w:p w:rsidR="00AD4173" w:rsidRPr="00CD6B52" w:rsidRDefault="00AD4173" w:rsidP="00F16752">
            <w:pPr>
              <w:pStyle w:val="ConsPlusNormal"/>
              <w:jc w:val="center"/>
              <w:rPr>
                <w:rFonts w:ascii="Times New Roman" w:hAnsi="Times New Roman" w:cs="Times New Roman"/>
              </w:rPr>
            </w:pPr>
            <w:r w:rsidRPr="00CD6B52">
              <w:rPr>
                <w:rFonts w:ascii="Times New Roman" w:hAnsi="Times New Roman" w:cs="Times New Roman"/>
              </w:rPr>
              <w:t>максимальная скорость соединения в информационно-телекоммуникационной сети "Интернет" предельная цена</w:t>
            </w:r>
          </w:p>
        </w:tc>
        <w:tc>
          <w:tcPr>
            <w:tcW w:w="727" w:type="dxa"/>
          </w:tcPr>
          <w:p w:rsidR="00AD4173" w:rsidRPr="00566DF4" w:rsidRDefault="00AD4173" w:rsidP="00AD4173">
            <w:pPr>
              <w:pStyle w:val="ConsPlusNormal"/>
              <w:jc w:val="center"/>
              <w:rPr>
                <w:rFonts w:ascii="Times New Roman" w:hAnsi="Times New Roman" w:cs="Times New Roman"/>
              </w:rPr>
            </w:pPr>
            <w:r>
              <w:rPr>
                <w:rFonts w:ascii="Times New Roman" w:hAnsi="Times New Roman" w:cs="Times New Roman"/>
              </w:rPr>
              <w:t>383</w:t>
            </w:r>
          </w:p>
        </w:tc>
        <w:tc>
          <w:tcPr>
            <w:tcW w:w="1249" w:type="dxa"/>
          </w:tcPr>
          <w:p w:rsidR="00AD4173" w:rsidRPr="00566DF4" w:rsidRDefault="00AD4173" w:rsidP="00AD4173">
            <w:pPr>
              <w:pStyle w:val="ConsPlusNormal"/>
              <w:jc w:val="center"/>
              <w:rPr>
                <w:rFonts w:ascii="Times New Roman" w:hAnsi="Times New Roman" w:cs="Times New Roman"/>
              </w:rPr>
            </w:pPr>
            <w:r>
              <w:rPr>
                <w:rFonts w:ascii="Times New Roman" w:hAnsi="Times New Roman" w:cs="Times New Roman"/>
              </w:rPr>
              <w:t>рубль</w:t>
            </w:r>
          </w:p>
        </w:tc>
        <w:tc>
          <w:tcPr>
            <w:tcW w:w="2160" w:type="dxa"/>
          </w:tcPr>
          <w:p w:rsidR="00AD4173" w:rsidRPr="00566DF4" w:rsidRDefault="00AD4173" w:rsidP="00AD4173">
            <w:pPr>
              <w:pStyle w:val="ConsPlusNormal"/>
              <w:jc w:val="center"/>
              <w:rPr>
                <w:rFonts w:ascii="Times New Roman" w:hAnsi="Times New Roman" w:cs="Times New Roman"/>
              </w:rPr>
            </w:pPr>
          </w:p>
        </w:tc>
        <w:tc>
          <w:tcPr>
            <w:tcW w:w="1775" w:type="dxa"/>
          </w:tcPr>
          <w:p w:rsidR="00AD4173" w:rsidRPr="00566DF4" w:rsidRDefault="00AD4173" w:rsidP="00AD4173">
            <w:pPr>
              <w:pStyle w:val="ConsPlusNormal"/>
              <w:jc w:val="center"/>
              <w:rPr>
                <w:rFonts w:ascii="Times New Roman" w:hAnsi="Times New Roman" w:cs="Times New Roman"/>
              </w:rPr>
            </w:pPr>
          </w:p>
        </w:tc>
        <w:tc>
          <w:tcPr>
            <w:tcW w:w="1800" w:type="dxa"/>
          </w:tcPr>
          <w:p w:rsidR="00AD4173" w:rsidRPr="00566DF4" w:rsidRDefault="00AD4173" w:rsidP="00AD4173">
            <w:pPr>
              <w:pStyle w:val="ConsPlusNormal"/>
              <w:jc w:val="center"/>
              <w:rPr>
                <w:rFonts w:ascii="Times New Roman" w:hAnsi="Times New Roman" w:cs="Times New Roman"/>
              </w:rPr>
            </w:pPr>
          </w:p>
        </w:tc>
        <w:tc>
          <w:tcPr>
            <w:tcW w:w="1938" w:type="dxa"/>
          </w:tcPr>
          <w:p w:rsidR="00AD4173" w:rsidRPr="00566DF4" w:rsidRDefault="00AD4173" w:rsidP="00AD4173">
            <w:pPr>
              <w:pStyle w:val="ConsPlusNormal"/>
              <w:jc w:val="center"/>
              <w:rPr>
                <w:rFonts w:ascii="Times New Roman" w:hAnsi="Times New Roman" w:cs="Times New Roman"/>
                <w:b/>
                <w:bCs/>
                <w:sz w:val="28"/>
                <w:szCs w:val="28"/>
              </w:rPr>
            </w:pPr>
          </w:p>
        </w:tc>
      </w:tr>
    </w:tbl>
    <w:p w:rsidR="0014737C" w:rsidRDefault="0014737C" w:rsidP="009A2571">
      <w:pPr>
        <w:pStyle w:val="ConsPlusNormal"/>
        <w:jc w:val="center"/>
        <w:rPr>
          <w:b/>
          <w:bCs/>
          <w:sz w:val="28"/>
          <w:szCs w:val="28"/>
        </w:rPr>
      </w:pPr>
    </w:p>
    <w:p w:rsidR="00C56E24" w:rsidRPr="00307C5F" w:rsidRDefault="00C56E24" w:rsidP="009A2571">
      <w:pPr>
        <w:pStyle w:val="ConsPlusNormal"/>
        <w:jc w:val="center"/>
        <w:rPr>
          <w:b/>
          <w:bCs/>
          <w:sz w:val="28"/>
          <w:szCs w:val="28"/>
        </w:rPr>
      </w:pPr>
    </w:p>
    <w:sectPr w:rsidR="00C56E24" w:rsidRPr="00307C5F" w:rsidSect="009F6D93">
      <w:headerReference w:type="default" r:id="rId10"/>
      <w:footerReference w:type="default" r:id="rId11"/>
      <w:pgSz w:w="16838" w:h="11906" w:orient="landscape"/>
      <w:pgMar w:top="284" w:right="1134" w:bottom="357" w:left="907"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63A" w:rsidRDefault="00D6763A">
      <w:r>
        <w:separator/>
      </w:r>
    </w:p>
  </w:endnote>
  <w:endnote w:type="continuationSeparator" w:id="0">
    <w:p w:rsidR="00D6763A" w:rsidRDefault="00D67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230" w:rsidRDefault="00060230">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63A" w:rsidRDefault="00D6763A">
      <w:r>
        <w:separator/>
      </w:r>
    </w:p>
  </w:footnote>
  <w:footnote w:type="continuationSeparator" w:id="0">
    <w:p w:rsidR="00D6763A" w:rsidRDefault="00D676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230" w:rsidRPr="00765E37" w:rsidRDefault="00060230" w:rsidP="007D6A96">
    <w:pPr>
      <w:pStyle w:val="af"/>
      <w:rPr>
        <w:rFonts w:ascii="Times New Roman" w:hAnsi="Times New Roman" w:cs="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6375D"/>
    <w:multiLevelType w:val="singleLevel"/>
    <w:tmpl w:val="7DE2ED10"/>
    <w:lvl w:ilvl="0">
      <w:start w:val="1"/>
      <w:numFmt w:val="decimal"/>
      <w:lvlText w:val="%1."/>
      <w:lvlJc w:val="left"/>
      <w:pPr>
        <w:tabs>
          <w:tab w:val="num" w:pos="1191"/>
        </w:tabs>
        <w:ind w:left="0" w:firstLine="0"/>
      </w:pPr>
      <w:rPr>
        <w:rFonts w:ascii="Arial" w:hAnsi="Arial" w:cs="Times New Roman" w:hint="default"/>
        <w:sz w:val="24"/>
      </w:rPr>
    </w:lvl>
  </w:abstractNum>
  <w:abstractNum w:abstractNumId="1">
    <w:nsid w:val="07586ACE"/>
    <w:multiLevelType w:val="hybridMultilevel"/>
    <w:tmpl w:val="F51CD5D6"/>
    <w:lvl w:ilvl="0" w:tplc="2B3017CC">
      <w:start w:val="1"/>
      <w:numFmt w:val="bullet"/>
      <w:lvlText w:val=""/>
      <w:lvlJc w:val="left"/>
      <w:pPr>
        <w:tabs>
          <w:tab w:val="num" w:pos="2225"/>
        </w:tabs>
        <w:ind w:left="2225" w:hanging="360"/>
      </w:pPr>
      <w:rPr>
        <w:rFonts w:ascii="Symbol" w:hAnsi="Symbol" w:hint="default"/>
        <w:sz w:val="22"/>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2">
    <w:nsid w:val="08F72EEF"/>
    <w:multiLevelType w:val="hybridMultilevel"/>
    <w:tmpl w:val="6C7EB8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0345152"/>
    <w:multiLevelType w:val="hybridMultilevel"/>
    <w:tmpl w:val="093E0510"/>
    <w:lvl w:ilvl="0" w:tplc="47480DC8">
      <w:start w:val="1"/>
      <w:numFmt w:val="decimal"/>
      <w:lvlText w:val="%1)"/>
      <w:lvlJc w:val="left"/>
      <w:pPr>
        <w:tabs>
          <w:tab w:val="num" w:pos="34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7460D84"/>
    <w:multiLevelType w:val="hybridMultilevel"/>
    <w:tmpl w:val="C78AAA0C"/>
    <w:lvl w:ilvl="0" w:tplc="525AA470">
      <w:start w:val="2"/>
      <w:numFmt w:val="decimal"/>
      <w:lvlText w:val="%1."/>
      <w:lvlJc w:val="left"/>
      <w:pPr>
        <w:ind w:left="720" w:hanging="360"/>
      </w:pPr>
      <w:rPr>
        <w:rFonts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5E7644"/>
    <w:multiLevelType w:val="singleLevel"/>
    <w:tmpl w:val="AEFA40F6"/>
    <w:lvl w:ilvl="0">
      <w:start w:val="143"/>
      <w:numFmt w:val="decimal"/>
      <w:lvlText w:val="%1."/>
      <w:lvlJc w:val="left"/>
    </w:lvl>
  </w:abstractNum>
  <w:abstractNum w:abstractNumId="6">
    <w:nsid w:val="192D13B0"/>
    <w:multiLevelType w:val="multilevel"/>
    <w:tmpl w:val="014641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4"/>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8426BF"/>
    <w:multiLevelType w:val="hybridMultilevel"/>
    <w:tmpl w:val="2B76D298"/>
    <w:lvl w:ilvl="0" w:tplc="04190001">
      <w:start w:val="1"/>
      <w:numFmt w:val="bullet"/>
      <w:lvlText w:val=""/>
      <w:lvlJc w:val="left"/>
      <w:pPr>
        <w:tabs>
          <w:tab w:val="num" w:pos="1430"/>
        </w:tabs>
        <w:ind w:left="1430" w:hanging="360"/>
      </w:pPr>
      <w:rPr>
        <w:rFonts w:ascii="Symbol" w:hAnsi="Symbol" w:hint="default"/>
      </w:rPr>
    </w:lvl>
    <w:lvl w:ilvl="1" w:tplc="04190003" w:tentative="1">
      <w:start w:val="1"/>
      <w:numFmt w:val="bullet"/>
      <w:lvlText w:val="o"/>
      <w:lvlJc w:val="left"/>
      <w:pPr>
        <w:tabs>
          <w:tab w:val="num" w:pos="2150"/>
        </w:tabs>
        <w:ind w:left="2150" w:hanging="360"/>
      </w:pPr>
      <w:rPr>
        <w:rFonts w:ascii="Courier New" w:hAnsi="Courier New" w:cs="Courier New" w:hint="default"/>
      </w:rPr>
    </w:lvl>
    <w:lvl w:ilvl="2" w:tplc="04190005" w:tentative="1">
      <w:start w:val="1"/>
      <w:numFmt w:val="bullet"/>
      <w:lvlText w:val=""/>
      <w:lvlJc w:val="left"/>
      <w:pPr>
        <w:tabs>
          <w:tab w:val="num" w:pos="2870"/>
        </w:tabs>
        <w:ind w:left="2870" w:hanging="360"/>
      </w:pPr>
      <w:rPr>
        <w:rFonts w:ascii="Wingdings" w:hAnsi="Wingdings" w:hint="default"/>
      </w:rPr>
    </w:lvl>
    <w:lvl w:ilvl="3" w:tplc="04190001" w:tentative="1">
      <w:start w:val="1"/>
      <w:numFmt w:val="bullet"/>
      <w:lvlText w:val=""/>
      <w:lvlJc w:val="left"/>
      <w:pPr>
        <w:tabs>
          <w:tab w:val="num" w:pos="3590"/>
        </w:tabs>
        <w:ind w:left="3590" w:hanging="360"/>
      </w:pPr>
      <w:rPr>
        <w:rFonts w:ascii="Symbol" w:hAnsi="Symbol" w:hint="default"/>
      </w:rPr>
    </w:lvl>
    <w:lvl w:ilvl="4" w:tplc="04190003" w:tentative="1">
      <w:start w:val="1"/>
      <w:numFmt w:val="bullet"/>
      <w:lvlText w:val="o"/>
      <w:lvlJc w:val="left"/>
      <w:pPr>
        <w:tabs>
          <w:tab w:val="num" w:pos="4310"/>
        </w:tabs>
        <w:ind w:left="4310" w:hanging="360"/>
      </w:pPr>
      <w:rPr>
        <w:rFonts w:ascii="Courier New" w:hAnsi="Courier New" w:cs="Courier New" w:hint="default"/>
      </w:rPr>
    </w:lvl>
    <w:lvl w:ilvl="5" w:tplc="04190005" w:tentative="1">
      <w:start w:val="1"/>
      <w:numFmt w:val="bullet"/>
      <w:lvlText w:val=""/>
      <w:lvlJc w:val="left"/>
      <w:pPr>
        <w:tabs>
          <w:tab w:val="num" w:pos="5030"/>
        </w:tabs>
        <w:ind w:left="5030" w:hanging="360"/>
      </w:pPr>
      <w:rPr>
        <w:rFonts w:ascii="Wingdings" w:hAnsi="Wingdings" w:hint="default"/>
      </w:rPr>
    </w:lvl>
    <w:lvl w:ilvl="6" w:tplc="04190001" w:tentative="1">
      <w:start w:val="1"/>
      <w:numFmt w:val="bullet"/>
      <w:lvlText w:val=""/>
      <w:lvlJc w:val="left"/>
      <w:pPr>
        <w:tabs>
          <w:tab w:val="num" w:pos="5750"/>
        </w:tabs>
        <w:ind w:left="5750" w:hanging="360"/>
      </w:pPr>
      <w:rPr>
        <w:rFonts w:ascii="Symbol" w:hAnsi="Symbol" w:hint="default"/>
      </w:rPr>
    </w:lvl>
    <w:lvl w:ilvl="7" w:tplc="04190003" w:tentative="1">
      <w:start w:val="1"/>
      <w:numFmt w:val="bullet"/>
      <w:lvlText w:val="o"/>
      <w:lvlJc w:val="left"/>
      <w:pPr>
        <w:tabs>
          <w:tab w:val="num" w:pos="6470"/>
        </w:tabs>
        <w:ind w:left="6470" w:hanging="360"/>
      </w:pPr>
      <w:rPr>
        <w:rFonts w:ascii="Courier New" w:hAnsi="Courier New" w:cs="Courier New" w:hint="default"/>
      </w:rPr>
    </w:lvl>
    <w:lvl w:ilvl="8" w:tplc="04190005" w:tentative="1">
      <w:start w:val="1"/>
      <w:numFmt w:val="bullet"/>
      <w:lvlText w:val=""/>
      <w:lvlJc w:val="left"/>
      <w:pPr>
        <w:tabs>
          <w:tab w:val="num" w:pos="7190"/>
        </w:tabs>
        <w:ind w:left="7190" w:hanging="360"/>
      </w:pPr>
      <w:rPr>
        <w:rFonts w:ascii="Wingdings" w:hAnsi="Wingdings" w:hint="default"/>
      </w:rPr>
    </w:lvl>
  </w:abstractNum>
  <w:abstractNum w:abstractNumId="8">
    <w:nsid w:val="27B86E97"/>
    <w:multiLevelType w:val="hybridMultilevel"/>
    <w:tmpl w:val="A70C0766"/>
    <w:lvl w:ilvl="0" w:tplc="CE7040E2">
      <w:start w:val="1"/>
      <w:numFmt w:val="decimal"/>
      <w:lvlText w:val="%1)"/>
      <w:lvlJc w:val="left"/>
      <w:pPr>
        <w:tabs>
          <w:tab w:val="num" w:pos="39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8DC3F99"/>
    <w:multiLevelType w:val="multilevel"/>
    <w:tmpl w:val="3BC8B0AC"/>
    <w:lvl w:ilvl="0">
      <w:start w:val="2"/>
      <w:numFmt w:val="decimal"/>
      <w:lvlText w:val="%1."/>
      <w:lvlJc w:val="left"/>
      <w:pPr>
        <w:ind w:left="450" w:hanging="450"/>
      </w:pPr>
      <w:rPr>
        <w:rFonts w:hint="default"/>
      </w:rPr>
    </w:lvl>
    <w:lvl w:ilvl="1">
      <w:start w:val="1"/>
      <w:numFmt w:val="decimal"/>
      <w:lvlText w:val="3.%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0">
    <w:nsid w:val="303C2719"/>
    <w:multiLevelType w:val="multilevel"/>
    <w:tmpl w:val="CCE88A7E"/>
    <w:lvl w:ilvl="0">
      <w:start w:val="1"/>
      <w:numFmt w:val="decimal"/>
      <w:lvlText w:val="%1."/>
      <w:lvlJc w:val="left"/>
      <w:pPr>
        <w:ind w:left="1211" w:hanging="360"/>
      </w:pPr>
      <w:rPr>
        <w:rFonts w:hint="default"/>
        <w:lang w:val="ru-RU"/>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1">
    <w:nsid w:val="369777B8"/>
    <w:multiLevelType w:val="hybridMultilevel"/>
    <w:tmpl w:val="47B41A4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nsid w:val="3DF643CF"/>
    <w:multiLevelType w:val="hybridMultilevel"/>
    <w:tmpl w:val="53488B9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62A08DB"/>
    <w:multiLevelType w:val="singleLevel"/>
    <w:tmpl w:val="D8860C68"/>
    <w:lvl w:ilvl="0">
      <w:start w:val="191"/>
      <w:numFmt w:val="decimal"/>
      <w:lvlText w:val="%1."/>
      <w:lvlJc w:val="left"/>
    </w:lvl>
  </w:abstractNum>
  <w:abstractNum w:abstractNumId="14">
    <w:nsid w:val="483561CD"/>
    <w:multiLevelType w:val="singleLevel"/>
    <w:tmpl w:val="9064CA96"/>
    <w:lvl w:ilvl="0">
      <w:start w:val="1"/>
      <w:numFmt w:val="decimal"/>
      <w:lvlText w:val="%1)"/>
      <w:lvlJc w:val="left"/>
    </w:lvl>
  </w:abstractNum>
  <w:abstractNum w:abstractNumId="15">
    <w:nsid w:val="4AEF0961"/>
    <w:multiLevelType w:val="multilevel"/>
    <w:tmpl w:val="033082F6"/>
    <w:lvl w:ilvl="0">
      <w:start w:val="2"/>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6">
    <w:nsid w:val="4CD727D1"/>
    <w:multiLevelType w:val="hybridMultilevel"/>
    <w:tmpl w:val="5CCEDA7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D236C1F"/>
    <w:multiLevelType w:val="hybridMultilevel"/>
    <w:tmpl w:val="3F88CD84"/>
    <w:lvl w:ilvl="0" w:tplc="F27C004E">
      <w:start w:val="1"/>
      <w:numFmt w:val="bullet"/>
      <w:lvlText w:val=""/>
      <w:lvlJc w:val="left"/>
      <w:pPr>
        <w:tabs>
          <w:tab w:val="num" w:pos="2225"/>
        </w:tabs>
        <w:ind w:left="2225" w:hanging="360"/>
      </w:pPr>
      <w:rPr>
        <w:rFonts w:ascii="Symbol" w:hAnsi="Symbol" w:hint="default"/>
        <w:sz w:val="22"/>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18">
    <w:nsid w:val="535B12FF"/>
    <w:multiLevelType w:val="hybridMultilevel"/>
    <w:tmpl w:val="7256B076"/>
    <w:lvl w:ilvl="0" w:tplc="F9F60C6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55573A8A"/>
    <w:multiLevelType w:val="multilevel"/>
    <w:tmpl w:val="67E2E482"/>
    <w:lvl w:ilvl="0">
      <w:start w:val="1"/>
      <w:numFmt w:val="decimal"/>
      <w:lvlText w:val="%1."/>
      <w:lvlJc w:val="left"/>
      <w:pPr>
        <w:ind w:left="1068" w:hanging="360"/>
      </w:pPr>
      <w:rPr>
        <w:rFonts w:cs="Times New Roman" w:hint="default"/>
      </w:rPr>
    </w:lvl>
    <w:lvl w:ilvl="1">
      <w:start w:val="1"/>
      <w:numFmt w:val="decimal"/>
      <w:isLgl/>
      <w:lvlText w:val="%1.%2."/>
      <w:lvlJc w:val="left"/>
      <w:pPr>
        <w:ind w:left="1713" w:hanging="720"/>
      </w:pPr>
      <w:rPr>
        <w:rFonts w:cs="Times New Roman" w:hint="default"/>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20">
    <w:nsid w:val="58075DE0"/>
    <w:multiLevelType w:val="hybridMultilevel"/>
    <w:tmpl w:val="5A8ADF92"/>
    <w:lvl w:ilvl="0" w:tplc="FBE4222E">
      <w:start w:val="1"/>
      <w:numFmt w:val="decimal"/>
      <w:lvlText w:val="%1)"/>
      <w:lvlJc w:val="left"/>
      <w:pPr>
        <w:tabs>
          <w:tab w:val="num" w:pos="340"/>
        </w:tabs>
        <w:ind w:left="340" w:hanging="340"/>
      </w:pPr>
      <w:rPr>
        <w:rFonts w:ascii="Arial" w:hAnsi="Arial"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83D5BEF"/>
    <w:multiLevelType w:val="hybridMultilevel"/>
    <w:tmpl w:val="3CEED71C"/>
    <w:lvl w:ilvl="0" w:tplc="0419000F">
      <w:start w:val="1"/>
      <w:numFmt w:val="decimal"/>
      <w:lvlText w:val="%1."/>
      <w:lvlJc w:val="left"/>
      <w:pPr>
        <w:tabs>
          <w:tab w:val="num" w:pos="1080"/>
        </w:tabs>
        <w:ind w:left="1080" w:hanging="360"/>
      </w:pPr>
      <w:rPr>
        <w:rFonts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nsid w:val="5DF54B1B"/>
    <w:multiLevelType w:val="hybridMultilevel"/>
    <w:tmpl w:val="DC5088DE"/>
    <w:lvl w:ilvl="0" w:tplc="33AA4ED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5E176A98"/>
    <w:multiLevelType w:val="hybridMultilevel"/>
    <w:tmpl w:val="2976D8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F5E67CB"/>
    <w:multiLevelType w:val="hybridMultilevel"/>
    <w:tmpl w:val="28D4C50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5">
    <w:nsid w:val="61832FE7"/>
    <w:multiLevelType w:val="hybridMultilevel"/>
    <w:tmpl w:val="A8B01136"/>
    <w:lvl w:ilvl="0" w:tplc="D048EA3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61AB25C6"/>
    <w:multiLevelType w:val="hybridMultilevel"/>
    <w:tmpl w:val="8A241D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46C4C00"/>
    <w:multiLevelType w:val="hybridMultilevel"/>
    <w:tmpl w:val="E12AA4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95060AA"/>
    <w:multiLevelType w:val="hybridMultilevel"/>
    <w:tmpl w:val="3774E9D2"/>
    <w:lvl w:ilvl="0" w:tplc="9E94FA2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nsid w:val="698148AE"/>
    <w:multiLevelType w:val="hybridMultilevel"/>
    <w:tmpl w:val="477E1472"/>
    <w:lvl w:ilvl="0" w:tplc="447E2426">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B3C20FB"/>
    <w:multiLevelType w:val="hybridMultilevel"/>
    <w:tmpl w:val="BD70F78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E9A674C"/>
    <w:multiLevelType w:val="hybridMultilevel"/>
    <w:tmpl w:val="10B8C35C"/>
    <w:lvl w:ilvl="0" w:tplc="55806858">
      <w:start w:val="1"/>
      <w:numFmt w:val="decimal"/>
      <w:suff w:val="space"/>
      <w:lvlText w:val="%1."/>
      <w:lvlJc w:val="left"/>
      <w:pPr>
        <w:ind w:left="0" w:firstLine="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3D21983"/>
    <w:multiLevelType w:val="multilevel"/>
    <w:tmpl w:val="9DC2C504"/>
    <w:lvl w:ilvl="0">
      <w:start w:val="2"/>
      <w:numFmt w:val="decimal"/>
      <w:lvlText w:val="%1."/>
      <w:lvlJc w:val="left"/>
      <w:pPr>
        <w:ind w:left="450" w:hanging="450"/>
      </w:pPr>
      <w:rPr>
        <w:rFonts w:hint="default"/>
      </w:rPr>
    </w:lvl>
    <w:lvl w:ilvl="1">
      <w:start w:val="1"/>
      <w:numFmt w:val="decimal"/>
      <w:lvlText w:val="4.%2."/>
      <w:lvlJc w:val="left"/>
      <w:pPr>
        <w:ind w:left="1855"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3">
    <w:nsid w:val="79A16E22"/>
    <w:multiLevelType w:val="hybridMultilevel"/>
    <w:tmpl w:val="B278553A"/>
    <w:lvl w:ilvl="0" w:tplc="F9BC6A48">
      <w:start w:val="1"/>
      <w:numFmt w:val="decimal"/>
      <w:lvlText w:val="%1."/>
      <w:lvlJc w:val="left"/>
      <w:pPr>
        <w:ind w:left="1065" w:hanging="360"/>
      </w:pPr>
      <w:rPr>
        <w:rFonts w:ascii="Times New Roman" w:eastAsia="Calibri"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4">
    <w:nsid w:val="79C416D5"/>
    <w:multiLevelType w:val="hybridMultilevel"/>
    <w:tmpl w:val="2976F7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A376C7E"/>
    <w:multiLevelType w:val="multilevel"/>
    <w:tmpl w:val="125CC8A8"/>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num w:numId="1">
    <w:abstractNumId w:val="10"/>
  </w:num>
  <w:num w:numId="2">
    <w:abstractNumId w:val="18"/>
  </w:num>
  <w:num w:numId="3">
    <w:abstractNumId w:val="19"/>
  </w:num>
  <w:num w:numId="4">
    <w:abstractNumId w:val="15"/>
  </w:num>
  <w:num w:numId="5">
    <w:abstractNumId w:val="9"/>
  </w:num>
  <w:num w:numId="6">
    <w:abstractNumId w:val="32"/>
  </w:num>
  <w:num w:numId="7">
    <w:abstractNumId w:val="35"/>
  </w:num>
  <w:num w:numId="8">
    <w:abstractNumId w:val="29"/>
  </w:num>
  <w:num w:numId="9">
    <w:abstractNumId w:val="27"/>
  </w:num>
  <w:num w:numId="10">
    <w:abstractNumId w:val="33"/>
  </w:num>
  <w:num w:numId="11">
    <w:abstractNumId w:val="28"/>
  </w:num>
  <w:num w:numId="12">
    <w:abstractNumId w:val="30"/>
  </w:num>
  <w:num w:numId="13">
    <w:abstractNumId w:val="0"/>
  </w:num>
  <w:num w:numId="14">
    <w:abstractNumId w:val="1"/>
  </w:num>
  <w:num w:numId="15">
    <w:abstractNumId w:val="17"/>
  </w:num>
  <w:num w:numId="16">
    <w:abstractNumId w:val="8"/>
  </w:num>
  <w:num w:numId="17">
    <w:abstractNumId w:val="3"/>
  </w:num>
  <w:num w:numId="18">
    <w:abstractNumId w:val="23"/>
  </w:num>
  <w:num w:numId="19">
    <w:abstractNumId w:val="20"/>
  </w:num>
  <w:num w:numId="20">
    <w:abstractNumId w:val="5"/>
  </w:num>
  <w:num w:numId="21">
    <w:abstractNumId w:val="14"/>
  </w:num>
  <w:num w:numId="22">
    <w:abstractNumId w:val="13"/>
  </w:num>
  <w:num w:numId="23">
    <w:abstractNumId w:val="7"/>
  </w:num>
  <w:num w:numId="24">
    <w:abstractNumId w:val="2"/>
  </w:num>
  <w:num w:numId="25">
    <w:abstractNumId w:val="12"/>
  </w:num>
  <w:num w:numId="26">
    <w:abstractNumId w:val="16"/>
  </w:num>
  <w:num w:numId="27">
    <w:abstractNumId w:val="26"/>
  </w:num>
  <w:num w:numId="28">
    <w:abstractNumId w:val="21"/>
  </w:num>
  <w:num w:numId="29">
    <w:abstractNumId w:val="24"/>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4"/>
  </w:num>
  <w:num w:numId="33">
    <w:abstractNumId w:val="22"/>
  </w:num>
  <w:num w:numId="34">
    <w:abstractNumId w:val="6"/>
  </w:num>
  <w:num w:numId="35">
    <w:abstractNumId w:val="31"/>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E7C"/>
    <w:rsid w:val="0000664B"/>
    <w:rsid w:val="000078C1"/>
    <w:rsid w:val="000111C5"/>
    <w:rsid w:val="00011AC4"/>
    <w:rsid w:val="00015908"/>
    <w:rsid w:val="00015B36"/>
    <w:rsid w:val="00023C47"/>
    <w:rsid w:val="00025B1D"/>
    <w:rsid w:val="00032989"/>
    <w:rsid w:val="00040080"/>
    <w:rsid w:val="000413E1"/>
    <w:rsid w:val="00041CD4"/>
    <w:rsid w:val="0004256E"/>
    <w:rsid w:val="00044553"/>
    <w:rsid w:val="000452EE"/>
    <w:rsid w:val="00046B88"/>
    <w:rsid w:val="00050B59"/>
    <w:rsid w:val="000523C9"/>
    <w:rsid w:val="00060230"/>
    <w:rsid w:val="00060E6D"/>
    <w:rsid w:val="000720CD"/>
    <w:rsid w:val="00076EBC"/>
    <w:rsid w:val="00077BED"/>
    <w:rsid w:val="00094DCB"/>
    <w:rsid w:val="00095775"/>
    <w:rsid w:val="000A0982"/>
    <w:rsid w:val="000A49A4"/>
    <w:rsid w:val="000B3A58"/>
    <w:rsid w:val="000B3DAC"/>
    <w:rsid w:val="000B4D8D"/>
    <w:rsid w:val="000C082F"/>
    <w:rsid w:val="000C2D8D"/>
    <w:rsid w:val="000C3DAA"/>
    <w:rsid w:val="000C529F"/>
    <w:rsid w:val="000D4C00"/>
    <w:rsid w:val="000E4B3A"/>
    <w:rsid w:val="000E50AD"/>
    <w:rsid w:val="000E6574"/>
    <w:rsid w:val="00103C18"/>
    <w:rsid w:val="00103E7E"/>
    <w:rsid w:val="00117294"/>
    <w:rsid w:val="00121BAF"/>
    <w:rsid w:val="00123C40"/>
    <w:rsid w:val="00132774"/>
    <w:rsid w:val="00132EDF"/>
    <w:rsid w:val="001339C1"/>
    <w:rsid w:val="00136D41"/>
    <w:rsid w:val="001400B3"/>
    <w:rsid w:val="00142DCC"/>
    <w:rsid w:val="00143559"/>
    <w:rsid w:val="00145610"/>
    <w:rsid w:val="0014737C"/>
    <w:rsid w:val="001652F8"/>
    <w:rsid w:val="0017499D"/>
    <w:rsid w:val="001817FC"/>
    <w:rsid w:val="00182EB2"/>
    <w:rsid w:val="00183773"/>
    <w:rsid w:val="00197BB8"/>
    <w:rsid w:val="001B3323"/>
    <w:rsid w:val="001B7774"/>
    <w:rsid w:val="001C4471"/>
    <w:rsid w:val="001D1427"/>
    <w:rsid w:val="001D7FA8"/>
    <w:rsid w:val="001E060C"/>
    <w:rsid w:val="001F203B"/>
    <w:rsid w:val="00210D8A"/>
    <w:rsid w:val="002165D9"/>
    <w:rsid w:val="00216A35"/>
    <w:rsid w:val="00216DC8"/>
    <w:rsid w:val="002176C1"/>
    <w:rsid w:val="00217C3E"/>
    <w:rsid w:val="00220DED"/>
    <w:rsid w:val="0022585C"/>
    <w:rsid w:val="002332C4"/>
    <w:rsid w:val="0023396E"/>
    <w:rsid w:val="0023617C"/>
    <w:rsid w:val="00242FD2"/>
    <w:rsid w:val="00251909"/>
    <w:rsid w:val="00254D24"/>
    <w:rsid w:val="00255CDF"/>
    <w:rsid w:val="00261AAB"/>
    <w:rsid w:val="002649B6"/>
    <w:rsid w:val="00272A59"/>
    <w:rsid w:val="00273390"/>
    <w:rsid w:val="0027402B"/>
    <w:rsid w:val="00275789"/>
    <w:rsid w:val="00281CFD"/>
    <w:rsid w:val="00284343"/>
    <w:rsid w:val="00285237"/>
    <w:rsid w:val="00285F0B"/>
    <w:rsid w:val="00291C8C"/>
    <w:rsid w:val="002A047D"/>
    <w:rsid w:val="002A15AE"/>
    <w:rsid w:val="002A69E4"/>
    <w:rsid w:val="002C1C40"/>
    <w:rsid w:val="002C746A"/>
    <w:rsid w:val="002D6C27"/>
    <w:rsid w:val="002E51CE"/>
    <w:rsid w:val="002F256D"/>
    <w:rsid w:val="002F77D9"/>
    <w:rsid w:val="00307BC3"/>
    <w:rsid w:val="00307C5F"/>
    <w:rsid w:val="0031092F"/>
    <w:rsid w:val="00330545"/>
    <w:rsid w:val="00344D67"/>
    <w:rsid w:val="00352775"/>
    <w:rsid w:val="00353F45"/>
    <w:rsid w:val="003578E0"/>
    <w:rsid w:val="003629B2"/>
    <w:rsid w:val="00363ABD"/>
    <w:rsid w:val="00366E0B"/>
    <w:rsid w:val="00367A79"/>
    <w:rsid w:val="00370982"/>
    <w:rsid w:val="003743A2"/>
    <w:rsid w:val="00374758"/>
    <w:rsid w:val="00390809"/>
    <w:rsid w:val="00391A70"/>
    <w:rsid w:val="003B5754"/>
    <w:rsid w:val="003B7F7A"/>
    <w:rsid w:val="003C2E7C"/>
    <w:rsid w:val="003C6E7D"/>
    <w:rsid w:val="003C6FAC"/>
    <w:rsid w:val="003D7ADE"/>
    <w:rsid w:val="003F4F1B"/>
    <w:rsid w:val="003F6D0E"/>
    <w:rsid w:val="00406262"/>
    <w:rsid w:val="00427F43"/>
    <w:rsid w:val="0043353F"/>
    <w:rsid w:val="00452A3D"/>
    <w:rsid w:val="00463FA5"/>
    <w:rsid w:val="00481351"/>
    <w:rsid w:val="00483060"/>
    <w:rsid w:val="00483A03"/>
    <w:rsid w:val="00485257"/>
    <w:rsid w:val="00485A81"/>
    <w:rsid w:val="004913DF"/>
    <w:rsid w:val="004B0FE6"/>
    <w:rsid w:val="004B1472"/>
    <w:rsid w:val="004B5579"/>
    <w:rsid w:val="004D2DE5"/>
    <w:rsid w:val="004D7402"/>
    <w:rsid w:val="004D767C"/>
    <w:rsid w:val="004D7ED3"/>
    <w:rsid w:val="004E11B1"/>
    <w:rsid w:val="004E53C6"/>
    <w:rsid w:val="004E7B11"/>
    <w:rsid w:val="004F623B"/>
    <w:rsid w:val="004F69C3"/>
    <w:rsid w:val="004F744C"/>
    <w:rsid w:val="005031E0"/>
    <w:rsid w:val="00507D66"/>
    <w:rsid w:val="00510463"/>
    <w:rsid w:val="0052146D"/>
    <w:rsid w:val="0052482E"/>
    <w:rsid w:val="00527733"/>
    <w:rsid w:val="00527ED4"/>
    <w:rsid w:val="00531ED7"/>
    <w:rsid w:val="00541FBD"/>
    <w:rsid w:val="00544150"/>
    <w:rsid w:val="00552D6F"/>
    <w:rsid w:val="00553556"/>
    <w:rsid w:val="00554B9A"/>
    <w:rsid w:val="005632BD"/>
    <w:rsid w:val="00566DF4"/>
    <w:rsid w:val="00567561"/>
    <w:rsid w:val="005712C4"/>
    <w:rsid w:val="00581A4D"/>
    <w:rsid w:val="005928B1"/>
    <w:rsid w:val="00597F6C"/>
    <w:rsid w:val="005A1900"/>
    <w:rsid w:val="005A37FC"/>
    <w:rsid w:val="005A69BC"/>
    <w:rsid w:val="005A6E5A"/>
    <w:rsid w:val="005B25BF"/>
    <w:rsid w:val="005B3675"/>
    <w:rsid w:val="005B4BCB"/>
    <w:rsid w:val="005B62F9"/>
    <w:rsid w:val="005C04B7"/>
    <w:rsid w:val="005C2879"/>
    <w:rsid w:val="005C64C3"/>
    <w:rsid w:val="005C7C71"/>
    <w:rsid w:val="005D198A"/>
    <w:rsid w:val="005D5FBC"/>
    <w:rsid w:val="005D7A3E"/>
    <w:rsid w:val="005F1639"/>
    <w:rsid w:val="005F7636"/>
    <w:rsid w:val="00604ED7"/>
    <w:rsid w:val="0061274D"/>
    <w:rsid w:val="00612B05"/>
    <w:rsid w:val="00613C56"/>
    <w:rsid w:val="00615DFD"/>
    <w:rsid w:val="00620C22"/>
    <w:rsid w:val="0062203E"/>
    <w:rsid w:val="006220C1"/>
    <w:rsid w:val="006302C0"/>
    <w:rsid w:val="006320ED"/>
    <w:rsid w:val="0063331C"/>
    <w:rsid w:val="006346F5"/>
    <w:rsid w:val="00644AB8"/>
    <w:rsid w:val="00652FC9"/>
    <w:rsid w:val="0066609F"/>
    <w:rsid w:val="0066768E"/>
    <w:rsid w:val="006819DA"/>
    <w:rsid w:val="0068446E"/>
    <w:rsid w:val="006853EC"/>
    <w:rsid w:val="006934CF"/>
    <w:rsid w:val="00693D09"/>
    <w:rsid w:val="006B1DF3"/>
    <w:rsid w:val="006C0A61"/>
    <w:rsid w:val="006C3A25"/>
    <w:rsid w:val="006C47AA"/>
    <w:rsid w:val="006C5880"/>
    <w:rsid w:val="006E1FBD"/>
    <w:rsid w:val="006E3607"/>
    <w:rsid w:val="006F05A1"/>
    <w:rsid w:val="006F1EBA"/>
    <w:rsid w:val="006F3F8F"/>
    <w:rsid w:val="0070336B"/>
    <w:rsid w:val="0070568A"/>
    <w:rsid w:val="007140DF"/>
    <w:rsid w:val="00715DF2"/>
    <w:rsid w:val="0072198A"/>
    <w:rsid w:val="0072365F"/>
    <w:rsid w:val="00731D31"/>
    <w:rsid w:val="00732FE4"/>
    <w:rsid w:val="00743613"/>
    <w:rsid w:val="007437E2"/>
    <w:rsid w:val="00750676"/>
    <w:rsid w:val="007520B4"/>
    <w:rsid w:val="0075439D"/>
    <w:rsid w:val="00754AF8"/>
    <w:rsid w:val="0075519F"/>
    <w:rsid w:val="00763C4E"/>
    <w:rsid w:val="0076731E"/>
    <w:rsid w:val="00776F8F"/>
    <w:rsid w:val="007776E7"/>
    <w:rsid w:val="00785390"/>
    <w:rsid w:val="00790016"/>
    <w:rsid w:val="00791B19"/>
    <w:rsid w:val="00792D69"/>
    <w:rsid w:val="00796D60"/>
    <w:rsid w:val="0079720E"/>
    <w:rsid w:val="007A2270"/>
    <w:rsid w:val="007A622C"/>
    <w:rsid w:val="007A7C8A"/>
    <w:rsid w:val="007B495B"/>
    <w:rsid w:val="007C0372"/>
    <w:rsid w:val="007C42D9"/>
    <w:rsid w:val="007C5DD3"/>
    <w:rsid w:val="007C640A"/>
    <w:rsid w:val="007D157B"/>
    <w:rsid w:val="007D6A96"/>
    <w:rsid w:val="007D7A05"/>
    <w:rsid w:val="007E7BB4"/>
    <w:rsid w:val="007F4502"/>
    <w:rsid w:val="008003E7"/>
    <w:rsid w:val="0080212D"/>
    <w:rsid w:val="008247FF"/>
    <w:rsid w:val="00825C74"/>
    <w:rsid w:val="0083631A"/>
    <w:rsid w:val="008420D0"/>
    <w:rsid w:val="0084308F"/>
    <w:rsid w:val="00847206"/>
    <w:rsid w:val="00852AC8"/>
    <w:rsid w:val="0085603C"/>
    <w:rsid w:val="0085757E"/>
    <w:rsid w:val="00870B67"/>
    <w:rsid w:val="00871D38"/>
    <w:rsid w:val="00874419"/>
    <w:rsid w:val="00874E00"/>
    <w:rsid w:val="008B2459"/>
    <w:rsid w:val="008C5A38"/>
    <w:rsid w:val="008D0CD9"/>
    <w:rsid w:val="008D54BE"/>
    <w:rsid w:val="008D5F0E"/>
    <w:rsid w:val="008E1842"/>
    <w:rsid w:val="008F621C"/>
    <w:rsid w:val="008F70B0"/>
    <w:rsid w:val="009039BA"/>
    <w:rsid w:val="009066C2"/>
    <w:rsid w:val="0090706C"/>
    <w:rsid w:val="009131BC"/>
    <w:rsid w:val="00915A72"/>
    <w:rsid w:val="00916479"/>
    <w:rsid w:val="00921A43"/>
    <w:rsid w:val="00922E04"/>
    <w:rsid w:val="00925A14"/>
    <w:rsid w:val="00932314"/>
    <w:rsid w:val="00940E52"/>
    <w:rsid w:val="00960757"/>
    <w:rsid w:val="009623F9"/>
    <w:rsid w:val="0096654E"/>
    <w:rsid w:val="0096696B"/>
    <w:rsid w:val="00970667"/>
    <w:rsid w:val="009733A5"/>
    <w:rsid w:val="00973E7E"/>
    <w:rsid w:val="00974913"/>
    <w:rsid w:val="009811A9"/>
    <w:rsid w:val="00981BCB"/>
    <w:rsid w:val="0098362A"/>
    <w:rsid w:val="0098459C"/>
    <w:rsid w:val="009A2571"/>
    <w:rsid w:val="009A770F"/>
    <w:rsid w:val="009B5801"/>
    <w:rsid w:val="009B58C0"/>
    <w:rsid w:val="009C0AE8"/>
    <w:rsid w:val="009E0616"/>
    <w:rsid w:val="009E4484"/>
    <w:rsid w:val="009F3507"/>
    <w:rsid w:val="009F6D93"/>
    <w:rsid w:val="009F74E2"/>
    <w:rsid w:val="00A0104F"/>
    <w:rsid w:val="00A011C8"/>
    <w:rsid w:val="00A1596C"/>
    <w:rsid w:val="00A206ED"/>
    <w:rsid w:val="00A21158"/>
    <w:rsid w:val="00A24EF6"/>
    <w:rsid w:val="00A257A8"/>
    <w:rsid w:val="00A2698B"/>
    <w:rsid w:val="00A30234"/>
    <w:rsid w:val="00A31B35"/>
    <w:rsid w:val="00A423C4"/>
    <w:rsid w:val="00A43AFA"/>
    <w:rsid w:val="00A53EAD"/>
    <w:rsid w:val="00A65768"/>
    <w:rsid w:val="00A80DCA"/>
    <w:rsid w:val="00A839C1"/>
    <w:rsid w:val="00A86909"/>
    <w:rsid w:val="00A8702A"/>
    <w:rsid w:val="00A87936"/>
    <w:rsid w:val="00A9449B"/>
    <w:rsid w:val="00AA1517"/>
    <w:rsid w:val="00AA1974"/>
    <w:rsid w:val="00AA6237"/>
    <w:rsid w:val="00AC720C"/>
    <w:rsid w:val="00AD00F7"/>
    <w:rsid w:val="00AD4173"/>
    <w:rsid w:val="00AE346B"/>
    <w:rsid w:val="00AE4FD0"/>
    <w:rsid w:val="00AE50F4"/>
    <w:rsid w:val="00AE7186"/>
    <w:rsid w:val="00AF3D49"/>
    <w:rsid w:val="00B02F16"/>
    <w:rsid w:val="00B12610"/>
    <w:rsid w:val="00B129FE"/>
    <w:rsid w:val="00B12F02"/>
    <w:rsid w:val="00B16061"/>
    <w:rsid w:val="00B2394A"/>
    <w:rsid w:val="00B274D5"/>
    <w:rsid w:val="00B32448"/>
    <w:rsid w:val="00B32666"/>
    <w:rsid w:val="00B32995"/>
    <w:rsid w:val="00B32B7B"/>
    <w:rsid w:val="00B42695"/>
    <w:rsid w:val="00B45120"/>
    <w:rsid w:val="00B4605B"/>
    <w:rsid w:val="00B50BCD"/>
    <w:rsid w:val="00B56B4B"/>
    <w:rsid w:val="00B56F44"/>
    <w:rsid w:val="00B6091A"/>
    <w:rsid w:val="00B6204C"/>
    <w:rsid w:val="00B6313D"/>
    <w:rsid w:val="00B66FCC"/>
    <w:rsid w:val="00B70A08"/>
    <w:rsid w:val="00B7222E"/>
    <w:rsid w:val="00B745EF"/>
    <w:rsid w:val="00B82C1D"/>
    <w:rsid w:val="00B8437F"/>
    <w:rsid w:val="00B95AF1"/>
    <w:rsid w:val="00BA08AE"/>
    <w:rsid w:val="00BA6606"/>
    <w:rsid w:val="00BA6ED1"/>
    <w:rsid w:val="00BB2F14"/>
    <w:rsid w:val="00BB6877"/>
    <w:rsid w:val="00BC5C4C"/>
    <w:rsid w:val="00BD09DD"/>
    <w:rsid w:val="00BD6AF8"/>
    <w:rsid w:val="00BD7393"/>
    <w:rsid w:val="00BE7C26"/>
    <w:rsid w:val="00BF4C7B"/>
    <w:rsid w:val="00BF572A"/>
    <w:rsid w:val="00BF65CB"/>
    <w:rsid w:val="00C03704"/>
    <w:rsid w:val="00C17429"/>
    <w:rsid w:val="00C20905"/>
    <w:rsid w:val="00C21652"/>
    <w:rsid w:val="00C314B0"/>
    <w:rsid w:val="00C3342A"/>
    <w:rsid w:val="00C3428E"/>
    <w:rsid w:val="00C4340D"/>
    <w:rsid w:val="00C539B2"/>
    <w:rsid w:val="00C56E24"/>
    <w:rsid w:val="00C57744"/>
    <w:rsid w:val="00C671C5"/>
    <w:rsid w:val="00C84972"/>
    <w:rsid w:val="00C93A2C"/>
    <w:rsid w:val="00CA65DA"/>
    <w:rsid w:val="00CB14AC"/>
    <w:rsid w:val="00CB2757"/>
    <w:rsid w:val="00CB44AC"/>
    <w:rsid w:val="00CC2DC6"/>
    <w:rsid w:val="00CC6703"/>
    <w:rsid w:val="00CD0373"/>
    <w:rsid w:val="00CD6B52"/>
    <w:rsid w:val="00CE11E4"/>
    <w:rsid w:val="00CF0127"/>
    <w:rsid w:val="00CF07B3"/>
    <w:rsid w:val="00CF31DC"/>
    <w:rsid w:val="00CF51D1"/>
    <w:rsid w:val="00D02A40"/>
    <w:rsid w:val="00D03727"/>
    <w:rsid w:val="00D0725C"/>
    <w:rsid w:val="00D1294A"/>
    <w:rsid w:val="00D1427F"/>
    <w:rsid w:val="00D1564D"/>
    <w:rsid w:val="00D17D9A"/>
    <w:rsid w:val="00D23B8A"/>
    <w:rsid w:val="00D2404B"/>
    <w:rsid w:val="00D302AE"/>
    <w:rsid w:val="00D52031"/>
    <w:rsid w:val="00D5340F"/>
    <w:rsid w:val="00D54B46"/>
    <w:rsid w:val="00D55961"/>
    <w:rsid w:val="00D60C0D"/>
    <w:rsid w:val="00D64FF5"/>
    <w:rsid w:val="00D6763A"/>
    <w:rsid w:val="00D67BAE"/>
    <w:rsid w:val="00D93DFA"/>
    <w:rsid w:val="00D95CE4"/>
    <w:rsid w:val="00DA23E6"/>
    <w:rsid w:val="00DB2FCC"/>
    <w:rsid w:val="00DB4DA0"/>
    <w:rsid w:val="00DB7C4F"/>
    <w:rsid w:val="00DC48E3"/>
    <w:rsid w:val="00DD215A"/>
    <w:rsid w:val="00DD586E"/>
    <w:rsid w:val="00DD680F"/>
    <w:rsid w:val="00DE36AA"/>
    <w:rsid w:val="00DE5B63"/>
    <w:rsid w:val="00DF187C"/>
    <w:rsid w:val="00DF4CBB"/>
    <w:rsid w:val="00DF4D83"/>
    <w:rsid w:val="00DF5D7F"/>
    <w:rsid w:val="00E1607E"/>
    <w:rsid w:val="00E27D85"/>
    <w:rsid w:val="00E318A4"/>
    <w:rsid w:val="00E433DD"/>
    <w:rsid w:val="00E53451"/>
    <w:rsid w:val="00E5363C"/>
    <w:rsid w:val="00E538BA"/>
    <w:rsid w:val="00E57908"/>
    <w:rsid w:val="00E755F8"/>
    <w:rsid w:val="00E75C1B"/>
    <w:rsid w:val="00E863BB"/>
    <w:rsid w:val="00E91588"/>
    <w:rsid w:val="00E92B61"/>
    <w:rsid w:val="00E93B36"/>
    <w:rsid w:val="00E94E81"/>
    <w:rsid w:val="00E953D6"/>
    <w:rsid w:val="00EB6728"/>
    <w:rsid w:val="00EB6FEC"/>
    <w:rsid w:val="00EC4D91"/>
    <w:rsid w:val="00ED50AF"/>
    <w:rsid w:val="00EF7B85"/>
    <w:rsid w:val="00EF7CDA"/>
    <w:rsid w:val="00F07228"/>
    <w:rsid w:val="00F11F3A"/>
    <w:rsid w:val="00F13ACE"/>
    <w:rsid w:val="00F16752"/>
    <w:rsid w:val="00F20237"/>
    <w:rsid w:val="00F2336D"/>
    <w:rsid w:val="00F244EC"/>
    <w:rsid w:val="00F26FB2"/>
    <w:rsid w:val="00F33BCB"/>
    <w:rsid w:val="00F3592A"/>
    <w:rsid w:val="00F45B78"/>
    <w:rsid w:val="00F54CD9"/>
    <w:rsid w:val="00F575FA"/>
    <w:rsid w:val="00F76723"/>
    <w:rsid w:val="00F76D87"/>
    <w:rsid w:val="00F821B2"/>
    <w:rsid w:val="00F846BE"/>
    <w:rsid w:val="00F84812"/>
    <w:rsid w:val="00F85503"/>
    <w:rsid w:val="00F92E99"/>
    <w:rsid w:val="00F95FAD"/>
    <w:rsid w:val="00F9729F"/>
    <w:rsid w:val="00F97D83"/>
    <w:rsid w:val="00FA689E"/>
    <w:rsid w:val="00FB11CF"/>
    <w:rsid w:val="00FB632C"/>
    <w:rsid w:val="00FC10DF"/>
    <w:rsid w:val="00FC4319"/>
    <w:rsid w:val="00FC6F44"/>
    <w:rsid w:val="00FC7403"/>
    <w:rsid w:val="00FD4C4E"/>
    <w:rsid w:val="00FE1A45"/>
    <w:rsid w:val="00FE675A"/>
    <w:rsid w:val="00FE6A10"/>
    <w:rsid w:val="00FF30B5"/>
    <w:rsid w:val="00FF78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E7C"/>
    <w:pPr>
      <w:spacing w:after="0" w:line="240" w:lineRule="auto"/>
    </w:pPr>
    <w:rPr>
      <w:rFonts w:ascii="Times New Roman" w:eastAsia="Times New Roman" w:hAnsi="Times New Roman" w:cs="Times New Roman"/>
      <w:sz w:val="28"/>
      <w:szCs w:val="20"/>
      <w:lang w:eastAsia="ar-SA"/>
    </w:rPr>
  </w:style>
  <w:style w:type="paragraph" w:styleId="1">
    <w:name w:val="heading 1"/>
    <w:basedOn w:val="a"/>
    <w:next w:val="a"/>
    <w:link w:val="10"/>
    <w:qFormat/>
    <w:rsid w:val="00344D67"/>
    <w:pPr>
      <w:keepNext/>
      <w:outlineLvl w:val="0"/>
    </w:pPr>
    <w:rPr>
      <w:sz w:val="24"/>
      <w:szCs w:val="24"/>
      <w:lang w:val="x-none" w:eastAsia="x-none"/>
    </w:rPr>
  </w:style>
  <w:style w:type="paragraph" w:styleId="4">
    <w:name w:val="heading 4"/>
    <w:basedOn w:val="a"/>
    <w:next w:val="a"/>
    <w:link w:val="40"/>
    <w:qFormat/>
    <w:rsid w:val="00A21158"/>
    <w:pPr>
      <w:keepNext/>
      <w:ind w:firstLine="708"/>
      <w:jc w:val="both"/>
      <w:outlineLvl w:val="3"/>
    </w:pPr>
    <w:rPr>
      <w:b/>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ервая строка заголовка"/>
    <w:basedOn w:val="a"/>
    <w:rsid w:val="003C2E7C"/>
    <w:pPr>
      <w:keepNext/>
      <w:keepLines/>
      <w:spacing w:before="960" w:after="120"/>
      <w:jc w:val="center"/>
    </w:pPr>
    <w:rPr>
      <w:b/>
      <w:sz w:val="32"/>
    </w:rPr>
  </w:style>
  <w:style w:type="paragraph" w:customStyle="1" w:styleId="a4">
    <w:name w:val="Содержимое таблицы"/>
    <w:basedOn w:val="a"/>
    <w:rsid w:val="003C2E7C"/>
    <w:pPr>
      <w:suppressLineNumbers/>
    </w:pPr>
  </w:style>
  <w:style w:type="paragraph" w:styleId="a5">
    <w:name w:val="Body Text Indent"/>
    <w:basedOn w:val="a"/>
    <w:link w:val="a6"/>
    <w:rsid w:val="003C2E7C"/>
    <w:pPr>
      <w:autoSpaceDE w:val="0"/>
      <w:autoSpaceDN w:val="0"/>
      <w:ind w:firstLine="720"/>
      <w:jc w:val="both"/>
    </w:pPr>
    <w:rPr>
      <w:szCs w:val="28"/>
      <w:lang w:val="x-none" w:eastAsia="x-none"/>
    </w:rPr>
  </w:style>
  <w:style w:type="character" w:customStyle="1" w:styleId="a6">
    <w:name w:val="Основной текст с отступом Знак"/>
    <w:basedOn w:val="a0"/>
    <w:link w:val="a5"/>
    <w:rsid w:val="003C2E7C"/>
    <w:rPr>
      <w:rFonts w:ascii="Times New Roman" w:eastAsia="Times New Roman" w:hAnsi="Times New Roman" w:cs="Times New Roman"/>
      <w:sz w:val="28"/>
      <w:szCs w:val="28"/>
      <w:lang w:val="x-none" w:eastAsia="x-none"/>
    </w:rPr>
  </w:style>
  <w:style w:type="paragraph" w:styleId="a7">
    <w:name w:val="List Paragraph"/>
    <w:basedOn w:val="a"/>
    <w:uiPriority w:val="34"/>
    <w:qFormat/>
    <w:rsid w:val="003C2E7C"/>
    <w:pPr>
      <w:ind w:left="720"/>
      <w:contextualSpacing/>
    </w:pPr>
  </w:style>
  <w:style w:type="table" w:styleId="a8">
    <w:name w:val="Table Grid"/>
    <w:basedOn w:val="a1"/>
    <w:uiPriority w:val="99"/>
    <w:rsid w:val="007972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17429"/>
    <w:rPr>
      <w:rFonts w:ascii="Tahoma" w:hAnsi="Tahoma" w:cs="Tahoma"/>
      <w:sz w:val="16"/>
      <w:szCs w:val="16"/>
    </w:rPr>
  </w:style>
  <w:style w:type="character" w:customStyle="1" w:styleId="aa">
    <w:name w:val="Текст выноски Знак"/>
    <w:basedOn w:val="a0"/>
    <w:link w:val="a9"/>
    <w:uiPriority w:val="99"/>
    <w:semiHidden/>
    <w:rsid w:val="00C17429"/>
    <w:rPr>
      <w:rFonts w:ascii="Tahoma" w:eastAsia="Times New Roman" w:hAnsi="Tahoma" w:cs="Tahoma"/>
      <w:sz w:val="16"/>
      <w:szCs w:val="16"/>
      <w:lang w:eastAsia="ar-SA"/>
    </w:rPr>
  </w:style>
  <w:style w:type="paragraph" w:styleId="ab">
    <w:name w:val="Title"/>
    <w:basedOn w:val="a"/>
    <w:link w:val="ac"/>
    <w:qFormat/>
    <w:rsid w:val="009A770F"/>
    <w:pPr>
      <w:jc w:val="center"/>
    </w:pPr>
    <w:rPr>
      <w:b/>
      <w:bCs/>
      <w:sz w:val="40"/>
      <w:szCs w:val="24"/>
      <w:lang w:eastAsia="ru-RU"/>
    </w:rPr>
  </w:style>
  <w:style w:type="character" w:customStyle="1" w:styleId="ac">
    <w:name w:val="Название Знак"/>
    <w:basedOn w:val="a0"/>
    <w:link w:val="ab"/>
    <w:rsid w:val="009A770F"/>
    <w:rPr>
      <w:rFonts w:ascii="Times New Roman" w:eastAsia="Times New Roman" w:hAnsi="Times New Roman" w:cs="Times New Roman"/>
      <w:b/>
      <w:bCs/>
      <w:sz w:val="40"/>
      <w:szCs w:val="24"/>
      <w:lang w:eastAsia="ru-RU"/>
    </w:rPr>
  </w:style>
  <w:style w:type="paragraph" w:customStyle="1" w:styleId="ConsPlusNonformat">
    <w:name w:val="ConsPlusNonformat"/>
    <w:uiPriority w:val="99"/>
    <w:rsid w:val="009A770F"/>
    <w:pPr>
      <w:widowControl w:val="0"/>
      <w:suppressAutoHyphens/>
      <w:autoSpaceDE w:val="0"/>
      <w:spacing w:after="0" w:line="240" w:lineRule="auto"/>
    </w:pPr>
    <w:rPr>
      <w:rFonts w:ascii="Courier New" w:eastAsia="Arial" w:hAnsi="Courier New" w:cs="Courier New"/>
      <w:sz w:val="20"/>
      <w:szCs w:val="20"/>
      <w:lang w:eastAsia="ar-SA"/>
    </w:rPr>
  </w:style>
  <w:style w:type="paragraph" w:styleId="ad">
    <w:name w:val="Body Text"/>
    <w:basedOn w:val="a"/>
    <w:link w:val="ae"/>
    <w:unhideWhenUsed/>
    <w:rsid w:val="00A21158"/>
    <w:pPr>
      <w:spacing w:after="120"/>
    </w:pPr>
  </w:style>
  <w:style w:type="character" w:customStyle="1" w:styleId="ae">
    <w:name w:val="Основной текст Знак"/>
    <w:basedOn w:val="a0"/>
    <w:link w:val="ad"/>
    <w:rsid w:val="00A21158"/>
    <w:rPr>
      <w:rFonts w:ascii="Times New Roman" w:eastAsia="Times New Roman" w:hAnsi="Times New Roman" w:cs="Times New Roman"/>
      <w:sz w:val="28"/>
      <w:szCs w:val="20"/>
      <w:lang w:eastAsia="ar-SA"/>
    </w:rPr>
  </w:style>
  <w:style w:type="character" w:customStyle="1" w:styleId="40">
    <w:name w:val="Заголовок 4 Знак"/>
    <w:basedOn w:val="a0"/>
    <w:link w:val="4"/>
    <w:rsid w:val="00A21158"/>
    <w:rPr>
      <w:rFonts w:ascii="Times New Roman" w:eastAsia="Times New Roman" w:hAnsi="Times New Roman" w:cs="Times New Roman"/>
      <w:b/>
      <w:sz w:val="28"/>
      <w:szCs w:val="20"/>
      <w:lang w:eastAsia="ru-RU"/>
    </w:rPr>
  </w:style>
  <w:style w:type="paragraph" w:customStyle="1" w:styleId="ConsPlusTitle">
    <w:name w:val="ConsPlusTitle"/>
    <w:rsid w:val="00F26FB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F26FB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
    <w:name w:val="header"/>
    <w:basedOn w:val="a"/>
    <w:link w:val="af0"/>
    <w:rsid w:val="00F26FB2"/>
    <w:pPr>
      <w:tabs>
        <w:tab w:val="center" w:pos="4677"/>
        <w:tab w:val="right" w:pos="9355"/>
      </w:tabs>
    </w:pPr>
    <w:rPr>
      <w:rFonts w:ascii="Calibri" w:hAnsi="Calibri" w:cs="Calibri"/>
      <w:sz w:val="22"/>
      <w:szCs w:val="22"/>
      <w:lang w:eastAsia="ru-RU"/>
    </w:rPr>
  </w:style>
  <w:style w:type="character" w:customStyle="1" w:styleId="af0">
    <w:name w:val="Верхний колонтитул Знак"/>
    <w:basedOn w:val="a0"/>
    <w:link w:val="af"/>
    <w:rsid w:val="00F26FB2"/>
    <w:rPr>
      <w:rFonts w:ascii="Calibri" w:eastAsia="Times New Roman" w:hAnsi="Calibri" w:cs="Calibri"/>
      <w:lang w:eastAsia="ru-RU"/>
    </w:rPr>
  </w:style>
  <w:style w:type="paragraph" w:styleId="af1">
    <w:name w:val="footer"/>
    <w:basedOn w:val="a"/>
    <w:link w:val="af2"/>
    <w:rsid w:val="00F26FB2"/>
    <w:pPr>
      <w:tabs>
        <w:tab w:val="center" w:pos="4677"/>
        <w:tab w:val="right" w:pos="9355"/>
      </w:tabs>
    </w:pPr>
    <w:rPr>
      <w:rFonts w:ascii="Calibri" w:hAnsi="Calibri" w:cs="Calibri"/>
      <w:sz w:val="22"/>
      <w:szCs w:val="22"/>
      <w:lang w:eastAsia="ru-RU"/>
    </w:rPr>
  </w:style>
  <w:style w:type="character" w:customStyle="1" w:styleId="af2">
    <w:name w:val="Нижний колонтитул Знак"/>
    <w:basedOn w:val="a0"/>
    <w:link w:val="af1"/>
    <w:rsid w:val="00F26FB2"/>
    <w:rPr>
      <w:rFonts w:ascii="Calibri" w:eastAsia="Times New Roman" w:hAnsi="Calibri" w:cs="Calibri"/>
      <w:lang w:eastAsia="ru-RU"/>
    </w:rPr>
  </w:style>
  <w:style w:type="character" w:styleId="af3">
    <w:name w:val="page number"/>
    <w:basedOn w:val="a0"/>
    <w:rsid w:val="00F26FB2"/>
    <w:rPr>
      <w:rFonts w:cs="Times New Roman"/>
    </w:rPr>
  </w:style>
  <w:style w:type="paragraph" w:styleId="af4">
    <w:name w:val="No Spacing"/>
    <w:link w:val="af5"/>
    <w:qFormat/>
    <w:rsid w:val="00CD0373"/>
    <w:pPr>
      <w:spacing w:after="0" w:line="240" w:lineRule="auto"/>
    </w:pPr>
    <w:rPr>
      <w:rFonts w:ascii="Times New Roman" w:eastAsia="Times New Roman" w:hAnsi="Times New Roman" w:cs="Times New Roman"/>
      <w:sz w:val="28"/>
      <w:szCs w:val="20"/>
      <w:lang w:eastAsia="ar-SA"/>
    </w:rPr>
  </w:style>
  <w:style w:type="character" w:styleId="af6">
    <w:name w:val="Hyperlink"/>
    <w:uiPriority w:val="99"/>
    <w:rsid w:val="00BA6606"/>
    <w:rPr>
      <w:color w:val="0000FF"/>
      <w:u w:val="single"/>
    </w:rPr>
  </w:style>
  <w:style w:type="character" w:customStyle="1" w:styleId="WW8Num1z0">
    <w:name w:val="WW8Num1z0"/>
    <w:rsid w:val="00123C40"/>
    <w:rPr>
      <w:rFonts w:ascii="Times New Roman" w:hAnsi="Times New Roman"/>
      <w:b/>
      <w:i w:val="0"/>
      <w:sz w:val="28"/>
    </w:rPr>
  </w:style>
  <w:style w:type="paragraph" w:customStyle="1" w:styleId="ConsPlusCell">
    <w:name w:val="ConsPlusCell"/>
    <w:uiPriority w:val="99"/>
    <w:rsid w:val="00FF30B5"/>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10">
    <w:name w:val="Заголовок 1 Знак"/>
    <w:basedOn w:val="a0"/>
    <w:link w:val="1"/>
    <w:rsid w:val="00344D67"/>
    <w:rPr>
      <w:rFonts w:ascii="Times New Roman" w:eastAsia="Times New Roman" w:hAnsi="Times New Roman" w:cs="Times New Roman"/>
      <w:sz w:val="24"/>
      <w:szCs w:val="24"/>
      <w:lang w:val="x-none" w:eastAsia="x-none"/>
    </w:rPr>
  </w:style>
  <w:style w:type="numbering" w:customStyle="1" w:styleId="11">
    <w:name w:val="Нет списка1"/>
    <w:next w:val="a2"/>
    <w:uiPriority w:val="99"/>
    <w:semiHidden/>
    <w:unhideWhenUsed/>
    <w:rsid w:val="00344D67"/>
  </w:style>
  <w:style w:type="table" w:customStyle="1" w:styleId="12">
    <w:name w:val="Сетка таблицы1"/>
    <w:basedOn w:val="a1"/>
    <w:next w:val="a8"/>
    <w:uiPriority w:val="59"/>
    <w:rsid w:val="00344D6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3">
    <w:name w:val="Знак Знак Знак1"/>
    <w:basedOn w:val="a"/>
    <w:rsid w:val="00060230"/>
    <w:pPr>
      <w:tabs>
        <w:tab w:val="num" w:pos="360"/>
      </w:tabs>
      <w:spacing w:after="160" w:line="240" w:lineRule="exact"/>
    </w:pPr>
    <w:rPr>
      <w:rFonts w:ascii="Verdana" w:hAnsi="Verdana" w:cs="Verdana"/>
      <w:sz w:val="20"/>
      <w:lang w:val="en-US" w:eastAsia="en-US"/>
    </w:rPr>
  </w:style>
  <w:style w:type="paragraph" w:customStyle="1" w:styleId="3">
    <w:name w:val="Обычный3"/>
    <w:rsid w:val="00060230"/>
    <w:pPr>
      <w:widowControl w:val="0"/>
      <w:spacing w:after="0" w:line="240" w:lineRule="auto"/>
    </w:pPr>
    <w:rPr>
      <w:rFonts w:ascii="Times New Roman" w:eastAsia="Times New Roman" w:hAnsi="Times New Roman" w:cs="Times New Roman"/>
      <w:sz w:val="20"/>
      <w:szCs w:val="20"/>
      <w:lang w:eastAsia="ru-RU"/>
    </w:rPr>
  </w:style>
  <w:style w:type="paragraph" w:customStyle="1" w:styleId="14">
    <w:name w:val="заголовок 1"/>
    <w:basedOn w:val="a"/>
    <w:next w:val="a"/>
    <w:rsid w:val="00060230"/>
    <w:pPr>
      <w:keepNext/>
      <w:widowControl w:val="0"/>
      <w:jc w:val="right"/>
    </w:pPr>
    <w:rPr>
      <w:b/>
      <w:bCs/>
      <w:i/>
      <w:iCs/>
      <w:sz w:val="22"/>
      <w:szCs w:val="22"/>
      <w:lang w:eastAsia="ru-RU"/>
    </w:rPr>
  </w:style>
  <w:style w:type="paragraph" w:customStyle="1" w:styleId="2">
    <w:name w:val="Обычный2"/>
    <w:link w:val="20"/>
    <w:rsid w:val="00060230"/>
    <w:pPr>
      <w:widowControl w:val="0"/>
      <w:spacing w:after="0" w:line="240" w:lineRule="auto"/>
    </w:pPr>
    <w:rPr>
      <w:rFonts w:ascii="Times New Roman" w:eastAsia="Times New Roman" w:hAnsi="Times New Roman" w:cs="Times New Roman"/>
      <w:sz w:val="20"/>
      <w:szCs w:val="20"/>
      <w:lang w:eastAsia="ru-RU"/>
    </w:rPr>
  </w:style>
  <w:style w:type="character" w:customStyle="1" w:styleId="20">
    <w:name w:val="Обычный2 Знак"/>
    <w:link w:val="2"/>
    <w:rsid w:val="00060230"/>
    <w:rPr>
      <w:rFonts w:ascii="Times New Roman" w:eastAsia="Times New Roman" w:hAnsi="Times New Roman" w:cs="Times New Roman"/>
      <w:sz w:val="20"/>
      <w:szCs w:val="20"/>
      <w:lang w:eastAsia="ru-RU"/>
    </w:rPr>
  </w:style>
  <w:style w:type="paragraph" w:customStyle="1" w:styleId="15">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60230"/>
    <w:pPr>
      <w:spacing w:before="100" w:beforeAutospacing="1" w:after="100" w:afterAutospacing="1"/>
    </w:pPr>
    <w:rPr>
      <w:rFonts w:ascii="Tahoma" w:hAnsi="Tahoma"/>
      <w:sz w:val="20"/>
      <w:lang w:val="en-US" w:eastAsia="en-US"/>
    </w:rPr>
  </w:style>
  <w:style w:type="paragraph" w:customStyle="1" w:styleId="16">
    <w:name w:val="Обычный1"/>
    <w:rsid w:val="00060230"/>
    <w:pPr>
      <w:widowControl w:val="0"/>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rsid w:val="00060230"/>
    <w:pPr>
      <w:widowControl w:val="0"/>
      <w:autoSpaceDE w:val="0"/>
      <w:autoSpaceDN w:val="0"/>
      <w:adjustRightInd w:val="0"/>
      <w:spacing w:after="0" w:line="240" w:lineRule="auto"/>
      <w:ind w:right="19772" w:firstLine="720"/>
    </w:pPr>
    <w:rPr>
      <w:rFonts w:ascii="Arial" w:eastAsia="Times New Roman" w:hAnsi="Arial" w:cs="Arial"/>
      <w:sz w:val="14"/>
      <w:szCs w:val="14"/>
      <w:lang w:eastAsia="ru-RU"/>
    </w:rPr>
  </w:style>
  <w:style w:type="character" w:styleId="af7">
    <w:name w:val="annotation reference"/>
    <w:semiHidden/>
    <w:rsid w:val="00060230"/>
    <w:rPr>
      <w:sz w:val="16"/>
      <w:szCs w:val="16"/>
    </w:rPr>
  </w:style>
  <w:style w:type="paragraph" w:styleId="af8">
    <w:name w:val="annotation text"/>
    <w:basedOn w:val="a"/>
    <w:link w:val="af9"/>
    <w:semiHidden/>
    <w:rsid w:val="00060230"/>
    <w:rPr>
      <w:sz w:val="20"/>
      <w:lang w:eastAsia="ru-RU"/>
    </w:rPr>
  </w:style>
  <w:style w:type="character" w:customStyle="1" w:styleId="af9">
    <w:name w:val="Текст примечания Знак"/>
    <w:basedOn w:val="a0"/>
    <w:link w:val="af8"/>
    <w:semiHidden/>
    <w:rsid w:val="00060230"/>
    <w:rPr>
      <w:rFonts w:ascii="Times New Roman" w:eastAsia="Times New Roman" w:hAnsi="Times New Roman" w:cs="Times New Roman"/>
      <w:sz w:val="20"/>
      <w:szCs w:val="20"/>
      <w:lang w:eastAsia="ru-RU"/>
    </w:rPr>
  </w:style>
  <w:style w:type="paragraph" w:customStyle="1" w:styleId="afa">
    <w:name w:val="Текст док"/>
    <w:basedOn w:val="a"/>
    <w:autoRedefine/>
    <w:rsid w:val="00060230"/>
    <w:pPr>
      <w:ind w:firstLine="720"/>
      <w:jc w:val="both"/>
    </w:pPr>
    <w:rPr>
      <w:lang w:val="en-US" w:eastAsia="ru-RU"/>
    </w:rPr>
  </w:style>
  <w:style w:type="paragraph" w:styleId="afb">
    <w:name w:val="Document Map"/>
    <w:basedOn w:val="a"/>
    <w:link w:val="afc"/>
    <w:semiHidden/>
    <w:rsid w:val="00060230"/>
    <w:pPr>
      <w:widowControl w:val="0"/>
      <w:shd w:val="clear" w:color="auto" w:fill="000080"/>
      <w:autoSpaceDE w:val="0"/>
      <w:autoSpaceDN w:val="0"/>
      <w:adjustRightInd w:val="0"/>
    </w:pPr>
    <w:rPr>
      <w:rFonts w:ascii="Tahoma" w:hAnsi="Tahoma" w:cs="Tahoma"/>
      <w:sz w:val="20"/>
      <w:lang w:eastAsia="ru-RU"/>
    </w:rPr>
  </w:style>
  <w:style w:type="character" w:customStyle="1" w:styleId="afc">
    <w:name w:val="Схема документа Знак"/>
    <w:basedOn w:val="a0"/>
    <w:link w:val="afb"/>
    <w:semiHidden/>
    <w:rsid w:val="00060230"/>
    <w:rPr>
      <w:rFonts w:ascii="Tahoma" w:eastAsia="Times New Roman" w:hAnsi="Tahoma" w:cs="Tahoma"/>
      <w:sz w:val="20"/>
      <w:szCs w:val="20"/>
      <w:shd w:val="clear" w:color="auto" w:fill="000080"/>
      <w:lang w:eastAsia="ru-RU"/>
    </w:rPr>
  </w:style>
  <w:style w:type="paragraph" w:customStyle="1" w:styleId="ConsTitle">
    <w:name w:val="ConsTitle"/>
    <w:rsid w:val="00060230"/>
    <w:pPr>
      <w:widowControl w:val="0"/>
      <w:autoSpaceDE w:val="0"/>
      <w:autoSpaceDN w:val="0"/>
      <w:adjustRightInd w:val="0"/>
      <w:spacing w:after="0" w:line="240" w:lineRule="auto"/>
      <w:ind w:right="19772"/>
    </w:pPr>
    <w:rPr>
      <w:rFonts w:ascii="Arial" w:eastAsia="Times New Roman" w:hAnsi="Arial" w:cs="Arial"/>
      <w:b/>
      <w:bCs/>
      <w:sz w:val="14"/>
      <w:szCs w:val="14"/>
      <w:lang w:eastAsia="ru-RU"/>
    </w:rPr>
  </w:style>
  <w:style w:type="character" w:customStyle="1" w:styleId="af5">
    <w:name w:val="Без интервала Знак"/>
    <w:basedOn w:val="a0"/>
    <w:link w:val="af4"/>
    <w:uiPriority w:val="1"/>
    <w:rsid w:val="00D2404B"/>
    <w:rPr>
      <w:rFonts w:ascii="Times New Roman" w:eastAsia="Times New Roman" w:hAnsi="Times New Roman" w:cs="Times New Roman"/>
      <w:sz w:val="28"/>
      <w:szCs w:val="20"/>
      <w:lang w:eastAsia="ar-SA"/>
    </w:rPr>
  </w:style>
  <w:style w:type="character" w:customStyle="1" w:styleId="afd">
    <w:name w:val="Гипертекстовая ссылка"/>
    <w:basedOn w:val="a0"/>
    <w:uiPriority w:val="99"/>
    <w:rsid w:val="00D2404B"/>
    <w:rPr>
      <w:rFonts w:cs="Times New Roman"/>
      <w:color w:val="106BBE"/>
    </w:rPr>
  </w:style>
  <w:style w:type="character" w:customStyle="1" w:styleId="21">
    <w:name w:val="Основной текст (2)_"/>
    <w:basedOn w:val="a0"/>
    <w:link w:val="22"/>
    <w:rsid w:val="00182EB2"/>
    <w:rPr>
      <w:rFonts w:ascii="Times New Roman" w:eastAsia="Times New Roman" w:hAnsi="Times New Roman" w:cs="Times New Roman"/>
      <w:sz w:val="28"/>
      <w:szCs w:val="28"/>
      <w:shd w:val="clear" w:color="auto" w:fill="FFFFFF"/>
    </w:rPr>
  </w:style>
  <w:style w:type="character" w:customStyle="1" w:styleId="23">
    <w:name w:val="Заголовок №2_"/>
    <w:basedOn w:val="a0"/>
    <w:link w:val="24"/>
    <w:rsid w:val="00182EB2"/>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182EB2"/>
    <w:pPr>
      <w:shd w:val="clear" w:color="auto" w:fill="FFFFFF"/>
      <w:spacing w:after="360" w:line="0" w:lineRule="atLeast"/>
    </w:pPr>
    <w:rPr>
      <w:szCs w:val="28"/>
      <w:lang w:eastAsia="en-US"/>
    </w:rPr>
  </w:style>
  <w:style w:type="paragraph" w:customStyle="1" w:styleId="24">
    <w:name w:val="Заголовок №2"/>
    <w:basedOn w:val="a"/>
    <w:link w:val="23"/>
    <w:rsid w:val="00182EB2"/>
    <w:pPr>
      <w:shd w:val="clear" w:color="auto" w:fill="FFFFFF"/>
      <w:spacing w:line="336" w:lineRule="exact"/>
      <w:jc w:val="center"/>
      <w:outlineLvl w:val="1"/>
    </w:pPr>
    <w:rPr>
      <w:szCs w:val="28"/>
      <w:lang w:eastAsia="en-US"/>
    </w:rPr>
  </w:style>
  <w:style w:type="character" w:customStyle="1" w:styleId="afe">
    <w:name w:val="Сноска_"/>
    <w:basedOn w:val="a0"/>
    <w:link w:val="aff"/>
    <w:rsid w:val="00785390"/>
    <w:rPr>
      <w:rFonts w:ascii="Times New Roman" w:eastAsia="Times New Roman" w:hAnsi="Times New Roman" w:cs="Times New Roman"/>
      <w:sz w:val="23"/>
      <w:szCs w:val="23"/>
      <w:shd w:val="clear" w:color="auto" w:fill="FFFFFF"/>
    </w:rPr>
  </w:style>
  <w:style w:type="character" w:customStyle="1" w:styleId="25">
    <w:name w:val="Сноска (2)_"/>
    <w:basedOn w:val="a0"/>
    <w:link w:val="26"/>
    <w:rsid w:val="00785390"/>
    <w:rPr>
      <w:rFonts w:ascii="Times New Roman" w:eastAsia="Times New Roman" w:hAnsi="Times New Roman" w:cs="Times New Roman"/>
      <w:sz w:val="20"/>
      <w:szCs w:val="20"/>
      <w:shd w:val="clear" w:color="auto" w:fill="FFFFFF"/>
    </w:rPr>
  </w:style>
  <w:style w:type="character" w:customStyle="1" w:styleId="27">
    <w:name w:val="Заголовок №2 + Не полужирный"/>
    <w:basedOn w:val="23"/>
    <w:rsid w:val="00785390"/>
    <w:rPr>
      <w:rFonts w:ascii="Times New Roman" w:eastAsia="Times New Roman" w:hAnsi="Times New Roman" w:cs="Times New Roman"/>
      <w:b/>
      <w:bCs/>
      <w:i w:val="0"/>
      <w:iCs w:val="0"/>
      <w:smallCaps w:val="0"/>
      <w:strike w:val="0"/>
      <w:spacing w:val="0"/>
      <w:sz w:val="28"/>
      <w:szCs w:val="28"/>
      <w:shd w:val="clear" w:color="auto" w:fill="FFFFFF"/>
    </w:rPr>
  </w:style>
  <w:style w:type="paragraph" w:customStyle="1" w:styleId="aff">
    <w:name w:val="Сноска"/>
    <w:basedOn w:val="a"/>
    <w:link w:val="afe"/>
    <w:rsid w:val="00785390"/>
    <w:pPr>
      <w:shd w:val="clear" w:color="auto" w:fill="FFFFFF"/>
      <w:spacing w:line="274" w:lineRule="exact"/>
    </w:pPr>
    <w:rPr>
      <w:sz w:val="23"/>
      <w:szCs w:val="23"/>
      <w:lang w:eastAsia="en-US"/>
    </w:rPr>
  </w:style>
  <w:style w:type="paragraph" w:customStyle="1" w:styleId="26">
    <w:name w:val="Сноска (2)"/>
    <w:basedOn w:val="a"/>
    <w:link w:val="25"/>
    <w:rsid w:val="00785390"/>
    <w:pPr>
      <w:shd w:val="clear" w:color="auto" w:fill="FFFFFF"/>
      <w:spacing w:line="0" w:lineRule="atLeast"/>
    </w:pPr>
    <w:rPr>
      <w:sz w:val="20"/>
      <w:lang w:eastAsia="en-US"/>
    </w:rPr>
  </w:style>
  <w:style w:type="paragraph" w:styleId="aff0">
    <w:name w:val="footnote text"/>
    <w:basedOn w:val="a"/>
    <w:link w:val="aff1"/>
    <w:uiPriority w:val="99"/>
    <w:semiHidden/>
    <w:unhideWhenUsed/>
    <w:rsid w:val="00785390"/>
    <w:rPr>
      <w:rFonts w:ascii="Arial Unicode MS" w:eastAsia="Arial Unicode MS" w:hAnsi="Arial Unicode MS" w:cs="Arial Unicode MS"/>
      <w:color w:val="000000"/>
      <w:sz w:val="20"/>
      <w:lang w:eastAsia="ru-RU"/>
    </w:rPr>
  </w:style>
  <w:style w:type="character" w:customStyle="1" w:styleId="aff1">
    <w:name w:val="Текст сноски Знак"/>
    <w:basedOn w:val="a0"/>
    <w:link w:val="aff0"/>
    <w:uiPriority w:val="99"/>
    <w:semiHidden/>
    <w:rsid w:val="00785390"/>
    <w:rPr>
      <w:rFonts w:ascii="Arial Unicode MS" w:eastAsia="Arial Unicode MS" w:hAnsi="Arial Unicode MS" w:cs="Arial Unicode MS"/>
      <w:color w:val="000000"/>
      <w:sz w:val="20"/>
      <w:szCs w:val="20"/>
      <w:lang w:eastAsia="ru-RU"/>
    </w:rPr>
  </w:style>
  <w:style w:type="character" w:styleId="aff2">
    <w:name w:val="footnote reference"/>
    <w:basedOn w:val="a0"/>
    <w:uiPriority w:val="99"/>
    <w:semiHidden/>
    <w:unhideWhenUsed/>
    <w:rsid w:val="0078539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E7C"/>
    <w:pPr>
      <w:spacing w:after="0" w:line="240" w:lineRule="auto"/>
    </w:pPr>
    <w:rPr>
      <w:rFonts w:ascii="Times New Roman" w:eastAsia="Times New Roman" w:hAnsi="Times New Roman" w:cs="Times New Roman"/>
      <w:sz w:val="28"/>
      <w:szCs w:val="20"/>
      <w:lang w:eastAsia="ar-SA"/>
    </w:rPr>
  </w:style>
  <w:style w:type="paragraph" w:styleId="1">
    <w:name w:val="heading 1"/>
    <w:basedOn w:val="a"/>
    <w:next w:val="a"/>
    <w:link w:val="10"/>
    <w:qFormat/>
    <w:rsid w:val="00344D67"/>
    <w:pPr>
      <w:keepNext/>
      <w:outlineLvl w:val="0"/>
    </w:pPr>
    <w:rPr>
      <w:sz w:val="24"/>
      <w:szCs w:val="24"/>
      <w:lang w:val="x-none" w:eastAsia="x-none"/>
    </w:rPr>
  </w:style>
  <w:style w:type="paragraph" w:styleId="4">
    <w:name w:val="heading 4"/>
    <w:basedOn w:val="a"/>
    <w:next w:val="a"/>
    <w:link w:val="40"/>
    <w:qFormat/>
    <w:rsid w:val="00A21158"/>
    <w:pPr>
      <w:keepNext/>
      <w:ind w:firstLine="708"/>
      <w:jc w:val="both"/>
      <w:outlineLvl w:val="3"/>
    </w:pPr>
    <w:rPr>
      <w:b/>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ервая строка заголовка"/>
    <w:basedOn w:val="a"/>
    <w:rsid w:val="003C2E7C"/>
    <w:pPr>
      <w:keepNext/>
      <w:keepLines/>
      <w:spacing w:before="960" w:after="120"/>
      <w:jc w:val="center"/>
    </w:pPr>
    <w:rPr>
      <w:b/>
      <w:sz w:val="32"/>
    </w:rPr>
  </w:style>
  <w:style w:type="paragraph" w:customStyle="1" w:styleId="a4">
    <w:name w:val="Содержимое таблицы"/>
    <w:basedOn w:val="a"/>
    <w:rsid w:val="003C2E7C"/>
    <w:pPr>
      <w:suppressLineNumbers/>
    </w:pPr>
  </w:style>
  <w:style w:type="paragraph" w:styleId="a5">
    <w:name w:val="Body Text Indent"/>
    <w:basedOn w:val="a"/>
    <w:link w:val="a6"/>
    <w:rsid w:val="003C2E7C"/>
    <w:pPr>
      <w:autoSpaceDE w:val="0"/>
      <w:autoSpaceDN w:val="0"/>
      <w:ind w:firstLine="720"/>
      <w:jc w:val="both"/>
    </w:pPr>
    <w:rPr>
      <w:szCs w:val="28"/>
      <w:lang w:val="x-none" w:eastAsia="x-none"/>
    </w:rPr>
  </w:style>
  <w:style w:type="character" w:customStyle="1" w:styleId="a6">
    <w:name w:val="Основной текст с отступом Знак"/>
    <w:basedOn w:val="a0"/>
    <w:link w:val="a5"/>
    <w:rsid w:val="003C2E7C"/>
    <w:rPr>
      <w:rFonts w:ascii="Times New Roman" w:eastAsia="Times New Roman" w:hAnsi="Times New Roman" w:cs="Times New Roman"/>
      <w:sz w:val="28"/>
      <w:szCs w:val="28"/>
      <w:lang w:val="x-none" w:eastAsia="x-none"/>
    </w:rPr>
  </w:style>
  <w:style w:type="paragraph" w:styleId="a7">
    <w:name w:val="List Paragraph"/>
    <w:basedOn w:val="a"/>
    <w:uiPriority w:val="34"/>
    <w:qFormat/>
    <w:rsid w:val="003C2E7C"/>
    <w:pPr>
      <w:ind w:left="720"/>
      <w:contextualSpacing/>
    </w:pPr>
  </w:style>
  <w:style w:type="table" w:styleId="a8">
    <w:name w:val="Table Grid"/>
    <w:basedOn w:val="a1"/>
    <w:uiPriority w:val="99"/>
    <w:rsid w:val="007972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17429"/>
    <w:rPr>
      <w:rFonts w:ascii="Tahoma" w:hAnsi="Tahoma" w:cs="Tahoma"/>
      <w:sz w:val="16"/>
      <w:szCs w:val="16"/>
    </w:rPr>
  </w:style>
  <w:style w:type="character" w:customStyle="1" w:styleId="aa">
    <w:name w:val="Текст выноски Знак"/>
    <w:basedOn w:val="a0"/>
    <w:link w:val="a9"/>
    <w:uiPriority w:val="99"/>
    <w:semiHidden/>
    <w:rsid w:val="00C17429"/>
    <w:rPr>
      <w:rFonts w:ascii="Tahoma" w:eastAsia="Times New Roman" w:hAnsi="Tahoma" w:cs="Tahoma"/>
      <w:sz w:val="16"/>
      <w:szCs w:val="16"/>
      <w:lang w:eastAsia="ar-SA"/>
    </w:rPr>
  </w:style>
  <w:style w:type="paragraph" w:styleId="ab">
    <w:name w:val="Title"/>
    <w:basedOn w:val="a"/>
    <w:link w:val="ac"/>
    <w:qFormat/>
    <w:rsid w:val="009A770F"/>
    <w:pPr>
      <w:jc w:val="center"/>
    </w:pPr>
    <w:rPr>
      <w:b/>
      <w:bCs/>
      <w:sz w:val="40"/>
      <w:szCs w:val="24"/>
      <w:lang w:eastAsia="ru-RU"/>
    </w:rPr>
  </w:style>
  <w:style w:type="character" w:customStyle="1" w:styleId="ac">
    <w:name w:val="Название Знак"/>
    <w:basedOn w:val="a0"/>
    <w:link w:val="ab"/>
    <w:rsid w:val="009A770F"/>
    <w:rPr>
      <w:rFonts w:ascii="Times New Roman" w:eastAsia="Times New Roman" w:hAnsi="Times New Roman" w:cs="Times New Roman"/>
      <w:b/>
      <w:bCs/>
      <w:sz w:val="40"/>
      <w:szCs w:val="24"/>
      <w:lang w:eastAsia="ru-RU"/>
    </w:rPr>
  </w:style>
  <w:style w:type="paragraph" w:customStyle="1" w:styleId="ConsPlusNonformat">
    <w:name w:val="ConsPlusNonformat"/>
    <w:uiPriority w:val="99"/>
    <w:rsid w:val="009A770F"/>
    <w:pPr>
      <w:widowControl w:val="0"/>
      <w:suppressAutoHyphens/>
      <w:autoSpaceDE w:val="0"/>
      <w:spacing w:after="0" w:line="240" w:lineRule="auto"/>
    </w:pPr>
    <w:rPr>
      <w:rFonts w:ascii="Courier New" w:eastAsia="Arial" w:hAnsi="Courier New" w:cs="Courier New"/>
      <w:sz w:val="20"/>
      <w:szCs w:val="20"/>
      <w:lang w:eastAsia="ar-SA"/>
    </w:rPr>
  </w:style>
  <w:style w:type="paragraph" w:styleId="ad">
    <w:name w:val="Body Text"/>
    <w:basedOn w:val="a"/>
    <w:link w:val="ae"/>
    <w:unhideWhenUsed/>
    <w:rsid w:val="00A21158"/>
    <w:pPr>
      <w:spacing w:after="120"/>
    </w:pPr>
  </w:style>
  <w:style w:type="character" w:customStyle="1" w:styleId="ae">
    <w:name w:val="Основной текст Знак"/>
    <w:basedOn w:val="a0"/>
    <w:link w:val="ad"/>
    <w:rsid w:val="00A21158"/>
    <w:rPr>
      <w:rFonts w:ascii="Times New Roman" w:eastAsia="Times New Roman" w:hAnsi="Times New Roman" w:cs="Times New Roman"/>
      <w:sz w:val="28"/>
      <w:szCs w:val="20"/>
      <w:lang w:eastAsia="ar-SA"/>
    </w:rPr>
  </w:style>
  <w:style w:type="character" w:customStyle="1" w:styleId="40">
    <w:name w:val="Заголовок 4 Знак"/>
    <w:basedOn w:val="a0"/>
    <w:link w:val="4"/>
    <w:rsid w:val="00A21158"/>
    <w:rPr>
      <w:rFonts w:ascii="Times New Roman" w:eastAsia="Times New Roman" w:hAnsi="Times New Roman" w:cs="Times New Roman"/>
      <w:b/>
      <w:sz w:val="28"/>
      <w:szCs w:val="20"/>
      <w:lang w:eastAsia="ru-RU"/>
    </w:rPr>
  </w:style>
  <w:style w:type="paragraph" w:customStyle="1" w:styleId="ConsPlusTitle">
    <w:name w:val="ConsPlusTitle"/>
    <w:rsid w:val="00F26FB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F26FB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
    <w:name w:val="header"/>
    <w:basedOn w:val="a"/>
    <w:link w:val="af0"/>
    <w:rsid w:val="00F26FB2"/>
    <w:pPr>
      <w:tabs>
        <w:tab w:val="center" w:pos="4677"/>
        <w:tab w:val="right" w:pos="9355"/>
      </w:tabs>
    </w:pPr>
    <w:rPr>
      <w:rFonts w:ascii="Calibri" w:hAnsi="Calibri" w:cs="Calibri"/>
      <w:sz w:val="22"/>
      <w:szCs w:val="22"/>
      <w:lang w:eastAsia="ru-RU"/>
    </w:rPr>
  </w:style>
  <w:style w:type="character" w:customStyle="1" w:styleId="af0">
    <w:name w:val="Верхний колонтитул Знак"/>
    <w:basedOn w:val="a0"/>
    <w:link w:val="af"/>
    <w:rsid w:val="00F26FB2"/>
    <w:rPr>
      <w:rFonts w:ascii="Calibri" w:eastAsia="Times New Roman" w:hAnsi="Calibri" w:cs="Calibri"/>
      <w:lang w:eastAsia="ru-RU"/>
    </w:rPr>
  </w:style>
  <w:style w:type="paragraph" w:styleId="af1">
    <w:name w:val="footer"/>
    <w:basedOn w:val="a"/>
    <w:link w:val="af2"/>
    <w:rsid w:val="00F26FB2"/>
    <w:pPr>
      <w:tabs>
        <w:tab w:val="center" w:pos="4677"/>
        <w:tab w:val="right" w:pos="9355"/>
      </w:tabs>
    </w:pPr>
    <w:rPr>
      <w:rFonts w:ascii="Calibri" w:hAnsi="Calibri" w:cs="Calibri"/>
      <w:sz w:val="22"/>
      <w:szCs w:val="22"/>
      <w:lang w:eastAsia="ru-RU"/>
    </w:rPr>
  </w:style>
  <w:style w:type="character" w:customStyle="1" w:styleId="af2">
    <w:name w:val="Нижний колонтитул Знак"/>
    <w:basedOn w:val="a0"/>
    <w:link w:val="af1"/>
    <w:rsid w:val="00F26FB2"/>
    <w:rPr>
      <w:rFonts w:ascii="Calibri" w:eastAsia="Times New Roman" w:hAnsi="Calibri" w:cs="Calibri"/>
      <w:lang w:eastAsia="ru-RU"/>
    </w:rPr>
  </w:style>
  <w:style w:type="character" w:styleId="af3">
    <w:name w:val="page number"/>
    <w:basedOn w:val="a0"/>
    <w:rsid w:val="00F26FB2"/>
    <w:rPr>
      <w:rFonts w:cs="Times New Roman"/>
    </w:rPr>
  </w:style>
  <w:style w:type="paragraph" w:styleId="af4">
    <w:name w:val="No Spacing"/>
    <w:link w:val="af5"/>
    <w:qFormat/>
    <w:rsid w:val="00CD0373"/>
    <w:pPr>
      <w:spacing w:after="0" w:line="240" w:lineRule="auto"/>
    </w:pPr>
    <w:rPr>
      <w:rFonts w:ascii="Times New Roman" w:eastAsia="Times New Roman" w:hAnsi="Times New Roman" w:cs="Times New Roman"/>
      <w:sz w:val="28"/>
      <w:szCs w:val="20"/>
      <w:lang w:eastAsia="ar-SA"/>
    </w:rPr>
  </w:style>
  <w:style w:type="character" w:styleId="af6">
    <w:name w:val="Hyperlink"/>
    <w:uiPriority w:val="99"/>
    <w:rsid w:val="00BA6606"/>
    <w:rPr>
      <w:color w:val="0000FF"/>
      <w:u w:val="single"/>
    </w:rPr>
  </w:style>
  <w:style w:type="character" w:customStyle="1" w:styleId="WW8Num1z0">
    <w:name w:val="WW8Num1z0"/>
    <w:rsid w:val="00123C40"/>
    <w:rPr>
      <w:rFonts w:ascii="Times New Roman" w:hAnsi="Times New Roman"/>
      <w:b/>
      <w:i w:val="0"/>
      <w:sz w:val="28"/>
    </w:rPr>
  </w:style>
  <w:style w:type="paragraph" w:customStyle="1" w:styleId="ConsPlusCell">
    <w:name w:val="ConsPlusCell"/>
    <w:uiPriority w:val="99"/>
    <w:rsid w:val="00FF30B5"/>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10">
    <w:name w:val="Заголовок 1 Знак"/>
    <w:basedOn w:val="a0"/>
    <w:link w:val="1"/>
    <w:rsid w:val="00344D67"/>
    <w:rPr>
      <w:rFonts w:ascii="Times New Roman" w:eastAsia="Times New Roman" w:hAnsi="Times New Roman" w:cs="Times New Roman"/>
      <w:sz w:val="24"/>
      <w:szCs w:val="24"/>
      <w:lang w:val="x-none" w:eastAsia="x-none"/>
    </w:rPr>
  </w:style>
  <w:style w:type="numbering" w:customStyle="1" w:styleId="11">
    <w:name w:val="Нет списка1"/>
    <w:next w:val="a2"/>
    <w:uiPriority w:val="99"/>
    <w:semiHidden/>
    <w:unhideWhenUsed/>
    <w:rsid w:val="00344D67"/>
  </w:style>
  <w:style w:type="table" w:customStyle="1" w:styleId="12">
    <w:name w:val="Сетка таблицы1"/>
    <w:basedOn w:val="a1"/>
    <w:next w:val="a8"/>
    <w:uiPriority w:val="59"/>
    <w:rsid w:val="00344D6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3">
    <w:name w:val="Знак Знак Знак1"/>
    <w:basedOn w:val="a"/>
    <w:rsid w:val="00060230"/>
    <w:pPr>
      <w:tabs>
        <w:tab w:val="num" w:pos="360"/>
      </w:tabs>
      <w:spacing w:after="160" w:line="240" w:lineRule="exact"/>
    </w:pPr>
    <w:rPr>
      <w:rFonts w:ascii="Verdana" w:hAnsi="Verdana" w:cs="Verdana"/>
      <w:sz w:val="20"/>
      <w:lang w:val="en-US" w:eastAsia="en-US"/>
    </w:rPr>
  </w:style>
  <w:style w:type="paragraph" w:customStyle="1" w:styleId="3">
    <w:name w:val="Обычный3"/>
    <w:rsid w:val="00060230"/>
    <w:pPr>
      <w:widowControl w:val="0"/>
      <w:spacing w:after="0" w:line="240" w:lineRule="auto"/>
    </w:pPr>
    <w:rPr>
      <w:rFonts w:ascii="Times New Roman" w:eastAsia="Times New Roman" w:hAnsi="Times New Roman" w:cs="Times New Roman"/>
      <w:sz w:val="20"/>
      <w:szCs w:val="20"/>
      <w:lang w:eastAsia="ru-RU"/>
    </w:rPr>
  </w:style>
  <w:style w:type="paragraph" w:customStyle="1" w:styleId="14">
    <w:name w:val="заголовок 1"/>
    <w:basedOn w:val="a"/>
    <w:next w:val="a"/>
    <w:rsid w:val="00060230"/>
    <w:pPr>
      <w:keepNext/>
      <w:widowControl w:val="0"/>
      <w:jc w:val="right"/>
    </w:pPr>
    <w:rPr>
      <w:b/>
      <w:bCs/>
      <w:i/>
      <w:iCs/>
      <w:sz w:val="22"/>
      <w:szCs w:val="22"/>
      <w:lang w:eastAsia="ru-RU"/>
    </w:rPr>
  </w:style>
  <w:style w:type="paragraph" w:customStyle="1" w:styleId="2">
    <w:name w:val="Обычный2"/>
    <w:link w:val="20"/>
    <w:rsid w:val="00060230"/>
    <w:pPr>
      <w:widowControl w:val="0"/>
      <w:spacing w:after="0" w:line="240" w:lineRule="auto"/>
    </w:pPr>
    <w:rPr>
      <w:rFonts w:ascii="Times New Roman" w:eastAsia="Times New Roman" w:hAnsi="Times New Roman" w:cs="Times New Roman"/>
      <w:sz w:val="20"/>
      <w:szCs w:val="20"/>
      <w:lang w:eastAsia="ru-RU"/>
    </w:rPr>
  </w:style>
  <w:style w:type="character" w:customStyle="1" w:styleId="20">
    <w:name w:val="Обычный2 Знак"/>
    <w:link w:val="2"/>
    <w:rsid w:val="00060230"/>
    <w:rPr>
      <w:rFonts w:ascii="Times New Roman" w:eastAsia="Times New Roman" w:hAnsi="Times New Roman" w:cs="Times New Roman"/>
      <w:sz w:val="20"/>
      <w:szCs w:val="20"/>
      <w:lang w:eastAsia="ru-RU"/>
    </w:rPr>
  </w:style>
  <w:style w:type="paragraph" w:customStyle="1" w:styleId="15">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60230"/>
    <w:pPr>
      <w:spacing w:before="100" w:beforeAutospacing="1" w:after="100" w:afterAutospacing="1"/>
    </w:pPr>
    <w:rPr>
      <w:rFonts w:ascii="Tahoma" w:hAnsi="Tahoma"/>
      <w:sz w:val="20"/>
      <w:lang w:val="en-US" w:eastAsia="en-US"/>
    </w:rPr>
  </w:style>
  <w:style w:type="paragraph" w:customStyle="1" w:styleId="16">
    <w:name w:val="Обычный1"/>
    <w:rsid w:val="00060230"/>
    <w:pPr>
      <w:widowControl w:val="0"/>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rsid w:val="00060230"/>
    <w:pPr>
      <w:widowControl w:val="0"/>
      <w:autoSpaceDE w:val="0"/>
      <w:autoSpaceDN w:val="0"/>
      <w:adjustRightInd w:val="0"/>
      <w:spacing w:after="0" w:line="240" w:lineRule="auto"/>
      <w:ind w:right="19772" w:firstLine="720"/>
    </w:pPr>
    <w:rPr>
      <w:rFonts w:ascii="Arial" w:eastAsia="Times New Roman" w:hAnsi="Arial" w:cs="Arial"/>
      <w:sz w:val="14"/>
      <w:szCs w:val="14"/>
      <w:lang w:eastAsia="ru-RU"/>
    </w:rPr>
  </w:style>
  <w:style w:type="character" w:styleId="af7">
    <w:name w:val="annotation reference"/>
    <w:semiHidden/>
    <w:rsid w:val="00060230"/>
    <w:rPr>
      <w:sz w:val="16"/>
      <w:szCs w:val="16"/>
    </w:rPr>
  </w:style>
  <w:style w:type="paragraph" w:styleId="af8">
    <w:name w:val="annotation text"/>
    <w:basedOn w:val="a"/>
    <w:link w:val="af9"/>
    <w:semiHidden/>
    <w:rsid w:val="00060230"/>
    <w:rPr>
      <w:sz w:val="20"/>
      <w:lang w:eastAsia="ru-RU"/>
    </w:rPr>
  </w:style>
  <w:style w:type="character" w:customStyle="1" w:styleId="af9">
    <w:name w:val="Текст примечания Знак"/>
    <w:basedOn w:val="a0"/>
    <w:link w:val="af8"/>
    <w:semiHidden/>
    <w:rsid w:val="00060230"/>
    <w:rPr>
      <w:rFonts w:ascii="Times New Roman" w:eastAsia="Times New Roman" w:hAnsi="Times New Roman" w:cs="Times New Roman"/>
      <w:sz w:val="20"/>
      <w:szCs w:val="20"/>
      <w:lang w:eastAsia="ru-RU"/>
    </w:rPr>
  </w:style>
  <w:style w:type="paragraph" w:customStyle="1" w:styleId="afa">
    <w:name w:val="Текст док"/>
    <w:basedOn w:val="a"/>
    <w:autoRedefine/>
    <w:rsid w:val="00060230"/>
    <w:pPr>
      <w:ind w:firstLine="720"/>
      <w:jc w:val="both"/>
    </w:pPr>
    <w:rPr>
      <w:lang w:val="en-US" w:eastAsia="ru-RU"/>
    </w:rPr>
  </w:style>
  <w:style w:type="paragraph" w:styleId="afb">
    <w:name w:val="Document Map"/>
    <w:basedOn w:val="a"/>
    <w:link w:val="afc"/>
    <w:semiHidden/>
    <w:rsid w:val="00060230"/>
    <w:pPr>
      <w:widowControl w:val="0"/>
      <w:shd w:val="clear" w:color="auto" w:fill="000080"/>
      <w:autoSpaceDE w:val="0"/>
      <w:autoSpaceDN w:val="0"/>
      <w:adjustRightInd w:val="0"/>
    </w:pPr>
    <w:rPr>
      <w:rFonts w:ascii="Tahoma" w:hAnsi="Tahoma" w:cs="Tahoma"/>
      <w:sz w:val="20"/>
      <w:lang w:eastAsia="ru-RU"/>
    </w:rPr>
  </w:style>
  <w:style w:type="character" w:customStyle="1" w:styleId="afc">
    <w:name w:val="Схема документа Знак"/>
    <w:basedOn w:val="a0"/>
    <w:link w:val="afb"/>
    <w:semiHidden/>
    <w:rsid w:val="00060230"/>
    <w:rPr>
      <w:rFonts w:ascii="Tahoma" w:eastAsia="Times New Roman" w:hAnsi="Tahoma" w:cs="Tahoma"/>
      <w:sz w:val="20"/>
      <w:szCs w:val="20"/>
      <w:shd w:val="clear" w:color="auto" w:fill="000080"/>
      <w:lang w:eastAsia="ru-RU"/>
    </w:rPr>
  </w:style>
  <w:style w:type="paragraph" w:customStyle="1" w:styleId="ConsTitle">
    <w:name w:val="ConsTitle"/>
    <w:rsid w:val="00060230"/>
    <w:pPr>
      <w:widowControl w:val="0"/>
      <w:autoSpaceDE w:val="0"/>
      <w:autoSpaceDN w:val="0"/>
      <w:adjustRightInd w:val="0"/>
      <w:spacing w:after="0" w:line="240" w:lineRule="auto"/>
      <w:ind w:right="19772"/>
    </w:pPr>
    <w:rPr>
      <w:rFonts w:ascii="Arial" w:eastAsia="Times New Roman" w:hAnsi="Arial" w:cs="Arial"/>
      <w:b/>
      <w:bCs/>
      <w:sz w:val="14"/>
      <w:szCs w:val="14"/>
      <w:lang w:eastAsia="ru-RU"/>
    </w:rPr>
  </w:style>
  <w:style w:type="character" w:customStyle="1" w:styleId="af5">
    <w:name w:val="Без интервала Знак"/>
    <w:basedOn w:val="a0"/>
    <w:link w:val="af4"/>
    <w:uiPriority w:val="1"/>
    <w:rsid w:val="00D2404B"/>
    <w:rPr>
      <w:rFonts w:ascii="Times New Roman" w:eastAsia="Times New Roman" w:hAnsi="Times New Roman" w:cs="Times New Roman"/>
      <w:sz w:val="28"/>
      <w:szCs w:val="20"/>
      <w:lang w:eastAsia="ar-SA"/>
    </w:rPr>
  </w:style>
  <w:style w:type="character" w:customStyle="1" w:styleId="afd">
    <w:name w:val="Гипертекстовая ссылка"/>
    <w:basedOn w:val="a0"/>
    <w:uiPriority w:val="99"/>
    <w:rsid w:val="00D2404B"/>
    <w:rPr>
      <w:rFonts w:cs="Times New Roman"/>
      <w:color w:val="106BBE"/>
    </w:rPr>
  </w:style>
  <w:style w:type="character" w:customStyle="1" w:styleId="21">
    <w:name w:val="Основной текст (2)_"/>
    <w:basedOn w:val="a0"/>
    <w:link w:val="22"/>
    <w:rsid w:val="00182EB2"/>
    <w:rPr>
      <w:rFonts w:ascii="Times New Roman" w:eastAsia="Times New Roman" w:hAnsi="Times New Roman" w:cs="Times New Roman"/>
      <w:sz w:val="28"/>
      <w:szCs w:val="28"/>
      <w:shd w:val="clear" w:color="auto" w:fill="FFFFFF"/>
    </w:rPr>
  </w:style>
  <w:style w:type="character" w:customStyle="1" w:styleId="23">
    <w:name w:val="Заголовок №2_"/>
    <w:basedOn w:val="a0"/>
    <w:link w:val="24"/>
    <w:rsid w:val="00182EB2"/>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182EB2"/>
    <w:pPr>
      <w:shd w:val="clear" w:color="auto" w:fill="FFFFFF"/>
      <w:spacing w:after="360" w:line="0" w:lineRule="atLeast"/>
    </w:pPr>
    <w:rPr>
      <w:szCs w:val="28"/>
      <w:lang w:eastAsia="en-US"/>
    </w:rPr>
  </w:style>
  <w:style w:type="paragraph" w:customStyle="1" w:styleId="24">
    <w:name w:val="Заголовок №2"/>
    <w:basedOn w:val="a"/>
    <w:link w:val="23"/>
    <w:rsid w:val="00182EB2"/>
    <w:pPr>
      <w:shd w:val="clear" w:color="auto" w:fill="FFFFFF"/>
      <w:spacing w:line="336" w:lineRule="exact"/>
      <w:jc w:val="center"/>
      <w:outlineLvl w:val="1"/>
    </w:pPr>
    <w:rPr>
      <w:szCs w:val="28"/>
      <w:lang w:eastAsia="en-US"/>
    </w:rPr>
  </w:style>
  <w:style w:type="character" w:customStyle="1" w:styleId="afe">
    <w:name w:val="Сноска_"/>
    <w:basedOn w:val="a0"/>
    <w:link w:val="aff"/>
    <w:rsid w:val="00785390"/>
    <w:rPr>
      <w:rFonts w:ascii="Times New Roman" w:eastAsia="Times New Roman" w:hAnsi="Times New Roman" w:cs="Times New Roman"/>
      <w:sz w:val="23"/>
      <w:szCs w:val="23"/>
      <w:shd w:val="clear" w:color="auto" w:fill="FFFFFF"/>
    </w:rPr>
  </w:style>
  <w:style w:type="character" w:customStyle="1" w:styleId="25">
    <w:name w:val="Сноска (2)_"/>
    <w:basedOn w:val="a0"/>
    <w:link w:val="26"/>
    <w:rsid w:val="00785390"/>
    <w:rPr>
      <w:rFonts w:ascii="Times New Roman" w:eastAsia="Times New Roman" w:hAnsi="Times New Roman" w:cs="Times New Roman"/>
      <w:sz w:val="20"/>
      <w:szCs w:val="20"/>
      <w:shd w:val="clear" w:color="auto" w:fill="FFFFFF"/>
    </w:rPr>
  </w:style>
  <w:style w:type="character" w:customStyle="1" w:styleId="27">
    <w:name w:val="Заголовок №2 + Не полужирный"/>
    <w:basedOn w:val="23"/>
    <w:rsid w:val="00785390"/>
    <w:rPr>
      <w:rFonts w:ascii="Times New Roman" w:eastAsia="Times New Roman" w:hAnsi="Times New Roman" w:cs="Times New Roman"/>
      <w:b/>
      <w:bCs/>
      <w:i w:val="0"/>
      <w:iCs w:val="0"/>
      <w:smallCaps w:val="0"/>
      <w:strike w:val="0"/>
      <w:spacing w:val="0"/>
      <w:sz w:val="28"/>
      <w:szCs w:val="28"/>
      <w:shd w:val="clear" w:color="auto" w:fill="FFFFFF"/>
    </w:rPr>
  </w:style>
  <w:style w:type="paragraph" w:customStyle="1" w:styleId="aff">
    <w:name w:val="Сноска"/>
    <w:basedOn w:val="a"/>
    <w:link w:val="afe"/>
    <w:rsid w:val="00785390"/>
    <w:pPr>
      <w:shd w:val="clear" w:color="auto" w:fill="FFFFFF"/>
      <w:spacing w:line="274" w:lineRule="exact"/>
    </w:pPr>
    <w:rPr>
      <w:sz w:val="23"/>
      <w:szCs w:val="23"/>
      <w:lang w:eastAsia="en-US"/>
    </w:rPr>
  </w:style>
  <w:style w:type="paragraph" w:customStyle="1" w:styleId="26">
    <w:name w:val="Сноска (2)"/>
    <w:basedOn w:val="a"/>
    <w:link w:val="25"/>
    <w:rsid w:val="00785390"/>
    <w:pPr>
      <w:shd w:val="clear" w:color="auto" w:fill="FFFFFF"/>
      <w:spacing w:line="0" w:lineRule="atLeast"/>
    </w:pPr>
    <w:rPr>
      <w:sz w:val="20"/>
      <w:lang w:eastAsia="en-US"/>
    </w:rPr>
  </w:style>
  <w:style w:type="paragraph" w:styleId="aff0">
    <w:name w:val="footnote text"/>
    <w:basedOn w:val="a"/>
    <w:link w:val="aff1"/>
    <w:uiPriority w:val="99"/>
    <w:semiHidden/>
    <w:unhideWhenUsed/>
    <w:rsid w:val="00785390"/>
    <w:rPr>
      <w:rFonts w:ascii="Arial Unicode MS" w:eastAsia="Arial Unicode MS" w:hAnsi="Arial Unicode MS" w:cs="Arial Unicode MS"/>
      <w:color w:val="000000"/>
      <w:sz w:val="20"/>
      <w:lang w:eastAsia="ru-RU"/>
    </w:rPr>
  </w:style>
  <w:style w:type="character" w:customStyle="1" w:styleId="aff1">
    <w:name w:val="Текст сноски Знак"/>
    <w:basedOn w:val="a0"/>
    <w:link w:val="aff0"/>
    <w:uiPriority w:val="99"/>
    <w:semiHidden/>
    <w:rsid w:val="00785390"/>
    <w:rPr>
      <w:rFonts w:ascii="Arial Unicode MS" w:eastAsia="Arial Unicode MS" w:hAnsi="Arial Unicode MS" w:cs="Arial Unicode MS"/>
      <w:color w:val="000000"/>
      <w:sz w:val="20"/>
      <w:szCs w:val="20"/>
      <w:lang w:eastAsia="ru-RU"/>
    </w:rPr>
  </w:style>
  <w:style w:type="character" w:styleId="aff2">
    <w:name w:val="footnote reference"/>
    <w:basedOn w:val="a0"/>
    <w:uiPriority w:val="99"/>
    <w:semiHidden/>
    <w:unhideWhenUsed/>
    <w:rsid w:val="007853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2176AA246E128BB7E67E3534910F2E28E923FFED0F5CDAC496CE02F656C1BE70D7110465ZDl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BED60-B74B-44E7-A439-2FDD722B7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1672</TotalTime>
  <Pages>15</Pages>
  <Words>3369</Words>
  <Characters>19206</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района</Company>
  <LinksUpToDate>false</LinksUpToDate>
  <CharactersWithSpaces>22530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 экономикой</dc:creator>
  <cp:keywords/>
  <dc:description/>
  <cp:lastModifiedBy>Дума-юрист</cp:lastModifiedBy>
  <cp:revision>304</cp:revision>
  <cp:lastPrinted>2022-01-20T08:47:00Z</cp:lastPrinted>
  <dcterms:created xsi:type="dcterms:W3CDTF">2014-01-14T04:59:00Z</dcterms:created>
  <dcterms:modified xsi:type="dcterms:W3CDTF">2022-01-27T10:38:00Z</dcterms:modified>
</cp:coreProperties>
</file>