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AC7FB2">
        <w:trPr>
          <w:trHeight w:hRule="exact" w:val="2103"/>
        </w:trPr>
        <w:tc>
          <w:tcPr>
            <w:tcW w:w="9072" w:type="dxa"/>
            <w:gridSpan w:val="5"/>
          </w:tcPr>
          <w:p w:rsidR="00072DA4" w:rsidRDefault="00072DA4" w:rsidP="008E367A">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14:anchorId="121DC686" wp14:editId="1B55ACDE">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1DC686"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605AB0">
              <w:rPr>
                <w:szCs w:val="28"/>
              </w:rPr>
              <w:t>АДМИНИСТРАЦИЯ</w:t>
            </w:r>
            <w:r>
              <w:rPr>
                <w:szCs w:val="28"/>
              </w:rPr>
              <w:t xml:space="preserve"> </w:t>
            </w:r>
          </w:p>
          <w:p w:rsidR="00072DA4" w:rsidRDefault="00072DA4" w:rsidP="008E367A">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8E367A">
            <w:pPr>
              <w:pStyle w:val="Iioaioo"/>
              <w:keepLines w:val="0"/>
              <w:tabs>
                <w:tab w:val="left" w:pos="2977"/>
              </w:tabs>
              <w:spacing w:before="0" w:after="480"/>
              <w:rPr>
                <w:szCs w:val="28"/>
              </w:rPr>
            </w:pPr>
            <w:r>
              <w:rPr>
                <w:szCs w:val="28"/>
              </w:rPr>
              <w:t>КИРОВКОЙ ОБЛАСТИ</w:t>
            </w:r>
          </w:p>
          <w:p w:rsidR="00072DA4" w:rsidRPr="00BD0F43" w:rsidRDefault="00AE65EC" w:rsidP="008E367A">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8E367A">
            <w:pPr>
              <w:pStyle w:val="1"/>
              <w:rPr>
                <w:spacing w:val="180"/>
                <w:sz w:val="44"/>
                <w:lang w:val="ru-RU" w:eastAsia="ru-RU"/>
              </w:rPr>
            </w:pPr>
          </w:p>
        </w:tc>
      </w:tr>
      <w:tr w:rsidR="00072DA4" w:rsidRPr="00BD0F43" w:rsidTr="00AC7FB2">
        <w:tblPrEx>
          <w:tblCellMar>
            <w:left w:w="70" w:type="dxa"/>
            <w:right w:w="70" w:type="dxa"/>
          </w:tblCellMar>
        </w:tblPrEx>
        <w:tc>
          <w:tcPr>
            <w:tcW w:w="1814" w:type="dxa"/>
            <w:tcBorders>
              <w:bottom w:val="single" w:sz="4" w:space="0" w:color="auto"/>
            </w:tcBorders>
          </w:tcPr>
          <w:p w:rsidR="00072DA4" w:rsidRPr="005E7759" w:rsidRDefault="00CD6DAF" w:rsidP="00ED312F">
            <w:pPr>
              <w:tabs>
                <w:tab w:val="left" w:pos="2765"/>
              </w:tabs>
              <w:jc w:val="center"/>
              <w:rPr>
                <w:i/>
                <w:szCs w:val="28"/>
              </w:rPr>
            </w:pPr>
            <w:r>
              <w:rPr>
                <w:i/>
                <w:szCs w:val="28"/>
              </w:rPr>
              <w:t>29.12.2022</w:t>
            </w:r>
          </w:p>
        </w:tc>
        <w:tc>
          <w:tcPr>
            <w:tcW w:w="1814" w:type="dxa"/>
          </w:tcPr>
          <w:p w:rsidR="00072DA4" w:rsidRPr="00BD0F43" w:rsidRDefault="00072DA4" w:rsidP="008E367A">
            <w:pPr>
              <w:tabs>
                <w:tab w:val="left" w:pos="2765"/>
              </w:tabs>
              <w:jc w:val="center"/>
              <w:rPr>
                <w:szCs w:val="28"/>
              </w:rPr>
            </w:pPr>
          </w:p>
        </w:tc>
        <w:tc>
          <w:tcPr>
            <w:tcW w:w="1815" w:type="dxa"/>
          </w:tcPr>
          <w:p w:rsidR="00072DA4" w:rsidRPr="00BD0F43" w:rsidRDefault="00072DA4" w:rsidP="008E367A">
            <w:pPr>
              <w:tabs>
                <w:tab w:val="left" w:pos="2765"/>
              </w:tabs>
              <w:jc w:val="center"/>
              <w:rPr>
                <w:szCs w:val="28"/>
              </w:rPr>
            </w:pPr>
          </w:p>
        </w:tc>
        <w:tc>
          <w:tcPr>
            <w:tcW w:w="1814" w:type="dxa"/>
          </w:tcPr>
          <w:p w:rsidR="00072DA4" w:rsidRPr="00BD0F43" w:rsidRDefault="00072DA4" w:rsidP="008E367A">
            <w:pPr>
              <w:tabs>
                <w:tab w:val="left" w:pos="2765"/>
              </w:tabs>
              <w:jc w:val="right"/>
              <w:rPr>
                <w:szCs w:val="28"/>
              </w:rPr>
            </w:pPr>
            <w:r w:rsidRPr="00BD0F43">
              <w:rPr>
                <w:szCs w:val="28"/>
              </w:rPr>
              <w:t>№</w:t>
            </w:r>
          </w:p>
        </w:tc>
        <w:tc>
          <w:tcPr>
            <w:tcW w:w="1815" w:type="dxa"/>
            <w:tcBorders>
              <w:bottom w:val="single" w:sz="4" w:space="0" w:color="auto"/>
            </w:tcBorders>
          </w:tcPr>
          <w:p w:rsidR="00072DA4" w:rsidRPr="005E7759" w:rsidRDefault="00CD6DAF" w:rsidP="008E367A">
            <w:pPr>
              <w:tabs>
                <w:tab w:val="left" w:pos="2765"/>
              </w:tabs>
              <w:jc w:val="center"/>
              <w:rPr>
                <w:i/>
                <w:szCs w:val="28"/>
              </w:rPr>
            </w:pPr>
            <w:r>
              <w:rPr>
                <w:i/>
                <w:szCs w:val="28"/>
              </w:rPr>
              <w:t>1077</w:t>
            </w:r>
          </w:p>
        </w:tc>
      </w:tr>
      <w:tr w:rsidR="00072DA4" w:rsidRPr="00BD0F43" w:rsidTr="00AC7FB2">
        <w:tblPrEx>
          <w:tblCellMar>
            <w:left w:w="70" w:type="dxa"/>
            <w:right w:w="70" w:type="dxa"/>
          </w:tblCellMar>
        </w:tblPrEx>
        <w:tc>
          <w:tcPr>
            <w:tcW w:w="9072" w:type="dxa"/>
            <w:gridSpan w:val="5"/>
          </w:tcPr>
          <w:p w:rsidR="00AE65EC" w:rsidRDefault="00AE65EC" w:rsidP="00AE65EC">
            <w:pPr>
              <w:pStyle w:val="headertext"/>
              <w:spacing w:before="0" w:beforeAutospacing="0" w:after="0" w:afterAutospacing="0" w:line="360" w:lineRule="auto"/>
              <w:ind w:firstLine="641"/>
              <w:jc w:val="both"/>
              <w:rPr>
                <w:sz w:val="28"/>
                <w:szCs w:val="28"/>
              </w:rPr>
            </w:pPr>
          </w:p>
          <w:p w:rsidR="008E367A" w:rsidRDefault="008E367A" w:rsidP="00AC7FB2">
            <w:pPr>
              <w:pStyle w:val="headertext"/>
              <w:spacing w:before="0" w:beforeAutospacing="0" w:after="0" w:afterAutospacing="0"/>
              <w:ind w:firstLine="641"/>
              <w:jc w:val="center"/>
              <w:rPr>
                <w:b/>
                <w:sz w:val="28"/>
                <w:szCs w:val="28"/>
              </w:rPr>
            </w:pPr>
            <w:r w:rsidRPr="008E367A">
              <w:rPr>
                <w:b/>
                <w:sz w:val="28"/>
                <w:szCs w:val="28"/>
              </w:rPr>
              <w:t xml:space="preserve">Об оплате труда работников муниципальных образовательных бюджетных учреждений дополнительного образования подведомственных управлению культуры администрации МО Мурашинский муниципальный округ Кировской области </w:t>
            </w:r>
          </w:p>
          <w:p w:rsidR="00AC7FB2" w:rsidRPr="00AC7FB2" w:rsidRDefault="00AC7FB2" w:rsidP="00AC7FB2">
            <w:pPr>
              <w:pStyle w:val="headertext"/>
              <w:spacing w:before="0" w:beforeAutospacing="0" w:after="0" w:afterAutospacing="0"/>
              <w:ind w:firstLine="641"/>
              <w:jc w:val="center"/>
              <w:rPr>
                <w:b/>
                <w:sz w:val="28"/>
                <w:szCs w:val="28"/>
              </w:rPr>
            </w:pP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В соответствии со статьями 135, 144, 145 Трудового кодекса РФ, ст. 9.1 от 12.01.1996г. № 7-ФЗ «О некоммерческих организациях», статьями 7, 43 Федерального закона от 06.10.2003г. № 131-ФЗ «Об общих принципах организации местного самоуправления в Российской Федерации», администрация Мурашинского муниципального округа ПОСТАНОВЛЯЕТ:</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1.</w:t>
            </w:r>
            <w:r w:rsidRPr="008E367A">
              <w:rPr>
                <w:sz w:val="28"/>
                <w:szCs w:val="28"/>
              </w:rPr>
              <w:tab/>
              <w:t>Утвердить Примерное положение об оплате труда работников муниципальных образовательных бюджетных учреждений дополнительного образования, подведомственных управлению культуры администрации МО Мурашинский муниципальный округ Кировской области согласно приложению 1.</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 xml:space="preserve">2. Утвердить Примерный перечень должностей специалистов, выполняющих работу на условиях трудового договора в учреждениях, которые расположены на территориях сельских населенных пунктов, которым устанавливается выплата за работу в учреждениях, расположенных в сельских населенных пунктах согласно приложению </w:t>
            </w:r>
            <w:r w:rsidR="00CD6DAF">
              <w:rPr>
                <w:sz w:val="28"/>
                <w:szCs w:val="28"/>
              </w:rPr>
              <w:br/>
            </w:r>
            <w:r w:rsidRPr="008E367A">
              <w:rPr>
                <w:sz w:val="28"/>
                <w:szCs w:val="28"/>
              </w:rPr>
              <w:t>№ 2.</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3.Утвердить Примерный перечень видов выплат компенсационного характера работникам муниципальных образовательных бюджетных учреждений дополнительного образования согласно приложению № 3.</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 xml:space="preserve">4. Утвердить Примерный перечень видов выплат стимулирующего </w:t>
            </w:r>
            <w:r w:rsidRPr="008E367A">
              <w:rPr>
                <w:sz w:val="28"/>
                <w:szCs w:val="28"/>
              </w:rPr>
              <w:lastRenderedPageBreak/>
              <w:t>характера работникам муниципальных образовательных бюджетных учреждений дополнительного образования согласно приложению № 4.</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 xml:space="preserve">  5. Утвердить Примерный перечень должностей и профессий работников муниципальных образовательных бюджетных учреждений дополнительного образования, которые относятся к основному персоналу учреждений согласно приложению № 5.</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6. Утвердить Примерный перечень должностей, относящихся к административно-управленческому персоналу муниципальных образовательных бюджетных учреждений дополнительного образования согласно приложению № 6.</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7. Утвердить Примерный перечень должностей, относящихся к вспомогательному персоналу муниципальных образовательных бюджетных учреждений дополнительного образования согласно приложению № 7.</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8. Утвердить Порядок отнесения муниципальных образовательных бюджетных учреждений дополнительного образования к группе по оплате труда, установления должностных окладов и предельного уровня соотношения средней заработной платы руководителя учреждения и средней заработной платы работников учреждения по группам по оплате труда согласно приложению № 8.</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9.  Начальнику управления культуры администрации Мурашинского муниципального округа организовать работу в подведомственных муниципальных образовательных бюджетных учреждениях дополнительного образования по внесению изменений в Положения об оплате труда работников муниципальных образовательных учреждений, заключению дополнительных соглашений к трудовым договорам работников.</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t>10. Контроль за выполнением настоящего постановления возложить на начальника управления культуры администрации Мурашинского муниципального округа.</w:t>
            </w:r>
          </w:p>
          <w:p w:rsidR="008E367A" w:rsidRPr="008E367A" w:rsidRDefault="008E367A" w:rsidP="008E367A">
            <w:pPr>
              <w:pStyle w:val="headertext"/>
              <w:spacing w:before="0" w:beforeAutospacing="0" w:after="0" w:afterAutospacing="0" w:line="360" w:lineRule="auto"/>
              <w:ind w:firstLine="641"/>
              <w:jc w:val="both"/>
              <w:rPr>
                <w:sz w:val="28"/>
                <w:szCs w:val="28"/>
              </w:rPr>
            </w:pPr>
            <w:r w:rsidRPr="008E367A">
              <w:rPr>
                <w:sz w:val="28"/>
                <w:szCs w:val="28"/>
              </w:rPr>
              <w:lastRenderedPageBreak/>
              <w:t>11. Настоящее постановление вступает в силу с момента подписания и распространяется на правоотношения, возникшие с 01 января 2023 года.</w:t>
            </w:r>
          </w:p>
          <w:p w:rsidR="008E367A" w:rsidRPr="008E367A" w:rsidRDefault="008E367A" w:rsidP="008E367A">
            <w:pPr>
              <w:pStyle w:val="headertext"/>
              <w:spacing w:line="360" w:lineRule="auto"/>
              <w:jc w:val="both"/>
              <w:rPr>
                <w:sz w:val="28"/>
                <w:szCs w:val="28"/>
                <w:u w:val="single"/>
              </w:rPr>
            </w:pPr>
            <w:r w:rsidRPr="008E367A">
              <w:rPr>
                <w:sz w:val="28"/>
                <w:szCs w:val="28"/>
                <w:u w:val="single"/>
              </w:rPr>
              <w:t>Глава муниципального округа</w:t>
            </w:r>
            <w:r w:rsidRPr="008E367A">
              <w:rPr>
                <w:sz w:val="28"/>
                <w:szCs w:val="28"/>
                <w:u w:val="single"/>
              </w:rPr>
              <w:tab/>
            </w:r>
            <w:r w:rsidRPr="008E367A">
              <w:rPr>
                <w:sz w:val="28"/>
                <w:szCs w:val="28"/>
                <w:u w:val="single"/>
              </w:rPr>
              <w:tab/>
            </w:r>
            <w:r w:rsidRPr="008E367A">
              <w:rPr>
                <w:sz w:val="28"/>
                <w:szCs w:val="28"/>
                <w:u w:val="single"/>
              </w:rPr>
              <w:tab/>
            </w:r>
            <w:r w:rsidRPr="008E367A">
              <w:rPr>
                <w:sz w:val="28"/>
                <w:szCs w:val="28"/>
                <w:u w:val="single"/>
              </w:rPr>
              <w:tab/>
              <w:t xml:space="preserve">  </w:t>
            </w:r>
            <w:r>
              <w:rPr>
                <w:sz w:val="28"/>
                <w:szCs w:val="28"/>
                <w:u w:val="single"/>
              </w:rPr>
              <w:t xml:space="preserve">          </w:t>
            </w:r>
            <w:r w:rsidRPr="008E367A">
              <w:rPr>
                <w:sz w:val="28"/>
                <w:szCs w:val="28"/>
                <w:u w:val="single"/>
              </w:rPr>
              <w:t xml:space="preserve"> С.И. Рябинин</w:t>
            </w:r>
          </w:p>
          <w:p w:rsidR="008E367A" w:rsidRDefault="008E367A" w:rsidP="008E367A">
            <w:pPr>
              <w:pStyle w:val="headertext"/>
              <w:spacing w:before="0" w:beforeAutospacing="0" w:after="0" w:afterAutospacing="0"/>
              <w:jc w:val="both"/>
              <w:rPr>
                <w:sz w:val="28"/>
                <w:szCs w:val="28"/>
              </w:rPr>
            </w:pPr>
            <w:r w:rsidRPr="008E367A">
              <w:rPr>
                <w:sz w:val="28"/>
                <w:szCs w:val="28"/>
              </w:rPr>
              <w:t xml:space="preserve"> </w:t>
            </w:r>
          </w:p>
          <w:p w:rsidR="00072DA4" w:rsidRPr="00363C5F" w:rsidRDefault="00072DA4" w:rsidP="008E367A">
            <w:pPr>
              <w:pStyle w:val="headertext"/>
              <w:spacing w:before="0" w:beforeAutospacing="0" w:after="0" w:afterAutospacing="0" w:line="360" w:lineRule="auto"/>
              <w:ind w:firstLine="641"/>
              <w:jc w:val="both"/>
              <w:rPr>
                <w:sz w:val="28"/>
                <w:szCs w:val="28"/>
              </w:rPr>
            </w:pPr>
          </w:p>
        </w:tc>
      </w:tr>
      <w:tr w:rsidR="00CD6DAF" w:rsidRPr="00BD0F43" w:rsidTr="00AC7FB2">
        <w:tblPrEx>
          <w:tblCellMar>
            <w:left w:w="70" w:type="dxa"/>
            <w:right w:w="70" w:type="dxa"/>
          </w:tblCellMar>
        </w:tblPrEx>
        <w:tc>
          <w:tcPr>
            <w:tcW w:w="9072" w:type="dxa"/>
            <w:gridSpan w:val="5"/>
          </w:tcPr>
          <w:p w:rsidR="00CD6DAF" w:rsidRDefault="00CD6DAF" w:rsidP="00AE65EC">
            <w:pPr>
              <w:pStyle w:val="headertext"/>
              <w:spacing w:before="0" w:beforeAutospacing="0" w:after="0" w:afterAutospacing="0" w:line="360" w:lineRule="auto"/>
              <w:ind w:firstLine="641"/>
              <w:jc w:val="both"/>
              <w:rPr>
                <w:sz w:val="28"/>
                <w:szCs w:val="28"/>
              </w:rPr>
            </w:pPr>
          </w:p>
        </w:tc>
      </w:tr>
    </w:tbl>
    <w:p w:rsidR="00AE65EC" w:rsidRDefault="00AE65EC" w:rsidP="002E1C96">
      <w:pPr>
        <w:jc w:val="both"/>
        <w:rPr>
          <w:szCs w:val="28"/>
        </w:rPr>
      </w:pPr>
    </w:p>
    <w:p w:rsidR="008E367A" w:rsidRDefault="008E367A" w:rsidP="00A7109A">
      <w:pPr>
        <w:pStyle w:val="ConsPlusNormal"/>
        <w:ind w:firstLine="0"/>
        <w:outlineLvl w:val="1"/>
        <w:rPr>
          <w:szCs w:val="28"/>
        </w:rPr>
        <w:sectPr w:rsidR="008E367A" w:rsidSect="00A7109A">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701" w:header="709" w:footer="709" w:gutter="0"/>
          <w:cols w:space="708"/>
          <w:titlePg/>
          <w:docGrid w:linePitch="381"/>
        </w:sectPr>
      </w:pPr>
    </w:p>
    <w:p w:rsidR="008E367A" w:rsidRPr="008E367A" w:rsidRDefault="008E367A" w:rsidP="008E367A">
      <w:pPr>
        <w:pStyle w:val="ConsPlusTitle"/>
        <w:snapToGrid w:val="0"/>
        <w:ind w:left="5387"/>
        <w:rPr>
          <w:rFonts w:ascii="Times New Roman" w:hAnsi="Times New Roman" w:cs="Times New Roman"/>
          <w:b w:val="0"/>
          <w:sz w:val="28"/>
          <w:szCs w:val="28"/>
        </w:rPr>
      </w:pPr>
      <w:r w:rsidRPr="008E367A">
        <w:rPr>
          <w:rFonts w:ascii="Times New Roman" w:hAnsi="Times New Roman" w:cs="Times New Roman"/>
          <w:b w:val="0"/>
          <w:sz w:val="28"/>
          <w:szCs w:val="28"/>
        </w:rPr>
        <w:lastRenderedPageBreak/>
        <w:t xml:space="preserve">Приложение №1  </w:t>
      </w:r>
    </w:p>
    <w:p w:rsidR="008E367A" w:rsidRPr="008E367A" w:rsidRDefault="008E367A" w:rsidP="008E367A">
      <w:pPr>
        <w:ind w:left="5387"/>
        <w:rPr>
          <w:szCs w:val="28"/>
        </w:rPr>
      </w:pPr>
    </w:p>
    <w:p w:rsidR="008E367A" w:rsidRPr="008E367A" w:rsidRDefault="008E367A" w:rsidP="008E367A">
      <w:pPr>
        <w:ind w:left="5387"/>
        <w:rPr>
          <w:szCs w:val="28"/>
        </w:rPr>
      </w:pPr>
      <w:r w:rsidRPr="008E367A">
        <w:rPr>
          <w:szCs w:val="28"/>
        </w:rPr>
        <w:t>УТВЕРЖДЕНО</w:t>
      </w:r>
    </w:p>
    <w:p w:rsidR="008E367A" w:rsidRPr="008E367A" w:rsidRDefault="008E367A" w:rsidP="008E367A">
      <w:pPr>
        <w:ind w:left="5387"/>
        <w:rPr>
          <w:szCs w:val="28"/>
        </w:rPr>
      </w:pPr>
      <w:r w:rsidRPr="008E367A">
        <w:rPr>
          <w:szCs w:val="28"/>
        </w:rPr>
        <w:t>постановлением администрации</w:t>
      </w:r>
    </w:p>
    <w:p w:rsidR="008E367A" w:rsidRPr="008E367A" w:rsidRDefault="008E367A" w:rsidP="008E367A">
      <w:pPr>
        <w:ind w:left="5387"/>
        <w:rPr>
          <w:szCs w:val="28"/>
        </w:rPr>
      </w:pPr>
      <w:r w:rsidRPr="008E367A">
        <w:rPr>
          <w:szCs w:val="28"/>
        </w:rPr>
        <w:t>муниципального округа</w:t>
      </w:r>
    </w:p>
    <w:p w:rsidR="008E367A" w:rsidRPr="00CD6DAF" w:rsidRDefault="008E367A" w:rsidP="008E367A">
      <w:pPr>
        <w:ind w:left="5387"/>
        <w:rPr>
          <w:i/>
          <w:szCs w:val="28"/>
        </w:rPr>
      </w:pPr>
      <w:r w:rsidRPr="008E367A">
        <w:rPr>
          <w:szCs w:val="28"/>
        </w:rPr>
        <w:t xml:space="preserve">от </w:t>
      </w:r>
      <w:r w:rsidR="00CD6DAF">
        <w:rPr>
          <w:i/>
          <w:szCs w:val="28"/>
        </w:rPr>
        <w:t>29.12.2022</w:t>
      </w:r>
      <w:r w:rsidRPr="008E367A">
        <w:rPr>
          <w:szCs w:val="28"/>
        </w:rPr>
        <w:t xml:space="preserve"> № </w:t>
      </w:r>
      <w:r w:rsidR="00CD6DAF">
        <w:rPr>
          <w:i/>
          <w:szCs w:val="28"/>
        </w:rPr>
        <w:t>1077</w:t>
      </w:r>
    </w:p>
    <w:p w:rsidR="008E367A" w:rsidRPr="008E367A" w:rsidRDefault="008E367A" w:rsidP="008E367A">
      <w:pPr>
        <w:pStyle w:val="ConsPlusTitle"/>
        <w:rPr>
          <w:rFonts w:ascii="Times New Roman" w:hAnsi="Times New Roman" w:cs="Times New Roman"/>
          <w:sz w:val="28"/>
          <w:szCs w:val="28"/>
        </w:rPr>
      </w:pPr>
    </w:p>
    <w:p w:rsidR="008E367A" w:rsidRPr="008E367A" w:rsidRDefault="00CD6DAF" w:rsidP="008E367A">
      <w:pPr>
        <w:pStyle w:val="ConsPlusTitle"/>
        <w:jc w:val="center"/>
        <w:rPr>
          <w:rFonts w:ascii="Times New Roman" w:hAnsi="Times New Roman" w:cs="Times New Roman"/>
          <w:sz w:val="28"/>
          <w:szCs w:val="28"/>
        </w:rPr>
      </w:pPr>
      <w:r>
        <w:rPr>
          <w:rFonts w:ascii="Times New Roman" w:hAnsi="Times New Roman" w:cs="Times New Roman"/>
          <w:sz w:val="28"/>
          <w:szCs w:val="28"/>
        </w:rPr>
        <w:t>ПРИМЕРНОЕ ПОЛОЖЕНИЕ</w:t>
      </w:r>
    </w:p>
    <w:p w:rsidR="008E367A" w:rsidRPr="008E367A" w:rsidRDefault="00CD6DAF" w:rsidP="008E367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8E367A" w:rsidRPr="008E367A">
        <w:rPr>
          <w:rFonts w:ascii="Times New Roman" w:hAnsi="Times New Roman" w:cs="Times New Roman"/>
          <w:sz w:val="28"/>
          <w:szCs w:val="28"/>
        </w:rPr>
        <w:t xml:space="preserve">б оплате труда работников муниципальных образовательных бюджетных учреждений дополнительного образования, подведомственных управлению культуры администрации МО Мурашинский муниципальный округ Кировской области </w:t>
      </w:r>
    </w:p>
    <w:p w:rsidR="00CD6DAF" w:rsidRPr="009F4E6F" w:rsidRDefault="00CD6DAF" w:rsidP="008E367A">
      <w:pPr>
        <w:pStyle w:val="ConsPlusNormal"/>
        <w:spacing w:line="360" w:lineRule="auto"/>
        <w:ind w:firstLine="709"/>
        <w:jc w:val="center"/>
        <w:rPr>
          <w:rFonts w:ascii="Times New Roman" w:hAnsi="Times New Roman" w:cs="Times New Roman"/>
          <w:b/>
          <w:sz w:val="28"/>
          <w:szCs w:val="28"/>
        </w:rPr>
      </w:pPr>
    </w:p>
    <w:p w:rsidR="008E367A" w:rsidRPr="008E367A" w:rsidRDefault="00CD6DAF" w:rsidP="008E367A">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8E367A" w:rsidRPr="008E367A">
        <w:rPr>
          <w:rFonts w:ascii="Times New Roman" w:hAnsi="Times New Roman" w:cs="Times New Roman"/>
          <w:b/>
          <w:sz w:val="28"/>
          <w:szCs w:val="28"/>
        </w:rPr>
        <w:t xml:space="preserve">. </w:t>
      </w:r>
      <w:r w:rsidRPr="008E367A">
        <w:rPr>
          <w:rFonts w:ascii="Times New Roman" w:hAnsi="Times New Roman" w:cs="Times New Roman"/>
          <w:b/>
          <w:sz w:val="28"/>
          <w:szCs w:val="28"/>
        </w:rPr>
        <w:t xml:space="preserve">Общие </w:t>
      </w:r>
      <w:r w:rsidR="008E367A" w:rsidRPr="008E367A">
        <w:rPr>
          <w:rFonts w:ascii="Times New Roman" w:hAnsi="Times New Roman" w:cs="Times New Roman"/>
          <w:b/>
          <w:sz w:val="28"/>
          <w:szCs w:val="28"/>
        </w:rPr>
        <w:t>положения</w:t>
      </w:r>
    </w:p>
    <w:p w:rsidR="008E367A" w:rsidRPr="008E367A" w:rsidRDefault="008E367A" w:rsidP="008E367A">
      <w:pPr>
        <w:pStyle w:val="Heading"/>
        <w:spacing w:line="360" w:lineRule="auto"/>
        <w:ind w:firstLine="709"/>
        <w:jc w:val="both"/>
        <w:rPr>
          <w:rFonts w:ascii="Times New Roman" w:hAnsi="Times New Roman" w:cs="Times New Roman"/>
          <w:b w:val="0"/>
          <w:color w:val="000000" w:themeColor="text1"/>
          <w:sz w:val="28"/>
          <w:szCs w:val="28"/>
          <w:shd w:val="clear" w:color="auto" w:fill="FFFF00"/>
        </w:rPr>
      </w:pPr>
      <w:r w:rsidRPr="008E367A">
        <w:rPr>
          <w:rFonts w:ascii="Times New Roman" w:hAnsi="Times New Roman" w:cs="Times New Roman"/>
          <w:b w:val="0"/>
          <w:sz w:val="28"/>
          <w:szCs w:val="28"/>
        </w:rPr>
        <w:t xml:space="preserve">1.1. Настоящее Примерное положение об оплате труда работников </w:t>
      </w:r>
      <w:r w:rsidRPr="008E367A">
        <w:rPr>
          <w:rFonts w:ascii="Times New Roman" w:hAnsi="Times New Roman" w:cs="Times New Roman"/>
          <w:b w:val="0"/>
          <w:sz w:val="28"/>
          <w:szCs w:val="28"/>
          <w:lang w:eastAsia="zh-CN"/>
        </w:rPr>
        <w:t>муниципальных образовательных бюджетных учреждений дополнительного образования</w:t>
      </w:r>
      <w:r w:rsidRPr="008E367A">
        <w:rPr>
          <w:rFonts w:ascii="Times New Roman" w:hAnsi="Times New Roman" w:cs="Times New Roman"/>
          <w:b w:val="0"/>
          <w:sz w:val="28"/>
          <w:szCs w:val="28"/>
        </w:rPr>
        <w:t xml:space="preserve">, подведомственных управлению культуры администрации МО Мурашинский муниципальный округ Кировской области (далее – Примерное положение), </w:t>
      </w:r>
      <w:r w:rsidRPr="008E367A">
        <w:rPr>
          <w:rFonts w:ascii="Times New Roman" w:hAnsi="Times New Roman" w:cs="Times New Roman"/>
          <w:b w:val="0"/>
          <w:color w:val="000000" w:themeColor="text1"/>
          <w:sz w:val="28"/>
          <w:szCs w:val="28"/>
        </w:rPr>
        <w:t>разработано в соответствии с постановлением администрации Мурашинского муниципального округа Кировской области от 17.02.2022 № 112 «Об оплате труда работников   муниципальных бюджетных, казенных автономных  учреждений муниципального образования Мурашинский муниципальный округ Кировской области».</w:t>
      </w:r>
    </w:p>
    <w:p w:rsidR="008E367A" w:rsidRPr="008E367A" w:rsidRDefault="008E367A" w:rsidP="008E367A">
      <w:pPr>
        <w:pStyle w:val="ConsPlusTitle"/>
        <w:spacing w:line="360" w:lineRule="auto"/>
        <w:ind w:firstLine="709"/>
        <w:jc w:val="both"/>
        <w:rPr>
          <w:rFonts w:ascii="Times New Roman" w:hAnsi="Times New Roman" w:cs="Times New Roman"/>
          <w:b w:val="0"/>
          <w:sz w:val="28"/>
          <w:szCs w:val="28"/>
        </w:rPr>
      </w:pPr>
      <w:r w:rsidRPr="008E367A">
        <w:rPr>
          <w:rFonts w:ascii="Times New Roman" w:hAnsi="Times New Roman" w:cs="Times New Roman"/>
          <w:b w:val="0"/>
          <w:sz w:val="28"/>
          <w:szCs w:val="28"/>
        </w:rPr>
        <w:t xml:space="preserve">1.2. Примерное положение разработано в соответствии со </w:t>
      </w:r>
      <w:hyperlink r:id="rId15" w:history="1">
        <w:r w:rsidRPr="008E367A">
          <w:rPr>
            <w:rStyle w:val="ac"/>
            <w:rFonts w:ascii="Times New Roman" w:hAnsi="Times New Roman" w:cs="Times New Roman"/>
            <w:b w:val="0"/>
            <w:sz w:val="28"/>
            <w:szCs w:val="28"/>
          </w:rPr>
          <w:t>статьями 135, 144, 145 Трудового кодекса РФ, ст. 9.1 от 12.01.1996г. № 7-ФЗ «О некоммерческих организациях», статьями 7</w:t>
        </w:r>
      </w:hyperlink>
      <w:r w:rsidRPr="008E367A">
        <w:rPr>
          <w:rFonts w:ascii="Times New Roman" w:hAnsi="Times New Roman" w:cs="Times New Roman"/>
          <w:b w:val="0"/>
          <w:sz w:val="28"/>
          <w:szCs w:val="28"/>
        </w:rPr>
        <w:t xml:space="preserve">, </w:t>
      </w:r>
      <w:hyperlink r:id="rId16" w:history="1">
        <w:r w:rsidRPr="008E367A">
          <w:rPr>
            <w:rStyle w:val="ac"/>
            <w:rFonts w:ascii="Times New Roman" w:hAnsi="Times New Roman" w:cs="Times New Roman"/>
            <w:b w:val="0"/>
            <w:sz w:val="28"/>
            <w:szCs w:val="28"/>
          </w:rPr>
          <w:t>43</w:t>
        </w:r>
      </w:hyperlink>
      <w:r w:rsidRPr="008E367A">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предусматривает единые принципы формирования оплаты труда работников </w:t>
      </w:r>
      <w:r w:rsidRPr="008E367A">
        <w:rPr>
          <w:rFonts w:ascii="Times New Roman" w:hAnsi="Times New Roman" w:cs="Times New Roman"/>
          <w:b w:val="0"/>
          <w:sz w:val="28"/>
          <w:szCs w:val="28"/>
          <w:lang w:eastAsia="zh-CN"/>
        </w:rPr>
        <w:t>муниципальных образовательных бюджетных учреждений дополнительного образования</w:t>
      </w:r>
      <w:r w:rsidRPr="008E367A">
        <w:rPr>
          <w:rFonts w:ascii="Times New Roman" w:hAnsi="Times New Roman" w:cs="Times New Roman"/>
          <w:b w:val="0"/>
          <w:sz w:val="28"/>
          <w:szCs w:val="28"/>
        </w:rPr>
        <w:t>,</w:t>
      </w:r>
      <w:r w:rsidR="00CD6DAF" w:rsidRPr="00CD6DAF">
        <w:rPr>
          <w:rFonts w:ascii="Times New Roman" w:hAnsi="Times New Roman" w:cs="Times New Roman"/>
          <w:b w:val="0"/>
          <w:sz w:val="28"/>
          <w:szCs w:val="28"/>
        </w:rPr>
        <w:t xml:space="preserve"> </w:t>
      </w:r>
      <w:r w:rsidRPr="008E367A">
        <w:rPr>
          <w:rFonts w:ascii="Times New Roman" w:hAnsi="Times New Roman" w:cs="Times New Roman"/>
          <w:b w:val="0"/>
          <w:sz w:val="28"/>
          <w:szCs w:val="28"/>
        </w:rPr>
        <w:t xml:space="preserve">подведомственных управлению культуры администрации  Мурашинского муниципального округа  (далее – Учреждения) на основе отраслевой системы </w:t>
      </w:r>
      <w:r w:rsidRPr="008E367A">
        <w:rPr>
          <w:rFonts w:ascii="Times New Roman" w:hAnsi="Times New Roman" w:cs="Times New Roman"/>
          <w:b w:val="0"/>
          <w:sz w:val="28"/>
          <w:szCs w:val="28"/>
        </w:rPr>
        <w:lastRenderedPageBreak/>
        <w:t>оплаты труда, порядка определения должностных окладов работников, установления компенсационных и стимулирующих выплат.</w:t>
      </w:r>
    </w:p>
    <w:p w:rsidR="008E367A" w:rsidRPr="008E367A" w:rsidRDefault="008E367A" w:rsidP="008E367A">
      <w:pPr>
        <w:pStyle w:val="ConsPlusNormal"/>
        <w:spacing w:line="360" w:lineRule="auto"/>
        <w:ind w:firstLine="709"/>
        <w:jc w:val="both"/>
        <w:rPr>
          <w:rFonts w:ascii="Times New Roman" w:hAnsi="Times New Roman" w:cs="Times New Roman"/>
          <w:sz w:val="28"/>
          <w:szCs w:val="28"/>
        </w:rPr>
      </w:pPr>
      <w:r w:rsidRPr="008E367A">
        <w:rPr>
          <w:rFonts w:ascii="Times New Roman" w:hAnsi="Times New Roman" w:cs="Times New Roman"/>
          <w:sz w:val="28"/>
          <w:szCs w:val="28"/>
        </w:rPr>
        <w:t>1.3. Примерное положение включает в себя:</w:t>
      </w:r>
    </w:p>
    <w:p w:rsidR="008E367A" w:rsidRPr="008E367A" w:rsidRDefault="008E367A" w:rsidP="008E367A">
      <w:pPr>
        <w:pStyle w:val="ConsPlusNormal"/>
        <w:spacing w:line="360" w:lineRule="auto"/>
        <w:ind w:firstLine="709"/>
        <w:jc w:val="both"/>
        <w:rPr>
          <w:rFonts w:ascii="Times New Roman" w:hAnsi="Times New Roman" w:cs="Times New Roman"/>
          <w:sz w:val="28"/>
          <w:szCs w:val="28"/>
        </w:rPr>
      </w:pPr>
      <w:r w:rsidRPr="008E367A">
        <w:rPr>
          <w:rFonts w:ascii="Times New Roman" w:hAnsi="Times New Roman" w:cs="Times New Roman"/>
          <w:sz w:val="28"/>
          <w:szCs w:val="28"/>
        </w:rPr>
        <w:t xml:space="preserve">1.3.1. Рекомендуемые минимальные размеры окладов (должностных окладов), </w:t>
      </w:r>
      <w:r w:rsidRPr="008E367A">
        <w:rPr>
          <w:rFonts w:ascii="Times New Roman" w:hAnsi="Times New Roman" w:cs="Times New Roman"/>
          <w:color w:val="000000" w:themeColor="text1"/>
          <w:sz w:val="28"/>
          <w:szCs w:val="28"/>
        </w:rPr>
        <w:t>ставок</w:t>
      </w:r>
      <w:r w:rsidRPr="008E367A">
        <w:rPr>
          <w:rFonts w:ascii="Times New Roman" w:hAnsi="Times New Roman" w:cs="Times New Roman"/>
          <w:sz w:val="28"/>
          <w:szCs w:val="28"/>
        </w:rPr>
        <w:t xml:space="preserve"> заработной платы работников Учреждений по соответствующим профессиональным квалификационным группам.</w:t>
      </w:r>
    </w:p>
    <w:p w:rsidR="008E367A" w:rsidRPr="008E367A" w:rsidRDefault="008E367A" w:rsidP="008E367A">
      <w:pPr>
        <w:pStyle w:val="ConsPlusNormal"/>
        <w:spacing w:line="360" w:lineRule="auto"/>
        <w:ind w:firstLine="709"/>
        <w:jc w:val="both"/>
        <w:rPr>
          <w:rFonts w:ascii="Times New Roman" w:hAnsi="Times New Roman" w:cs="Times New Roman"/>
          <w:sz w:val="28"/>
          <w:szCs w:val="28"/>
          <w:shd w:val="clear" w:color="auto" w:fill="FFFF00"/>
        </w:rPr>
      </w:pPr>
      <w:r w:rsidRPr="008E367A">
        <w:rPr>
          <w:rFonts w:ascii="Times New Roman" w:hAnsi="Times New Roman" w:cs="Times New Roman"/>
          <w:sz w:val="28"/>
          <w:szCs w:val="28"/>
        </w:rPr>
        <w:t>1.3.2. Рекомендуемые размеры выплат компенсационного характера, порядок и условия их установления в соответствии с примерным Перечнем видов выплат компенсационного характера работникам Учреждений, утвержденным настоящим Постановлением.</w:t>
      </w:r>
    </w:p>
    <w:p w:rsidR="008E367A" w:rsidRPr="008E367A" w:rsidRDefault="008E367A" w:rsidP="008E367A">
      <w:pPr>
        <w:pStyle w:val="ConsPlusNormal"/>
        <w:spacing w:line="360" w:lineRule="auto"/>
        <w:ind w:firstLine="709"/>
        <w:jc w:val="both"/>
        <w:rPr>
          <w:rFonts w:ascii="Times New Roman" w:hAnsi="Times New Roman" w:cs="Times New Roman"/>
          <w:sz w:val="28"/>
          <w:szCs w:val="28"/>
          <w:shd w:val="clear" w:color="auto" w:fill="FFFF00"/>
        </w:rPr>
      </w:pPr>
      <w:r w:rsidRPr="008E367A">
        <w:rPr>
          <w:rFonts w:ascii="Times New Roman" w:hAnsi="Times New Roman" w:cs="Times New Roman"/>
          <w:sz w:val="28"/>
          <w:szCs w:val="28"/>
        </w:rPr>
        <w:t>1.3.3. Рекомендуемые размеры выплат стимулирующего характера, порядок и условия их установления в соответствии с примерным Перечнем видов выплат стимулирующего характера работникам Учреждений, утвержденным настоящим Постановлением.</w:t>
      </w:r>
    </w:p>
    <w:p w:rsidR="008E367A" w:rsidRPr="008E367A" w:rsidRDefault="008E367A" w:rsidP="008E367A">
      <w:pPr>
        <w:pStyle w:val="ConsPlusNormal"/>
        <w:spacing w:line="360" w:lineRule="auto"/>
        <w:ind w:firstLine="709"/>
        <w:jc w:val="both"/>
        <w:rPr>
          <w:rFonts w:ascii="Times New Roman" w:hAnsi="Times New Roman" w:cs="Times New Roman"/>
          <w:sz w:val="28"/>
          <w:szCs w:val="28"/>
        </w:rPr>
      </w:pPr>
      <w:r w:rsidRPr="008E367A">
        <w:rPr>
          <w:rFonts w:ascii="Times New Roman" w:hAnsi="Times New Roman" w:cs="Times New Roman"/>
          <w:sz w:val="28"/>
          <w:szCs w:val="28"/>
        </w:rPr>
        <w:t>1.3.4. Условия оплаты труда руководителя Учреждения, его заместителей.</w:t>
      </w:r>
    </w:p>
    <w:p w:rsidR="008E367A" w:rsidRPr="008E367A" w:rsidRDefault="008E367A" w:rsidP="008E367A">
      <w:pPr>
        <w:autoSpaceDE w:val="0"/>
        <w:spacing w:line="360" w:lineRule="auto"/>
        <w:ind w:firstLine="709"/>
        <w:jc w:val="both"/>
        <w:rPr>
          <w:szCs w:val="28"/>
        </w:rPr>
      </w:pPr>
      <w:r w:rsidRPr="008E367A">
        <w:rPr>
          <w:szCs w:val="28"/>
        </w:rPr>
        <w:t>1.3.5. Другие вопросы оплаты труда работников Учреждений.</w:t>
      </w:r>
    </w:p>
    <w:p w:rsidR="008E367A" w:rsidRPr="008E367A" w:rsidRDefault="008E367A" w:rsidP="008E367A">
      <w:pPr>
        <w:pStyle w:val="ConsPlusNormal"/>
        <w:spacing w:line="360" w:lineRule="auto"/>
        <w:ind w:firstLine="709"/>
        <w:jc w:val="both"/>
        <w:rPr>
          <w:rFonts w:ascii="Times New Roman" w:hAnsi="Times New Roman" w:cs="Times New Roman"/>
          <w:sz w:val="28"/>
          <w:szCs w:val="28"/>
        </w:rPr>
      </w:pPr>
      <w:r w:rsidRPr="008E367A">
        <w:rPr>
          <w:rFonts w:ascii="Times New Roman" w:hAnsi="Times New Roman" w:cs="Times New Roman"/>
          <w:sz w:val="28"/>
          <w:szCs w:val="28"/>
        </w:rPr>
        <w:t>1.4. Примерное положение является основой для разработки и утверждения Учреждениями положений об оплате труда работников Учреждений.</w:t>
      </w:r>
    </w:p>
    <w:p w:rsidR="008E367A" w:rsidRPr="008E367A" w:rsidRDefault="008E367A" w:rsidP="008E367A">
      <w:pPr>
        <w:suppressAutoHyphens/>
        <w:spacing w:line="360" w:lineRule="auto"/>
        <w:ind w:firstLine="709"/>
        <w:jc w:val="both"/>
        <w:rPr>
          <w:szCs w:val="28"/>
          <w:lang w:eastAsia="zh-CN"/>
        </w:rPr>
      </w:pPr>
      <w:r w:rsidRPr="008E367A">
        <w:rPr>
          <w:szCs w:val="28"/>
        </w:rPr>
        <w:t>1.5. Положения об оплате труда работников Учреждений утверждаются руководителями Учреждений по согласованию с Учредителем и</w:t>
      </w:r>
      <w:r w:rsidRPr="008E367A">
        <w:rPr>
          <w:szCs w:val="28"/>
          <w:lang w:eastAsia="zh-CN"/>
        </w:rPr>
        <w:t xml:space="preserve"> подлежит согласованию с выборным органом первичной профсоюзной организации данного учреждения и распространяется на всех работников учреждения.</w:t>
      </w:r>
    </w:p>
    <w:p w:rsidR="008E367A" w:rsidRPr="008E367A" w:rsidRDefault="008E367A" w:rsidP="008E367A">
      <w:pPr>
        <w:pStyle w:val="ConsPlusNormal"/>
        <w:spacing w:line="360" w:lineRule="auto"/>
        <w:ind w:firstLine="709"/>
        <w:jc w:val="both"/>
        <w:rPr>
          <w:rFonts w:ascii="Times New Roman" w:hAnsi="Times New Roman" w:cs="Times New Roman"/>
          <w:sz w:val="28"/>
          <w:szCs w:val="28"/>
        </w:rPr>
      </w:pPr>
      <w:r w:rsidRPr="008E367A">
        <w:rPr>
          <w:rFonts w:ascii="Times New Roman" w:hAnsi="Times New Roman" w:cs="Times New Roman"/>
          <w:sz w:val="28"/>
          <w:szCs w:val="28"/>
        </w:rPr>
        <w:t>1.6. Нормирование труда в учреждении осуществляется в соответствии с требованиями Трудового кодекса Российской Федерации.</w:t>
      </w:r>
    </w:p>
    <w:p w:rsidR="008E367A" w:rsidRPr="008E367A" w:rsidRDefault="008E367A" w:rsidP="008E367A">
      <w:pPr>
        <w:pStyle w:val="ConsPlusNormal"/>
        <w:spacing w:line="360" w:lineRule="auto"/>
        <w:ind w:firstLine="709"/>
        <w:jc w:val="both"/>
        <w:rPr>
          <w:rFonts w:ascii="Times New Roman" w:hAnsi="Times New Roman" w:cs="Times New Roman"/>
          <w:sz w:val="28"/>
          <w:szCs w:val="28"/>
        </w:rPr>
      </w:pPr>
      <w:r w:rsidRPr="008E367A">
        <w:rPr>
          <w:rFonts w:ascii="Times New Roman" w:hAnsi="Times New Roman" w:cs="Times New Roman"/>
          <w:sz w:val="28"/>
          <w:szCs w:val="28"/>
        </w:rPr>
        <w:t xml:space="preserve">1.7. Выплаты компенсационного и стимулирующего характера не образуют новый оклад (должностной оклад), </w:t>
      </w:r>
      <w:r w:rsidRPr="008E367A">
        <w:rPr>
          <w:rFonts w:ascii="Times New Roman" w:hAnsi="Times New Roman" w:cs="Times New Roman"/>
          <w:color w:val="000000" w:themeColor="text1"/>
          <w:sz w:val="28"/>
          <w:szCs w:val="28"/>
        </w:rPr>
        <w:t xml:space="preserve">ставку </w:t>
      </w:r>
      <w:r w:rsidRPr="008E367A">
        <w:rPr>
          <w:rFonts w:ascii="Times New Roman" w:hAnsi="Times New Roman" w:cs="Times New Roman"/>
          <w:sz w:val="28"/>
          <w:szCs w:val="28"/>
        </w:rPr>
        <w:t>заработной платы.</w:t>
      </w:r>
    </w:p>
    <w:p w:rsidR="008E367A" w:rsidRPr="008E367A" w:rsidRDefault="008E367A" w:rsidP="008E367A">
      <w:pPr>
        <w:pStyle w:val="ConsPlusNormal"/>
        <w:spacing w:line="360" w:lineRule="auto"/>
        <w:ind w:firstLine="709"/>
        <w:jc w:val="both"/>
        <w:rPr>
          <w:rFonts w:ascii="Times New Roman" w:hAnsi="Times New Roman" w:cs="Times New Roman"/>
          <w:spacing w:val="-8"/>
          <w:sz w:val="28"/>
          <w:szCs w:val="28"/>
        </w:rPr>
      </w:pPr>
      <w:r w:rsidRPr="008E367A">
        <w:rPr>
          <w:rFonts w:ascii="Times New Roman" w:hAnsi="Times New Roman" w:cs="Times New Roman"/>
          <w:spacing w:val="-8"/>
          <w:sz w:val="28"/>
          <w:szCs w:val="28"/>
        </w:rPr>
        <w:lastRenderedPageBreak/>
        <w:t xml:space="preserve">1.8. Условия оплаты труда, включая размер оклада по должности, а также </w:t>
      </w:r>
      <w:r w:rsidRPr="008E367A">
        <w:rPr>
          <w:rFonts w:ascii="Times New Roman" w:hAnsi="Times New Roman" w:cs="Times New Roman"/>
          <w:sz w:val="28"/>
          <w:szCs w:val="28"/>
        </w:rPr>
        <w:t xml:space="preserve">выплаты компенсационного </w:t>
      </w:r>
      <w:proofErr w:type="spellStart"/>
      <w:r w:rsidRPr="008E367A">
        <w:rPr>
          <w:rFonts w:ascii="Times New Roman" w:hAnsi="Times New Roman" w:cs="Times New Roman"/>
          <w:sz w:val="28"/>
          <w:szCs w:val="28"/>
        </w:rPr>
        <w:t>характера</w:t>
      </w:r>
      <w:r w:rsidRPr="008E367A">
        <w:rPr>
          <w:rFonts w:ascii="Times New Roman" w:hAnsi="Times New Roman" w:cs="Times New Roman"/>
          <w:spacing w:val="-8"/>
          <w:sz w:val="28"/>
          <w:szCs w:val="28"/>
        </w:rPr>
        <w:t>и</w:t>
      </w:r>
      <w:proofErr w:type="spellEnd"/>
      <w:r w:rsidRPr="008E367A">
        <w:rPr>
          <w:rFonts w:ascii="Times New Roman" w:hAnsi="Times New Roman" w:cs="Times New Roman"/>
          <w:spacing w:val="-8"/>
          <w:sz w:val="28"/>
          <w:szCs w:val="28"/>
        </w:rPr>
        <w:t xml:space="preserve"> </w:t>
      </w:r>
      <w:r w:rsidRPr="008E367A">
        <w:rPr>
          <w:rFonts w:ascii="Times New Roman" w:hAnsi="Times New Roman" w:cs="Times New Roman"/>
          <w:sz w:val="28"/>
          <w:szCs w:val="28"/>
        </w:rPr>
        <w:t>стимулирующие выплаты постоянного характера</w:t>
      </w:r>
      <w:r w:rsidRPr="008E367A">
        <w:rPr>
          <w:rFonts w:ascii="Times New Roman" w:hAnsi="Times New Roman" w:cs="Times New Roman"/>
          <w:spacing w:val="-8"/>
          <w:sz w:val="28"/>
          <w:szCs w:val="28"/>
        </w:rPr>
        <w:t>, являются обязательными для включения в трудовой договор.</w:t>
      </w:r>
    </w:p>
    <w:p w:rsidR="008E367A" w:rsidRPr="008E367A" w:rsidRDefault="008E367A" w:rsidP="008E367A">
      <w:pPr>
        <w:pStyle w:val="ConsPlusNormal"/>
        <w:spacing w:line="360" w:lineRule="auto"/>
        <w:ind w:firstLine="709"/>
        <w:jc w:val="both"/>
        <w:rPr>
          <w:rFonts w:ascii="Times New Roman" w:hAnsi="Times New Roman" w:cs="Times New Roman"/>
          <w:spacing w:val="-8"/>
          <w:sz w:val="28"/>
          <w:szCs w:val="28"/>
        </w:rPr>
      </w:pPr>
      <w:r w:rsidRPr="008E367A">
        <w:rPr>
          <w:rFonts w:ascii="Times New Roman" w:hAnsi="Times New Roman" w:cs="Times New Roman"/>
          <w:sz w:val="28"/>
          <w:szCs w:val="28"/>
          <w:lang w:eastAsia="zh-CN"/>
        </w:rPr>
        <w:t>1.9.Система оплаты труда в учреждениях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и настоящим Положением.</w:t>
      </w:r>
    </w:p>
    <w:p w:rsidR="008E367A" w:rsidRPr="008E367A" w:rsidRDefault="008E367A" w:rsidP="008E367A">
      <w:pPr>
        <w:pStyle w:val="ConsPlusNormal"/>
        <w:spacing w:line="360" w:lineRule="auto"/>
        <w:ind w:firstLine="709"/>
        <w:jc w:val="both"/>
        <w:rPr>
          <w:rFonts w:ascii="Times New Roman" w:hAnsi="Times New Roman" w:cs="Times New Roman"/>
          <w:color w:val="000000" w:themeColor="text1"/>
          <w:spacing w:val="-8"/>
          <w:sz w:val="28"/>
          <w:szCs w:val="28"/>
        </w:rPr>
      </w:pPr>
      <w:r w:rsidRPr="008E367A">
        <w:rPr>
          <w:rFonts w:ascii="Times New Roman" w:hAnsi="Times New Roman" w:cs="Times New Roman"/>
          <w:color w:val="000000" w:themeColor="text1"/>
          <w:spacing w:val="-8"/>
          <w:sz w:val="28"/>
          <w:szCs w:val="28"/>
        </w:rPr>
        <w:t>1.10. Общий объем фонда оплаты труда работников Учреждений, предусмотренный Учредителем, может быть уменьшен (увеличен) в случае уменьшения (увеличения)объема муниципальных услуг (работ), доведенных до Учреждений.</w:t>
      </w:r>
    </w:p>
    <w:p w:rsidR="008E367A" w:rsidRPr="008E367A" w:rsidRDefault="008E367A" w:rsidP="008E367A">
      <w:pPr>
        <w:pStyle w:val="ConsPlusNormal"/>
        <w:spacing w:line="360" w:lineRule="auto"/>
        <w:ind w:firstLine="709"/>
        <w:jc w:val="both"/>
        <w:rPr>
          <w:rFonts w:ascii="Times New Roman" w:hAnsi="Times New Roman" w:cs="Times New Roman"/>
          <w:color w:val="000000" w:themeColor="text1"/>
          <w:sz w:val="28"/>
          <w:szCs w:val="28"/>
        </w:rPr>
      </w:pPr>
      <w:r w:rsidRPr="008E367A">
        <w:rPr>
          <w:rFonts w:ascii="Times New Roman" w:hAnsi="Times New Roman" w:cs="Times New Roman"/>
          <w:color w:val="000000" w:themeColor="text1"/>
          <w:spacing w:val="-8"/>
          <w:sz w:val="28"/>
          <w:szCs w:val="28"/>
        </w:rPr>
        <w:t>1.11.</w:t>
      </w:r>
      <w:r w:rsidRPr="008E367A">
        <w:rPr>
          <w:rFonts w:ascii="Times New Roman" w:hAnsi="Times New Roman" w:cs="Times New Roman"/>
          <w:color w:val="000000" w:themeColor="text1"/>
          <w:sz w:val="28"/>
          <w:szCs w:val="28"/>
        </w:rPr>
        <w:t xml:space="preserve"> Объем фонда оплаты труда работникам Учреждения устанавливается Учредителем – Управлением культуры администрации </w:t>
      </w:r>
      <w:r w:rsidRPr="008E367A">
        <w:rPr>
          <w:rFonts w:ascii="Times New Roman" w:hAnsi="Times New Roman" w:cs="Times New Roman"/>
          <w:sz w:val="28"/>
          <w:szCs w:val="28"/>
        </w:rPr>
        <w:t>Мурашинского муниципального округа.</w:t>
      </w:r>
    </w:p>
    <w:p w:rsidR="008E367A" w:rsidRPr="008E367A" w:rsidRDefault="008E367A" w:rsidP="008E367A">
      <w:pPr>
        <w:pStyle w:val="ad"/>
        <w:spacing w:after="0" w:line="360" w:lineRule="auto"/>
        <w:jc w:val="both"/>
        <w:rPr>
          <w:sz w:val="28"/>
          <w:szCs w:val="28"/>
        </w:rPr>
      </w:pPr>
      <w:r w:rsidRPr="008E367A">
        <w:rPr>
          <w:spacing w:val="-8"/>
          <w:sz w:val="28"/>
          <w:szCs w:val="28"/>
        </w:rPr>
        <w:t xml:space="preserve">         1.12. Объем фонда оплаты труда работников Учреждений индексируется в соответствии с правовыми актами Правительства Российской Федерации, Правительства Кировской области, администрации Мурашинского муниципального </w:t>
      </w:r>
      <w:proofErr w:type="spellStart"/>
      <w:r w:rsidRPr="008E367A">
        <w:rPr>
          <w:spacing w:val="-8"/>
          <w:sz w:val="28"/>
          <w:szCs w:val="28"/>
        </w:rPr>
        <w:t>округа.</w:t>
      </w:r>
      <w:r w:rsidRPr="008E367A">
        <w:rPr>
          <w:sz w:val="28"/>
          <w:szCs w:val="28"/>
        </w:rPr>
        <w:t>При</w:t>
      </w:r>
      <w:proofErr w:type="spellEnd"/>
      <w:r w:rsidRPr="008E367A">
        <w:rPr>
          <w:sz w:val="28"/>
          <w:szCs w:val="28"/>
        </w:rPr>
        <w:t xml:space="preserve"> увеличении (индексации) размеры окладов подлежат округлению до целого рубля по правилам математики.</w:t>
      </w:r>
    </w:p>
    <w:p w:rsidR="008E367A" w:rsidRPr="008E367A" w:rsidRDefault="008E367A" w:rsidP="008E367A">
      <w:pPr>
        <w:widowControl w:val="0"/>
        <w:autoSpaceDE w:val="0"/>
        <w:autoSpaceDN w:val="0"/>
        <w:adjustRightInd w:val="0"/>
        <w:spacing w:line="360" w:lineRule="auto"/>
        <w:ind w:firstLine="709"/>
        <w:jc w:val="center"/>
        <w:outlineLvl w:val="1"/>
        <w:rPr>
          <w:b/>
          <w:szCs w:val="28"/>
        </w:rPr>
      </w:pPr>
      <w:r w:rsidRPr="008E367A">
        <w:rPr>
          <w:szCs w:val="28"/>
        </w:rPr>
        <w:t>2</w:t>
      </w:r>
      <w:r w:rsidRPr="008E367A">
        <w:rPr>
          <w:b/>
          <w:szCs w:val="28"/>
        </w:rPr>
        <w:t xml:space="preserve">. Порядок и условия оплаты труда </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2.1. Оплата труда работников Учреждений устанавливается с учетом:</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 xml:space="preserve">2.1.1. Профессиональных квалификационных </w:t>
      </w:r>
      <w:hyperlink r:id="rId17" w:history="1">
        <w:r w:rsidRPr="008E367A">
          <w:rPr>
            <w:rStyle w:val="ac"/>
            <w:szCs w:val="28"/>
          </w:rPr>
          <w:t>групп</w:t>
        </w:r>
      </w:hyperlink>
      <w:r w:rsidRPr="008E367A">
        <w:rPr>
          <w:szCs w:val="28"/>
        </w:rPr>
        <w:t xml:space="preserve"> общеотраслевых должностей руководителей, специалистов, служащих и работников, осуществляющих профессиональную деятельность по профессиям рабочих.</w:t>
      </w:r>
    </w:p>
    <w:p w:rsidR="008E367A" w:rsidRPr="008E367A" w:rsidRDefault="008E367A" w:rsidP="008E367A">
      <w:pPr>
        <w:widowControl w:val="0"/>
        <w:autoSpaceDE w:val="0"/>
        <w:autoSpaceDN w:val="0"/>
        <w:adjustRightInd w:val="0"/>
        <w:spacing w:line="360" w:lineRule="auto"/>
        <w:ind w:firstLine="709"/>
        <w:jc w:val="both"/>
        <w:rPr>
          <w:color w:val="FF0000"/>
          <w:szCs w:val="28"/>
        </w:rPr>
      </w:pPr>
      <w:r w:rsidRPr="008E367A">
        <w:rPr>
          <w:szCs w:val="28"/>
        </w:rPr>
        <w:t xml:space="preserve">2.1.2. Примерных </w:t>
      </w:r>
      <w:hyperlink r:id="rId18" w:history="1">
        <w:r w:rsidRPr="008E367A">
          <w:rPr>
            <w:rStyle w:val="ac"/>
            <w:szCs w:val="28"/>
          </w:rPr>
          <w:t>перечней</w:t>
        </w:r>
      </w:hyperlink>
      <w:r w:rsidRPr="008E367A">
        <w:rPr>
          <w:szCs w:val="28"/>
        </w:rPr>
        <w:t xml:space="preserve"> видов выплат компенсационного и стимулирующего характера работникам Учреждений, утвержденных настоящим Постановлением</w:t>
      </w:r>
      <w:r w:rsidRPr="008E367A">
        <w:rPr>
          <w:color w:val="FF0000"/>
          <w:szCs w:val="28"/>
        </w:rPr>
        <w:t>.</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 xml:space="preserve">2.1.3. Государственных гарантий по оплате труда, установленных </w:t>
      </w:r>
      <w:r w:rsidRPr="008E367A">
        <w:rPr>
          <w:szCs w:val="28"/>
        </w:rPr>
        <w:lastRenderedPageBreak/>
        <w:t xml:space="preserve">Трудовым </w:t>
      </w:r>
      <w:hyperlink r:id="rId19" w:history="1">
        <w:r w:rsidRPr="008E367A">
          <w:rPr>
            <w:rStyle w:val="ac"/>
            <w:szCs w:val="28"/>
          </w:rPr>
          <w:t>кодексом</w:t>
        </w:r>
      </w:hyperlink>
      <w:r w:rsidRPr="008E367A">
        <w:rPr>
          <w:szCs w:val="28"/>
        </w:rPr>
        <w:t xml:space="preserve"> Российской Федерации.</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2.2. Заработная плата работников Учреждений состоит из:</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 минимальных окладов (должностных окладов, ставок заработной платы);</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 выплат компенсационного характера;</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 выплат стимулирующего характера.</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 xml:space="preserve"> 2.3. Размеры минимальных окладов (ставок заработной платы) устанавливаются на основе отнесения занимаемых работниками должностей к определенной профессиональной квалификационной группе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8E367A" w:rsidRPr="008E367A" w:rsidRDefault="008E367A" w:rsidP="008E367A">
      <w:pPr>
        <w:widowControl w:val="0"/>
        <w:autoSpaceDE w:val="0"/>
        <w:autoSpaceDN w:val="0"/>
        <w:adjustRightInd w:val="0"/>
        <w:spacing w:line="360" w:lineRule="auto"/>
        <w:ind w:firstLine="709"/>
        <w:jc w:val="both"/>
        <w:rPr>
          <w:szCs w:val="28"/>
        </w:rPr>
      </w:pPr>
      <w:r w:rsidRPr="008E367A">
        <w:rPr>
          <w:szCs w:val="28"/>
        </w:rPr>
        <w:t>2.4. Условия и размеры выплат работникам единовременной материальной помощи предусматриваются Положениями об оплате труда работников Учреждения.</w:t>
      </w:r>
    </w:p>
    <w:p w:rsidR="008E367A" w:rsidRPr="008E367A" w:rsidRDefault="008E367A" w:rsidP="008E367A">
      <w:pPr>
        <w:autoSpaceDE w:val="0"/>
        <w:spacing w:line="360" w:lineRule="auto"/>
        <w:ind w:firstLine="709"/>
        <w:rPr>
          <w:szCs w:val="28"/>
        </w:rPr>
      </w:pPr>
      <w:r w:rsidRPr="008E367A">
        <w:rPr>
          <w:szCs w:val="28"/>
        </w:rPr>
        <w:t>2.5. Рекомендуемые минимальные размеры окладов работников, замещающих должности специалистов и служащих:</w:t>
      </w:r>
    </w:p>
    <w:p w:rsidR="008E367A" w:rsidRPr="008E367A" w:rsidRDefault="008E367A" w:rsidP="008E367A">
      <w:pPr>
        <w:spacing w:line="360" w:lineRule="auto"/>
        <w:ind w:firstLine="709"/>
        <w:jc w:val="both"/>
        <w:rPr>
          <w:szCs w:val="28"/>
        </w:rPr>
      </w:pPr>
      <w:r w:rsidRPr="008E367A">
        <w:rPr>
          <w:szCs w:val="28"/>
        </w:rPr>
        <w:t>2.5.1. Рекомендуемые минимальные 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9193" w:type="dxa"/>
        <w:tblInd w:w="158" w:type="dxa"/>
        <w:tblLayout w:type="fixed"/>
        <w:tblLook w:val="0000" w:firstRow="0" w:lastRow="0" w:firstColumn="0" w:lastColumn="0" w:noHBand="0" w:noVBand="0"/>
      </w:tblPr>
      <w:tblGrid>
        <w:gridCol w:w="6925"/>
        <w:gridCol w:w="2268"/>
      </w:tblGrid>
      <w:tr w:rsidR="008E367A" w:rsidRPr="00AD0AAD" w:rsidTr="008E367A">
        <w:tc>
          <w:tcPr>
            <w:tcW w:w="6925"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rFonts w:cs="Calibri"/>
                <w:sz w:val="24"/>
                <w:szCs w:val="24"/>
              </w:rPr>
              <w:t>ПКГ «должности педагогических работников второй квалификационный уровень»</w:t>
            </w:r>
            <w:r w:rsidRPr="00AD0AAD">
              <w:rPr>
                <w:sz w:val="24"/>
                <w:szCs w:val="24"/>
                <w:lang w:eastAsia="zh-CN"/>
              </w:rPr>
              <w:t xml:space="preserve"> должностей педагогических работников:</w:t>
            </w:r>
          </w:p>
          <w:p w:rsidR="008E367A" w:rsidRPr="00AD0AAD" w:rsidRDefault="008E367A" w:rsidP="008E367A">
            <w:pPr>
              <w:suppressAutoHyphens/>
              <w:jc w:val="both"/>
              <w:rPr>
                <w:rFonts w:cs="Calibri"/>
                <w:sz w:val="24"/>
                <w:szCs w:val="24"/>
              </w:rPr>
            </w:pPr>
            <w:r w:rsidRPr="00AD0AAD">
              <w:rPr>
                <w:rFonts w:cs="Calibri"/>
                <w:sz w:val="24"/>
                <w:szCs w:val="24"/>
              </w:rPr>
              <w:t xml:space="preserve">концертмейстер; </w:t>
            </w:r>
            <w:r w:rsidRPr="000768EE">
              <w:rPr>
                <w:rFonts w:cs="Calibri"/>
                <w:sz w:val="24"/>
                <w:szCs w:val="24"/>
              </w:rPr>
              <w:t>педагог дополнительного образования</w:t>
            </w:r>
            <w:r w:rsidRPr="00AD0AAD">
              <w:rPr>
                <w:rFonts w:cs="Calibri"/>
                <w:sz w:val="24"/>
                <w:szCs w:val="24"/>
              </w:rPr>
              <w:t>; педагог-организатор; социальный педагог; тренер-преподаватель</w:t>
            </w:r>
          </w:p>
          <w:p w:rsidR="008E367A" w:rsidRPr="00AD0AAD" w:rsidRDefault="008E367A" w:rsidP="008E367A">
            <w:pPr>
              <w:suppressAutoHyphens/>
              <w:jc w:val="both"/>
              <w:rPr>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10 400,00 рублей</w:t>
            </w:r>
          </w:p>
        </w:tc>
      </w:tr>
      <w:tr w:rsidR="008E367A" w:rsidRPr="00AD0AAD" w:rsidTr="008E367A">
        <w:tc>
          <w:tcPr>
            <w:tcW w:w="6925" w:type="dxa"/>
            <w:tcBorders>
              <w:top w:val="single" w:sz="4" w:space="0" w:color="000000"/>
              <w:left w:val="single" w:sz="4" w:space="0" w:color="000000"/>
              <w:bottom w:val="single" w:sz="4" w:space="0" w:color="000000"/>
            </w:tcBorders>
            <w:shd w:val="clear" w:color="auto" w:fill="auto"/>
          </w:tcPr>
          <w:p w:rsidR="008E367A" w:rsidRPr="00424C52" w:rsidRDefault="008E367A" w:rsidP="008E367A">
            <w:pPr>
              <w:autoSpaceDE w:val="0"/>
              <w:autoSpaceDN w:val="0"/>
              <w:adjustRightInd w:val="0"/>
              <w:rPr>
                <w:rFonts w:cs="Calibri"/>
                <w:sz w:val="24"/>
                <w:szCs w:val="24"/>
              </w:rPr>
            </w:pPr>
            <w:r w:rsidRPr="00424C52">
              <w:rPr>
                <w:rFonts w:cs="Calibri"/>
                <w:sz w:val="24"/>
                <w:szCs w:val="24"/>
              </w:rPr>
              <w:t>ПКГ «должности педагогических работников 4 квалификационный уровень: преподаватель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E367A" w:rsidRPr="00424C52" w:rsidRDefault="008E367A" w:rsidP="008E367A">
            <w:pPr>
              <w:autoSpaceDE w:val="0"/>
              <w:autoSpaceDN w:val="0"/>
              <w:adjustRightInd w:val="0"/>
              <w:rPr>
                <w:rFonts w:cs="Calibri"/>
                <w:sz w:val="24"/>
                <w:szCs w:val="24"/>
              </w:rPr>
            </w:pPr>
            <w:r w:rsidRPr="00424C52">
              <w:rPr>
                <w:rFonts w:cs="Calibri"/>
                <w:sz w:val="24"/>
                <w:szCs w:val="24"/>
              </w:rPr>
              <w:t>10400,00 рублей</w:t>
            </w:r>
          </w:p>
        </w:tc>
      </w:tr>
    </w:tbl>
    <w:p w:rsidR="008E367A" w:rsidRPr="008E367A" w:rsidRDefault="008E367A" w:rsidP="008E367A">
      <w:pPr>
        <w:spacing w:line="360" w:lineRule="auto"/>
        <w:ind w:firstLine="709"/>
        <w:jc w:val="both"/>
        <w:rPr>
          <w:szCs w:val="28"/>
          <w:lang w:eastAsia="zh-CN"/>
        </w:rPr>
      </w:pPr>
      <w:r w:rsidRPr="008E367A">
        <w:rPr>
          <w:szCs w:val="28"/>
        </w:rPr>
        <w:lastRenderedPageBreak/>
        <w:t xml:space="preserve">2.6. </w:t>
      </w:r>
      <w:r w:rsidRPr="008E367A">
        <w:rPr>
          <w:szCs w:val="28"/>
          <w:lang w:eastAsia="en-US"/>
        </w:rPr>
        <w:t>Рекомендуемые минимальные размеры окладов, ставок заработной платы работников по общеотраслевым профессиям рабочих устанавливаются на основе отнесения профессий к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9168" w:type="dxa"/>
        <w:tblInd w:w="183" w:type="dxa"/>
        <w:tblLayout w:type="fixed"/>
        <w:tblLook w:val="0000" w:firstRow="0" w:lastRow="0" w:firstColumn="0" w:lastColumn="0" w:noHBand="0" w:noVBand="0"/>
      </w:tblPr>
      <w:tblGrid>
        <w:gridCol w:w="6900"/>
        <w:gridCol w:w="2268"/>
      </w:tblGrid>
      <w:tr w:rsidR="008E367A" w:rsidRPr="00AD0AAD" w:rsidTr="008E367A">
        <w:tc>
          <w:tcPr>
            <w:tcW w:w="6900"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autoSpaceDE w:val="0"/>
              <w:autoSpaceDN w:val="0"/>
              <w:adjustRightInd w:val="0"/>
              <w:ind w:firstLine="540"/>
              <w:jc w:val="both"/>
              <w:outlineLvl w:val="1"/>
              <w:rPr>
                <w:rFonts w:cs="Calibri"/>
                <w:sz w:val="24"/>
                <w:szCs w:val="24"/>
              </w:rPr>
            </w:pPr>
            <w:r w:rsidRPr="00AD0AAD">
              <w:rPr>
                <w:rFonts w:cs="Calibri"/>
                <w:sz w:val="24"/>
                <w:szCs w:val="24"/>
              </w:rPr>
              <w:t>Профессиональная квалификационная группа "Общеотраслевые профессии рабочих первого уровня"</w:t>
            </w:r>
          </w:p>
          <w:p w:rsidR="008E367A" w:rsidRPr="00AD0AAD" w:rsidRDefault="008E367A" w:rsidP="008E367A">
            <w:pPr>
              <w:autoSpaceDE w:val="0"/>
              <w:autoSpaceDN w:val="0"/>
              <w:adjustRightInd w:val="0"/>
              <w:jc w:val="both"/>
              <w:outlineLvl w:val="1"/>
              <w:rPr>
                <w:rFonts w:cs="Calibri"/>
                <w:sz w:val="24"/>
                <w:szCs w:val="24"/>
              </w:rPr>
            </w:pPr>
            <w:r w:rsidRPr="00AD0AAD">
              <w:rPr>
                <w:rFonts w:cs="Calibri"/>
                <w:sz w:val="24"/>
                <w:szCs w:val="24"/>
              </w:rPr>
              <w:t>гардеробщик; сторож (вахтер); уборщик производственных помещений; уборщик служебных помещений; уборщик территорий</w:t>
            </w:r>
          </w:p>
          <w:p w:rsidR="008E367A" w:rsidRPr="00AD0AAD" w:rsidRDefault="008E367A" w:rsidP="008E367A">
            <w:pPr>
              <w:suppressAutoHyphens/>
              <w:jc w:val="both"/>
              <w:rPr>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4 319,00 рублей</w:t>
            </w:r>
          </w:p>
        </w:tc>
      </w:tr>
    </w:tbl>
    <w:p w:rsidR="008E367A" w:rsidRPr="008E367A" w:rsidRDefault="008E367A" w:rsidP="008E367A">
      <w:pPr>
        <w:pStyle w:val="ConsPlusNormal"/>
        <w:spacing w:line="360" w:lineRule="auto"/>
        <w:ind w:firstLine="0"/>
        <w:jc w:val="both"/>
        <w:rPr>
          <w:rFonts w:ascii="Times New Roman" w:hAnsi="Times New Roman" w:cs="Times New Roman"/>
          <w:sz w:val="28"/>
          <w:szCs w:val="28"/>
        </w:rPr>
      </w:pPr>
      <w:r w:rsidRPr="008E367A">
        <w:rPr>
          <w:rFonts w:ascii="Times New Roman" w:hAnsi="Times New Roman" w:cs="Times New Roman"/>
          <w:sz w:val="28"/>
          <w:szCs w:val="28"/>
        </w:rPr>
        <w:t>2.7. Устанавливаемые для профессий рабочих, утвержденных постановлением Госстандарта РФ от 26.12.1994 № 367 (</w:t>
      </w:r>
      <w:proofErr w:type="spellStart"/>
      <w:r w:rsidRPr="008E367A">
        <w:rPr>
          <w:rFonts w:ascii="Times New Roman" w:hAnsi="Times New Roman" w:cs="Times New Roman"/>
          <w:sz w:val="28"/>
          <w:szCs w:val="28"/>
        </w:rPr>
        <w:t>ред.от</w:t>
      </w:r>
      <w:proofErr w:type="spellEnd"/>
      <w:r w:rsidRPr="008E367A">
        <w:rPr>
          <w:rFonts w:ascii="Times New Roman" w:hAnsi="Times New Roman" w:cs="Times New Roman"/>
          <w:sz w:val="28"/>
          <w:szCs w:val="28"/>
        </w:rPr>
        <w:t xml:space="preserve"> 19.06.2012)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(дата введения 01.01.1996)</w:t>
      </w:r>
    </w:p>
    <w:tbl>
      <w:tblPr>
        <w:tblW w:w="9168" w:type="dxa"/>
        <w:tblInd w:w="183" w:type="dxa"/>
        <w:tblLayout w:type="fixed"/>
        <w:tblLook w:val="0000" w:firstRow="0" w:lastRow="0" w:firstColumn="0" w:lastColumn="0" w:noHBand="0" w:noVBand="0"/>
      </w:tblPr>
      <w:tblGrid>
        <w:gridCol w:w="6900"/>
        <w:gridCol w:w="2268"/>
      </w:tblGrid>
      <w:tr w:rsidR="008E367A" w:rsidRPr="00AD0AAD" w:rsidTr="008E367A">
        <w:tc>
          <w:tcPr>
            <w:tcW w:w="6900"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autoSpaceDE w:val="0"/>
              <w:autoSpaceDN w:val="0"/>
              <w:adjustRightInd w:val="0"/>
              <w:ind w:firstLine="540"/>
              <w:jc w:val="both"/>
              <w:outlineLvl w:val="1"/>
              <w:rPr>
                <w:rFonts w:cs="Calibri"/>
                <w:sz w:val="24"/>
                <w:szCs w:val="24"/>
              </w:rPr>
            </w:pPr>
            <w:r w:rsidRPr="00AD0AAD">
              <w:rPr>
                <w:rFonts w:cs="Calibri"/>
                <w:sz w:val="24"/>
                <w:szCs w:val="24"/>
              </w:rPr>
              <w:t>Профессиональная квалификационная группа "Общеотраслевые профессии рабочих второго уровня"</w:t>
            </w:r>
          </w:p>
          <w:p w:rsidR="008E367A" w:rsidRPr="00AD0AAD" w:rsidRDefault="008E367A" w:rsidP="008E367A">
            <w:pPr>
              <w:autoSpaceDE w:val="0"/>
              <w:autoSpaceDN w:val="0"/>
              <w:adjustRightInd w:val="0"/>
              <w:jc w:val="both"/>
              <w:outlineLvl w:val="1"/>
              <w:rPr>
                <w:rFonts w:cs="Calibri"/>
                <w:sz w:val="24"/>
                <w:szCs w:val="24"/>
              </w:rPr>
            </w:pPr>
            <w:r w:rsidRPr="00AD0AAD">
              <w:rPr>
                <w:rFonts w:cs="Calibri"/>
                <w:sz w:val="24"/>
                <w:szCs w:val="24"/>
              </w:rPr>
              <w:t>рабочий по комплексному обслуживанию и ремонту зданий</w:t>
            </w:r>
          </w:p>
          <w:p w:rsidR="008E367A" w:rsidRPr="00AD0AAD" w:rsidRDefault="008E367A" w:rsidP="008E367A">
            <w:pPr>
              <w:suppressAutoHyphens/>
              <w:jc w:val="both"/>
              <w:rPr>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4 319,00 рублей</w:t>
            </w:r>
          </w:p>
        </w:tc>
      </w:tr>
    </w:tbl>
    <w:p w:rsidR="008E367A" w:rsidRPr="008E367A" w:rsidRDefault="008E367A" w:rsidP="008E367A">
      <w:pPr>
        <w:suppressAutoHyphens/>
        <w:spacing w:line="360" w:lineRule="auto"/>
        <w:ind w:firstLine="709"/>
        <w:jc w:val="both"/>
        <w:rPr>
          <w:szCs w:val="28"/>
          <w:lang w:eastAsia="zh-CN"/>
        </w:rPr>
      </w:pPr>
      <w:r w:rsidRPr="008E367A">
        <w:rPr>
          <w:szCs w:val="28"/>
          <w:lang w:eastAsia="zh-CN"/>
        </w:rPr>
        <w:t>2.8. Фонд оплаты труда работников учреждений формируется на календарный год, для бюджетных учреждений исходя из объема субсидий, выделенных министерством финансов Кировской области, министерством образования Кировской области, администрацией Мурашинского муниципального округа и доходов от оказания платных услуг и иной приносящей доход деятельности.</w:t>
      </w:r>
    </w:p>
    <w:p w:rsidR="008E367A" w:rsidRPr="008E367A" w:rsidRDefault="008E367A" w:rsidP="008E367A">
      <w:pPr>
        <w:autoSpaceDE w:val="0"/>
        <w:spacing w:line="360" w:lineRule="auto"/>
        <w:ind w:firstLine="709"/>
        <w:jc w:val="both"/>
        <w:rPr>
          <w:szCs w:val="28"/>
        </w:rPr>
      </w:pPr>
      <w:r w:rsidRPr="008E367A">
        <w:rPr>
          <w:szCs w:val="28"/>
          <w:lang w:eastAsia="zh-CN"/>
        </w:rPr>
        <w:t xml:space="preserve">2.9. Должности, включаемые в штатное расписание учреждений, должны соответствовать уставным целям учреждения,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w:t>
      </w:r>
      <w:r w:rsidRPr="008E367A">
        <w:rPr>
          <w:szCs w:val="28"/>
          <w:lang w:eastAsia="zh-CN"/>
        </w:rPr>
        <w:lastRenderedPageBreak/>
        <w:t>классификатору профессий рабочих, должностей служащих и тарифных разрядов.</w:t>
      </w:r>
    </w:p>
    <w:p w:rsidR="008E367A" w:rsidRPr="008E367A" w:rsidRDefault="008E367A" w:rsidP="008E367A">
      <w:pPr>
        <w:autoSpaceDE w:val="0"/>
        <w:spacing w:line="360" w:lineRule="auto"/>
        <w:ind w:firstLine="709"/>
        <w:jc w:val="both"/>
        <w:rPr>
          <w:szCs w:val="28"/>
        </w:rPr>
      </w:pPr>
      <w:r w:rsidRPr="008E367A">
        <w:rPr>
          <w:szCs w:val="28"/>
        </w:rPr>
        <w:t>2.10. Состав и наименования профессий, включенных в соответствующую профессиональную квалификационную группу, являются обязательными при формировании штатных расписаний Учреждений, должны соответствовать единому тарифно-квалификационному справочнику работ и профессий рабочих и уставным целям учреждений по направлениям деятельности.</w:t>
      </w:r>
    </w:p>
    <w:p w:rsidR="008E367A" w:rsidRPr="008E367A" w:rsidRDefault="008E367A" w:rsidP="008E367A">
      <w:pPr>
        <w:autoSpaceDE w:val="0"/>
        <w:spacing w:line="360" w:lineRule="auto"/>
        <w:contextualSpacing/>
        <w:jc w:val="center"/>
        <w:rPr>
          <w:b/>
          <w:szCs w:val="28"/>
        </w:rPr>
      </w:pPr>
      <w:r w:rsidRPr="008E367A">
        <w:rPr>
          <w:b/>
          <w:szCs w:val="28"/>
        </w:rPr>
        <w:t>3. Выплаты компенсационного характера</w:t>
      </w:r>
    </w:p>
    <w:p w:rsidR="008E367A" w:rsidRPr="008E367A" w:rsidRDefault="008E367A" w:rsidP="008E367A">
      <w:pPr>
        <w:autoSpaceDE w:val="0"/>
        <w:spacing w:line="360" w:lineRule="auto"/>
        <w:ind w:firstLine="709"/>
        <w:contextualSpacing/>
        <w:jc w:val="both"/>
        <w:rPr>
          <w:szCs w:val="28"/>
        </w:rPr>
      </w:pPr>
      <w:r w:rsidRPr="008E367A">
        <w:rPr>
          <w:szCs w:val="28"/>
        </w:rPr>
        <w:t>3.1. Работникам Учреждений устанавливаются выплаты компенсационного характера в соответствии с примерным Перечнем видов выплат компенсационного характера работникам,</w:t>
      </w:r>
      <w:r w:rsidR="00FC1BDD">
        <w:rPr>
          <w:szCs w:val="28"/>
        </w:rPr>
        <w:t xml:space="preserve"> </w:t>
      </w:r>
      <w:bookmarkStart w:id="0" w:name="_GoBack"/>
      <w:bookmarkEnd w:id="0"/>
      <w:r w:rsidRPr="008E367A">
        <w:rPr>
          <w:szCs w:val="28"/>
        </w:rPr>
        <w:t>утвержденного настоящим Постановлением (Приложение 3).</w:t>
      </w:r>
    </w:p>
    <w:p w:rsidR="008E367A" w:rsidRPr="008E367A" w:rsidRDefault="008E367A" w:rsidP="008E367A">
      <w:pPr>
        <w:pStyle w:val="ConsPlusNormal"/>
        <w:spacing w:line="360" w:lineRule="auto"/>
        <w:ind w:firstLine="540"/>
        <w:jc w:val="both"/>
        <w:rPr>
          <w:rFonts w:ascii="Times New Roman" w:hAnsi="Times New Roman" w:cs="Times New Roman"/>
          <w:sz w:val="28"/>
          <w:szCs w:val="28"/>
        </w:rPr>
      </w:pPr>
      <w:r w:rsidRPr="008E367A">
        <w:rPr>
          <w:rFonts w:ascii="Times New Roman" w:hAnsi="Times New Roman" w:cs="Times New Roman"/>
          <w:sz w:val="28"/>
          <w:szCs w:val="28"/>
        </w:rPr>
        <w:t>Выплаты компенсационного характера производятся на основании Положений об оплате труда Учреждений в пределах средств, выделенных учреждению на формирование фонда оплаты труда на календарный год</w:t>
      </w:r>
      <w:r w:rsidR="00CD6DAF">
        <w:rPr>
          <w:rFonts w:ascii="Times New Roman" w:hAnsi="Times New Roman" w:cs="Times New Roman"/>
          <w:sz w:val="28"/>
          <w:szCs w:val="28"/>
        </w:rPr>
        <w:t xml:space="preserve"> в</w:t>
      </w:r>
      <w:r w:rsidRPr="008E367A">
        <w:rPr>
          <w:rFonts w:ascii="Times New Roman" w:hAnsi="Times New Roman" w:cs="Times New Roman"/>
          <w:sz w:val="28"/>
          <w:szCs w:val="28"/>
        </w:rPr>
        <w:t xml:space="preserve"> виде процентной надбавки к окладу или в абсолютных размерах, если иное не установлено законодательством или иными нормативными правовыми актами.</w:t>
      </w:r>
    </w:p>
    <w:p w:rsidR="008E367A" w:rsidRPr="008E367A" w:rsidRDefault="008E367A" w:rsidP="008E367A">
      <w:pPr>
        <w:autoSpaceDE w:val="0"/>
        <w:spacing w:line="360" w:lineRule="auto"/>
        <w:ind w:firstLine="709"/>
        <w:contextualSpacing/>
        <w:jc w:val="both"/>
        <w:rPr>
          <w:szCs w:val="28"/>
        </w:rPr>
      </w:pPr>
      <w:r w:rsidRPr="008E367A">
        <w:rPr>
          <w:szCs w:val="28"/>
        </w:rPr>
        <w:t xml:space="preserve">3.2. </w:t>
      </w:r>
      <w:proofErr w:type="gramStart"/>
      <w:r w:rsidRPr="008E367A">
        <w:rPr>
          <w:b/>
          <w:szCs w:val="28"/>
        </w:rPr>
        <w:t>В Мурашинском районе Кировской области</w:t>
      </w:r>
      <w:r w:rsidRPr="008E367A">
        <w:rPr>
          <w:szCs w:val="28"/>
        </w:rPr>
        <w:t xml:space="preserve"> - </w:t>
      </w:r>
      <w:r w:rsidRPr="008E367A">
        <w:rPr>
          <w:b/>
          <w:szCs w:val="28"/>
        </w:rPr>
        <w:t>местности с особыми климатическими</w:t>
      </w:r>
      <w:r w:rsidR="00FC1BDD">
        <w:rPr>
          <w:b/>
          <w:szCs w:val="28"/>
        </w:rPr>
        <w:t xml:space="preserve"> </w:t>
      </w:r>
      <w:r w:rsidRPr="008E367A">
        <w:rPr>
          <w:b/>
          <w:szCs w:val="28"/>
        </w:rPr>
        <w:t>условиями к заработной плате работников применяется районный коэффициент в размере 1,15,</w:t>
      </w:r>
      <w:r w:rsidRPr="008E367A">
        <w:rPr>
          <w:szCs w:val="28"/>
        </w:rPr>
        <w:t xml:space="preserve">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17.10.1988 № 546/25-5 «Об утверждении районного коэффициента к заработной плате рабочих и служащих».</w:t>
      </w:r>
      <w:proofErr w:type="gramEnd"/>
    </w:p>
    <w:p w:rsidR="008E367A" w:rsidRPr="008E367A" w:rsidRDefault="008E367A" w:rsidP="008E367A">
      <w:pPr>
        <w:autoSpaceDE w:val="0"/>
        <w:spacing w:line="360" w:lineRule="auto"/>
        <w:ind w:firstLine="709"/>
        <w:contextualSpacing/>
        <w:jc w:val="both"/>
        <w:rPr>
          <w:szCs w:val="28"/>
        </w:rPr>
      </w:pPr>
      <w:r w:rsidRPr="008E367A">
        <w:rPr>
          <w:szCs w:val="28"/>
        </w:rPr>
        <w:t xml:space="preserve">3.3. </w:t>
      </w:r>
      <w:r w:rsidRPr="008E367A">
        <w:rPr>
          <w:b/>
          <w:szCs w:val="28"/>
        </w:rPr>
        <w:t xml:space="preserve">При совмещении профессий (должностей), расширении зон обслуживания, увеличении объема работы или исполнении обязанностей </w:t>
      </w:r>
      <w:r w:rsidRPr="008E367A">
        <w:rPr>
          <w:b/>
          <w:szCs w:val="28"/>
        </w:rPr>
        <w:lastRenderedPageBreak/>
        <w:t>временно отсутствующего работника без освобождения от работы, определенной трудовым договором</w:t>
      </w:r>
      <w:r w:rsidRPr="008E367A">
        <w:rPr>
          <w:szCs w:val="28"/>
        </w:rPr>
        <w:t>, производится доплата.</w:t>
      </w:r>
    </w:p>
    <w:p w:rsidR="008E367A" w:rsidRPr="008E367A" w:rsidRDefault="008E367A" w:rsidP="008E367A">
      <w:pPr>
        <w:autoSpaceDE w:val="0"/>
        <w:spacing w:line="360" w:lineRule="auto"/>
        <w:ind w:firstLine="709"/>
        <w:contextualSpacing/>
        <w:jc w:val="both"/>
        <w:rPr>
          <w:szCs w:val="28"/>
        </w:rPr>
      </w:pPr>
      <w:r w:rsidRPr="008E367A">
        <w:rPr>
          <w:szCs w:val="28"/>
        </w:rPr>
        <w:t>Размер соответствующей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в пределах фонда оплаты труда.</w:t>
      </w:r>
    </w:p>
    <w:p w:rsidR="008E367A" w:rsidRPr="008E367A" w:rsidRDefault="008E367A" w:rsidP="008E367A">
      <w:pPr>
        <w:suppressAutoHyphens/>
        <w:spacing w:line="360" w:lineRule="auto"/>
        <w:ind w:firstLine="708"/>
        <w:jc w:val="both"/>
        <w:rPr>
          <w:szCs w:val="28"/>
          <w:lang w:eastAsia="zh-CN"/>
        </w:rPr>
      </w:pPr>
      <w:r w:rsidRPr="008E367A">
        <w:rPr>
          <w:szCs w:val="28"/>
          <w:lang w:eastAsia="zh-CN"/>
        </w:rPr>
        <w:t>При выполнении работы, связанной с сопровождением образовательного процесса и не входящей в должностные обязанности, педагогическим работникам устанавливаются выплаты:</w:t>
      </w:r>
    </w:p>
    <w:tbl>
      <w:tblPr>
        <w:tblW w:w="9384" w:type="dxa"/>
        <w:tblInd w:w="108" w:type="dxa"/>
        <w:tblLayout w:type="fixed"/>
        <w:tblLook w:val="0000" w:firstRow="0" w:lastRow="0" w:firstColumn="0" w:lastColumn="0" w:noHBand="0" w:noVBand="0"/>
      </w:tblPr>
      <w:tblGrid>
        <w:gridCol w:w="6833"/>
        <w:gridCol w:w="2551"/>
      </w:tblGrid>
      <w:tr w:rsidR="008E367A" w:rsidRPr="00AD0AAD" w:rsidTr="008E367A">
        <w:tc>
          <w:tcPr>
            <w:tcW w:w="6833"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Работа, связанная с сопровождением образовательного процесса и не входящая в должностные обязанности работника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Рекомендуемый размер выплаты в процентах от оклада (должностного оклада), ставки заработной платы</w:t>
            </w:r>
          </w:p>
        </w:tc>
      </w:tr>
      <w:tr w:rsidR="008E367A" w:rsidRPr="00AD0AAD" w:rsidTr="008E367A">
        <w:tc>
          <w:tcPr>
            <w:tcW w:w="6833"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Заведование кабинетом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 15</w:t>
            </w:r>
          </w:p>
        </w:tc>
      </w:tr>
      <w:tr w:rsidR="008E367A" w:rsidRPr="00AD0AAD" w:rsidTr="008E367A">
        <w:tc>
          <w:tcPr>
            <w:tcW w:w="6833"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Руководство методическим объединением, предметно-цикловой комиссией, мастерскими и т.п.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 15</w:t>
            </w:r>
          </w:p>
        </w:tc>
      </w:tr>
    </w:tbl>
    <w:p w:rsidR="008E367A" w:rsidRPr="008E367A" w:rsidRDefault="008E367A" w:rsidP="008E367A">
      <w:pPr>
        <w:suppressAutoHyphens/>
        <w:spacing w:line="360" w:lineRule="auto"/>
        <w:ind w:firstLine="709"/>
        <w:jc w:val="both"/>
        <w:rPr>
          <w:szCs w:val="28"/>
          <w:lang w:eastAsia="zh-CN"/>
        </w:rPr>
      </w:pPr>
      <w:r w:rsidRPr="008E367A">
        <w:rPr>
          <w:b/>
          <w:szCs w:val="28"/>
          <w:lang w:eastAsia="zh-CN"/>
        </w:rPr>
        <w:t>3.4.Выплаты работникам, занятым на тяжелых работах, работах с вредными</w:t>
      </w:r>
      <w:r w:rsidRPr="008E367A">
        <w:rPr>
          <w:szCs w:val="28"/>
          <w:lang w:eastAsia="zh-CN"/>
        </w:rPr>
        <w:t xml:space="preserve"> и (или) опасными и иными особыми условиями труда:</w:t>
      </w:r>
    </w:p>
    <w:p w:rsidR="008E367A" w:rsidRPr="008E367A" w:rsidRDefault="008E367A" w:rsidP="008E367A">
      <w:pPr>
        <w:suppressAutoHyphens/>
        <w:spacing w:line="360" w:lineRule="auto"/>
        <w:ind w:firstLine="709"/>
        <w:jc w:val="both"/>
        <w:rPr>
          <w:szCs w:val="28"/>
          <w:lang w:eastAsia="zh-CN"/>
        </w:rPr>
      </w:pPr>
      <w:r w:rsidRPr="008E367A">
        <w:rPr>
          <w:szCs w:val="28"/>
          <w:lang w:eastAsia="zh-CN"/>
        </w:rPr>
        <w:t>3.4.1. 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8E367A" w:rsidRPr="008E367A" w:rsidRDefault="008E367A" w:rsidP="008E367A">
      <w:pPr>
        <w:suppressAutoHyphens/>
        <w:spacing w:line="360" w:lineRule="auto"/>
        <w:ind w:firstLine="709"/>
        <w:jc w:val="both"/>
        <w:rPr>
          <w:szCs w:val="28"/>
          <w:lang w:eastAsia="zh-CN"/>
        </w:rPr>
      </w:pPr>
      <w:proofErr w:type="gramStart"/>
      <w:r w:rsidRPr="008E367A">
        <w:rPr>
          <w:szCs w:val="28"/>
          <w:lang w:eastAsia="zh-CN"/>
        </w:rPr>
        <w:t>Специальная оценка условий труда проводится в соответствии с Федеральным законом от 28.12.2013 № 426-ФЗ «О специальной оценке условий труда» согласно методике, утвержденной приказом Министерства труда и социальной защиты Российской  Федерации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roofErr w:type="gramEnd"/>
    </w:p>
    <w:p w:rsidR="008E367A" w:rsidRPr="008E367A" w:rsidRDefault="008E367A" w:rsidP="008E367A">
      <w:pPr>
        <w:suppressAutoHyphens/>
        <w:spacing w:line="360" w:lineRule="auto"/>
        <w:ind w:firstLine="709"/>
        <w:jc w:val="both"/>
        <w:rPr>
          <w:szCs w:val="28"/>
          <w:lang w:eastAsia="zh-CN"/>
        </w:rPr>
      </w:pPr>
      <w:r w:rsidRPr="008E367A">
        <w:rPr>
          <w:szCs w:val="28"/>
          <w:lang w:eastAsia="zh-CN"/>
        </w:rPr>
        <w:lastRenderedPageBreak/>
        <w:t>При улучшении условий труда, подтверждённом результатами специальной оценки условий труда (повторной, очередной), данная компенсационная выплата уменьшается.</w:t>
      </w:r>
    </w:p>
    <w:p w:rsidR="008E367A" w:rsidRPr="008E367A" w:rsidRDefault="008E367A" w:rsidP="008E367A">
      <w:pPr>
        <w:suppressAutoHyphens/>
        <w:spacing w:line="360" w:lineRule="auto"/>
        <w:ind w:firstLine="709"/>
        <w:jc w:val="both"/>
        <w:rPr>
          <w:szCs w:val="28"/>
          <w:lang w:eastAsia="zh-CN"/>
        </w:rPr>
      </w:pPr>
      <w:r w:rsidRPr="008E367A">
        <w:rPr>
          <w:szCs w:val="28"/>
          <w:lang w:eastAsia="zh-CN"/>
        </w:rPr>
        <w:t>В случае если специальная оценка условий труда покажет, что условия труда признаны безопасными (оптимальными, допустимыми) указанная выплата отменяется полностью.</w:t>
      </w:r>
    </w:p>
    <w:p w:rsidR="008E367A" w:rsidRPr="008E367A" w:rsidRDefault="008E367A" w:rsidP="008E367A">
      <w:pPr>
        <w:suppressAutoHyphens/>
        <w:spacing w:line="360" w:lineRule="auto"/>
        <w:ind w:firstLine="709"/>
        <w:jc w:val="both"/>
        <w:rPr>
          <w:szCs w:val="28"/>
          <w:lang w:eastAsia="zh-CN"/>
        </w:rPr>
      </w:pPr>
      <w:r w:rsidRPr="008E367A">
        <w:rPr>
          <w:b/>
          <w:szCs w:val="28"/>
          <w:lang w:eastAsia="zh-CN"/>
        </w:rPr>
        <w:t>3.5.За иные особые условия</w:t>
      </w:r>
      <w:r w:rsidRPr="008E367A">
        <w:rPr>
          <w:szCs w:val="28"/>
          <w:lang w:eastAsia="zh-CN"/>
        </w:rPr>
        <w:t xml:space="preserve"> работы в отдельных образовательных учреждениях устанавливаются выплаты компенсационного характера работникам:</w:t>
      </w:r>
    </w:p>
    <w:tbl>
      <w:tblPr>
        <w:tblW w:w="8961" w:type="dxa"/>
        <w:tblInd w:w="108" w:type="dxa"/>
        <w:tblLayout w:type="fixed"/>
        <w:tblLook w:val="0000" w:firstRow="0" w:lastRow="0" w:firstColumn="0" w:lastColumn="0" w:noHBand="0" w:noVBand="0"/>
      </w:tblPr>
      <w:tblGrid>
        <w:gridCol w:w="3856"/>
        <w:gridCol w:w="2835"/>
        <w:gridCol w:w="2270"/>
      </w:tblGrid>
      <w:tr w:rsidR="008E367A" w:rsidRPr="00AD0AAD" w:rsidTr="008E367A">
        <w:tc>
          <w:tcPr>
            <w:tcW w:w="3856"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Организация, педагогическая работа</w:t>
            </w:r>
          </w:p>
        </w:tc>
        <w:tc>
          <w:tcPr>
            <w:tcW w:w="2835"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Категория работников</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Рекомендуемый размер выплаты в процентах от оклада (должностного оклада), ставки заработной платы</w:t>
            </w:r>
          </w:p>
        </w:tc>
      </w:tr>
      <w:tr w:rsidR="008E367A" w:rsidRPr="00AD0AAD" w:rsidTr="008E367A">
        <w:trPr>
          <w:trHeight w:val="1403"/>
        </w:trPr>
        <w:tc>
          <w:tcPr>
            <w:tcW w:w="3856"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Специальная (коррекционная)</w:t>
            </w:r>
          </w:p>
          <w:p w:rsidR="008E367A" w:rsidRPr="00AD0AAD" w:rsidRDefault="008E367A" w:rsidP="008E367A">
            <w:pPr>
              <w:suppressAutoHyphens/>
              <w:jc w:val="both"/>
              <w:rPr>
                <w:sz w:val="24"/>
                <w:szCs w:val="24"/>
                <w:lang w:eastAsia="zh-CN"/>
              </w:rPr>
            </w:pPr>
            <w:r w:rsidRPr="00AD0AAD">
              <w:rPr>
                <w:sz w:val="24"/>
                <w:szCs w:val="24"/>
                <w:lang w:eastAsia="zh-CN"/>
              </w:rPr>
              <w:t xml:space="preserve">образовательная организация (класс, группа) для обучающихся, воспитанников с ограниченными возможностями здоровья </w:t>
            </w:r>
          </w:p>
        </w:tc>
        <w:tc>
          <w:tcPr>
            <w:tcW w:w="2835"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Работник учреждения в зависимости от степени и продолжительности общения с обучающимися (воспитанниками)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 10</w:t>
            </w:r>
          </w:p>
        </w:tc>
      </w:tr>
      <w:tr w:rsidR="008E367A" w:rsidRPr="00AD0AAD" w:rsidTr="008E367A">
        <w:tc>
          <w:tcPr>
            <w:tcW w:w="3856"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Индивидуальное обучение на дому на основании медицинского заключения детей, имеющих ограниченные возможности здоровья</w:t>
            </w:r>
          </w:p>
        </w:tc>
        <w:tc>
          <w:tcPr>
            <w:tcW w:w="2835"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Учитель, осуществляющий обучение по индивидуальным учебным планам</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 xml:space="preserve"> до 10</w:t>
            </w:r>
          </w:p>
        </w:tc>
      </w:tr>
    </w:tbl>
    <w:p w:rsidR="008E367A" w:rsidRPr="00AD0AAD" w:rsidRDefault="008E367A" w:rsidP="008E367A">
      <w:pPr>
        <w:autoSpaceDE w:val="0"/>
        <w:ind w:firstLine="709"/>
        <w:contextualSpacing/>
        <w:jc w:val="both"/>
        <w:rPr>
          <w:sz w:val="24"/>
          <w:szCs w:val="24"/>
        </w:rPr>
      </w:pPr>
    </w:p>
    <w:p w:rsidR="008E367A" w:rsidRPr="008E367A" w:rsidRDefault="008E367A" w:rsidP="008E367A">
      <w:pPr>
        <w:autoSpaceDE w:val="0"/>
        <w:spacing w:line="360" w:lineRule="auto"/>
        <w:ind w:firstLine="709"/>
        <w:contextualSpacing/>
        <w:jc w:val="both"/>
        <w:rPr>
          <w:szCs w:val="28"/>
        </w:rPr>
      </w:pPr>
      <w:r w:rsidRPr="008E367A">
        <w:rPr>
          <w:szCs w:val="28"/>
        </w:rPr>
        <w:t xml:space="preserve">3.6. </w:t>
      </w:r>
      <w:r w:rsidRPr="008E367A">
        <w:rPr>
          <w:b/>
          <w:szCs w:val="28"/>
        </w:rPr>
        <w:t>Выплаты за сверхурочную работу.</w:t>
      </w:r>
    </w:p>
    <w:p w:rsidR="008E367A" w:rsidRPr="008E367A" w:rsidRDefault="008E367A" w:rsidP="008E367A">
      <w:pPr>
        <w:autoSpaceDE w:val="0"/>
        <w:spacing w:line="360" w:lineRule="auto"/>
        <w:ind w:firstLine="709"/>
        <w:contextualSpacing/>
        <w:jc w:val="both"/>
        <w:rPr>
          <w:szCs w:val="28"/>
        </w:rPr>
      </w:pPr>
      <w:r w:rsidRPr="008E367A">
        <w:rPr>
          <w:szCs w:val="28"/>
        </w:rPr>
        <w:t>3.6.1. Работа, выполняемая работником по инициативе работодателя за пределами установленной для работника продолжительности рабочего времени, подлежит дополнительной оплате как сверхурочная работа.</w:t>
      </w:r>
    </w:p>
    <w:p w:rsidR="008E367A" w:rsidRPr="008E367A" w:rsidRDefault="008E367A" w:rsidP="008E367A">
      <w:pPr>
        <w:autoSpaceDE w:val="0"/>
        <w:spacing w:line="360" w:lineRule="auto"/>
        <w:ind w:firstLine="709"/>
        <w:contextualSpacing/>
        <w:jc w:val="both"/>
        <w:rPr>
          <w:szCs w:val="28"/>
        </w:rPr>
      </w:pPr>
      <w:r w:rsidRPr="008E367A">
        <w:rPr>
          <w:szCs w:val="28"/>
        </w:rPr>
        <w:t xml:space="preserve">3.6.2. Сверхурочная работа оплачивается за первые два часа работы не менее чем в полуторном размере, за последующие часы-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w:t>
      </w:r>
      <w:r w:rsidRPr="008E367A">
        <w:rPr>
          <w:szCs w:val="28"/>
        </w:rPr>
        <w:lastRenderedPageBreak/>
        <w:t xml:space="preserve">вместо повышенной оплаты может компенсироваться предоставлением дополнительного времени отдыха, но не менее времени, отработанного </w:t>
      </w:r>
      <w:proofErr w:type="spellStart"/>
      <w:r w:rsidRPr="008E367A">
        <w:rPr>
          <w:szCs w:val="28"/>
        </w:rPr>
        <w:t>сверурочно</w:t>
      </w:r>
      <w:proofErr w:type="spellEnd"/>
      <w:r w:rsidRPr="008E367A">
        <w:rPr>
          <w:szCs w:val="28"/>
        </w:rPr>
        <w:t>.</w:t>
      </w:r>
    </w:p>
    <w:p w:rsidR="008E367A" w:rsidRPr="008E367A" w:rsidRDefault="008E367A" w:rsidP="008E367A">
      <w:pPr>
        <w:autoSpaceDE w:val="0"/>
        <w:spacing w:line="360" w:lineRule="auto"/>
        <w:ind w:firstLine="709"/>
        <w:contextualSpacing/>
        <w:jc w:val="both"/>
        <w:rPr>
          <w:szCs w:val="28"/>
        </w:rPr>
      </w:pPr>
      <w:r w:rsidRPr="008E367A">
        <w:rPr>
          <w:szCs w:val="28"/>
        </w:rPr>
        <w:t>3.7.</w:t>
      </w:r>
      <w:r w:rsidRPr="008E367A">
        <w:rPr>
          <w:b/>
          <w:szCs w:val="28"/>
        </w:rPr>
        <w:t>Выплаты за работу в выходные и нерабочие праздничные дни</w:t>
      </w:r>
      <w:r w:rsidRPr="008E367A">
        <w:rPr>
          <w:szCs w:val="28"/>
        </w:rPr>
        <w:t xml:space="preserve"> оплачивается в соответствии со статьей 153 Трудового Кодекса Российской Федерации.</w:t>
      </w:r>
    </w:p>
    <w:p w:rsidR="008E367A" w:rsidRPr="008E367A" w:rsidRDefault="008E367A" w:rsidP="008E367A">
      <w:pPr>
        <w:autoSpaceDE w:val="0"/>
        <w:spacing w:line="360" w:lineRule="auto"/>
        <w:ind w:firstLine="709"/>
        <w:contextualSpacing/>
        <w:jc w:val="both"/>
        <w:rPr>
          <w:szCs w:val="28"/>
        </w:rPr>
      </w:pPr>
      <w:r w:rsidRPr="008E367A">
        <w:rPr>
          <w:szCs w:val="28"/>
        </w:rPr>
        <w:t>3.7.1. Работникам, привлеченным в случаях и в порядке, установленных законодательством Российской Федерации, к работе в выходной или нерабочий праздничный день, такая работа оплачивается не менее чем в двойном размере.</w:t>
      </w:r>
    </w:p>
    <w:p w:rsidR="008E367A" w:rsidRPr="008E367A" w:rsidRDefault="008E367A" w:rsidP="008E367A">
      <w:pPr>
        <w:pStyle w:val="ConsNormal"/>
        <w:widowControl/>
        <w:spacing w:line="360" w:lineRule="auto"/>
        <w:ind w:right="0" w:firstLine="709"/>
        <w:contextualSpacing/>
        <w:jc w:val="both"/>
        <w:rPr>
          <w:rFonts w:ascii="Times New Roman" w:hAnsi="Times New Roman" w:cs="Times New Roman"/>
          <w:sz w:val="28"/>
          <w:szCs w:val="28"/>
        </w:rPr>
      </w:pPr>
      <w:r w:rsidRPr="008E367A">
        <w:rPr>
          <w:rFonts w:ascii="Times New Roman" w:hAnsi="Times New Roman" w:cs="Times New Roman"/>
          <w:sz w:val="28"/>
          <w:szCs w:val="28"/>
        </w:rPr>
        <w:t>3.7.2. При работе в выходной или нерабочий праздничный день:</w:t>
      </w:r>
    </w:p>
    <w:p w:rsidR="008E367A" w:rsidRPr="008E367A" w:rsidRDefault="008E367A" w:rsidP="008E367A">
      <w:pPr>
        <w:spacing w:line="360" w:lineRule="auto"/>
        <w:contextualSpacing/>
        <w:jc w:val="both"/>
        <w:rPr>
          <w:szCs w:val="28"/>
        </w:rPr>
      </w:pPr>
      <w:r w:rsidRPr="008E367A">
        <w:rPr>
          <w:szCs w:val="28"/>
        </w:rPr>
        <w:t xml:space="preserve">не менее одинарной части оклада за день работы сверх оклада, если работа в выходной или нерабочий праздничный день производилась в пределах месячной нормы рабочего времени; </w:t>
      </w:r>
    </w:p>
    <w:p w:rsidR="008E367A" w:rsidRPr="008E367A" w:rsidRDefault="008E367A" w:rsidP="008E367A">
      <w:pPr>
        <w:spacing w:line="360" w:lineRule="auto"/>
        <w:ind w:firstLine="709"/>
        <w:contextualSpacing/>
        <w:jc w:val="both"/>
        <w:rPr>
          <w:szCs w:val="28"/>
        </w:rPr>
      </w:pPr>
      <w:r w:rsidRPr="008E367A">
        <w:rPr>
          <w:szCs w:val="28"/>
        </w:rPr>
        <w:t>не менее двойной части оклада за день работы сверх оклада, если работа производилась сверх месячной нормы рабочего времени.</w:t>
      </w:r>
    </w:p>
    <w:p w:rsidR="008E367A" w:rsidRPr="008E367A" w:rsidRDefault="008E367A" w:rsidP="008E367A">
      <w:pPr>
        <w:spacing w:line="360" w:lineRule="auto"/>
        <w:ind w:firstLine="709"/>
        <w:contextualSpacing/>
        <w:jc w:val="both"/>
        <w:rPr>
          <w:szCs w:val="28"/>
        </w:rPr>
      </w:pPr>
      <w:r w:rsidRPr="008E367A">
        <w:rPr>
          <w:szCs w:val="28"/>
        </w:rPr>
        <w:t>3.7.3. По желанию работника,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E367A" w:rsidRPr="008E367A" w:rsidRDefault="008E367A" w:rsidP="008E367A">
      <w:pPr>
        <w:suppressAutoHyphens/>
        <w:spacing w:line="360" w:lineRule="auto"/>
        <w:ind w:firstLine="708"/>
        <w:jc w:val="both"/>
        <w:rPr>
          <w:szCs w:val="28"/>
          <w:lang w:eastAsia="zh-CN"/>
        </w:rPr>
      </w:pPr>
      <w:r w:rsidRPr="008E367A">
        <w:rPr>
          <w:szCs w:val="28"/>
        </w:rPr>
        <w:t>3.8.</w:t>
      </w:r>
      <w:r w:rsidRPr="008E367A">
        <w:rPr>
          <w:b/>
          <w:szCs w:val="28"/>
          <w:lang w:eastAsia="zh-CN"/>
        </w:rPr>
        <w:t>Выплата за работу в ночное время:</w:t>
      </w:r>
      <w:r w:rsidRPr="008E367A">
        <w:rPr>
          <w:szCs w:val="28"/>
          <w:lang w:eastAsia="zh-CN"/>
        </w:rPr>
        <w:t xml:space="preserve"> Минимальный размер выплаты за работу в ночное время (с 22 часов до 6 часов) составляет 20% часовой ставки (оклада (должностного оклада), рассчитанного за час работы) за каждый час работы в ночное время.</w:t>
      </w:r>
    </w:p>
    <w:p w:rsidR="008E367A" w:rsidRPr="008E367A" w:rsidRDefault="008E367A" w:rsidP="008E367A">
      <w:pPr>
        <w:autoSpaceDE w:val="0"/>
        <w:spacing w:line="360" w:lineRule="auto"/>
        <w:ind w:firstLine="709"/>
        <w:contextualSpacing/>
        <w:jc w:val="both"/>
        <w:rPr>
          <w:b/>
          <w:szCs w:val="28"/>
        </w:rPr>
      </w:pPr>
      <w:r w:rsidRPr="008E367A">
        <w:rPr>
          <w:b/>
          <w:szCs w:val="28"/>
        </w:rPr>
        <w:t>4</w:t>
      </w:r>
      <w:r w:rsidRPr="008E367A">
        <w:rPr>
          <w:szCs w:val="28"/>
        </w:rPr>
        <w:t xml:space="preserve">. </w:t>
      </w:r>
      <w:r w:rsidRPr="008E367A">
        <w:rPr>
          <w:b/>
          <w:szCs w:val="28"/>
        </w:rPr>
        <w:t xml:space="preserve">Выплаты стимулирующего характера </w:t>
      </w:r>
    </w:p>
    <w:p w:rsidR="008E367A" w:rsidRPr="008E367A" w:rsidRDefault="008E367A" w:rsidP="008E367A">
      <w:pPr>
        <w:autoSpaceDE w:val="0"/>
        <w:spacing w:line="360" w:lineRule="auto"/>
        <w:ind w:firstLine="709"/>
        <w:contextualSpacing/>
        <w:jc w:val="both"/>
        <w:rPr>
          <w:szCs w:val="28"/>
        </w:rPr>
      </w:pPr>
      <w:r w:rsidRPr="008E367A">
        <w:rPr>
          <w:szCs w:val="28"/>
        </w:rPr>
        <w:t xml:space="preserve">4.1. В целях поощрения работников Учреждений могут устанавливаться выплаты стимулирующего характера за выполненную работу в соответствии с примерным Перечнем видов выплат </w:t>
      </w:r>
      <w:r w:rsidRPr="008E367A">
        <w:rPr>
          <w:szCs w:val="28"/>
        </w:rPr>
        <w:lastRenderedPageBreak/>
        <w:t>стимулирующего характера работникам, утверждённого настоящим Постановлением (Приложение 4).</w:t>
      </w:r>
    </w:p>
    <w:p w:rsidR="008E367A" w:rsidRPr="008E367A" w:rsidRDefault="008E367A" w:rsidP="008E367A">
      <w:pPr>
        <w:autoSpaceDE w:val="0"/>
        <w:spacing w:line="360" w:lineRule="auto"/>
        <w:ind w:firstLine="709"/>
        <w:contextualSpacing/>
        <w:jc w:val="both"/>
        <w:rPr>
          <w:szCs w:val="28"/>
        </w:rPr>
      </w:pPr>
      <w:r w:rsidRPr="008E367A">
        <w:rPr>
          <w:szCs w:val="28"/>
        </w:rPr>
        <w:t>Выплаты стимулирующего характера производятся на основании Положений об оплате труда Учреждения в пределах средств, выделенных учреждению на формирование фонда оплаты труда на календарный год в виде процентной надбавки к окладу или в абсолютных размерах, если иное не установлено законодательством или иными нормативными правовыми актами.</w:t>
      </w:r>
    </w:p>
    <w:p w:rsidR="008E367A" w:rsidRPr="008E367A" w:rsidRDefault="008E367A" w:rsidP="008E367A">
      <w:pPr>
        <w:autoSpaceDE w:val="0"/>
        <w:spacing w:line="360" w:lineRule="auto"/>
        <w:ind w:firstLine="709"/>
        <w:contextualSpacing/>
        <w:jc w:val="both"/>
        <w:rPr>
          <w:szCs w:val="28"/>
        </w:rPr>
      </w:pPr>
      <w:r w:rsidRPr="008E367A">
        <w:rPr>
          <w:szCs w:val="28"/>
        </w:rPr>
        <w:t>Выплаты стимулирующего характера устанавливаются приказами руководителей Учреждений в пределах бюджетных ассигнований, субсидий, а также средств от платных услуг и осуществления иной приносящей доход деятельности, направляемых Учреждениями в установленном порядке на оплату труда работников.</w:t>
      </w:r>
    </w:p>
    <w:p w:rsidR="008E367A" w:rsidRPr="008E367A" w:rsidRDefault="008E367A" w:rsidP="008E367A">
      <w:pPr>
        <w:autoSpaceDE w:val="0"/>
        <w:spacing w:line="360" w:lineRule="auto"/>
        <w:ind w:firstLine="709"/>
        <w:contextualSpacing/>
        <w:jc w:val="both"/>
        <w:rPr>
          <w:szCs w:val="28"/>
        </w:rPr>
      </w:pPr>
      <w:r w:rsidRPr="008E367A">
        <w:rPr>
          <w:szCs w:val="28"/>
        </w:rPr>
        <w:t xml:space="preserve">Стимулирующие выплаты, в зависимости от условий их установления, могут носить постоянный или переменный характер. </w:t>
      </w:r>
    </w:p>
    <w:p w:rsidR="008E367A" w:rsidRPr="008E367A" w:rsidRDefault="008E367A" w:rsidP="008E367A">
      <w:pPr>
        <w:autoSpaceDE w:val="0"/>
        <w:spacing w:line="360" w:lineRule="auto"/>
        <w:ind w:firstLine="709"/>
        <w:contextualSpacing/>
        <w:jc w:val="both"/>
        <w:rPr>
          <w:szCs w:val="28"/>
        </w:rPr>
      </w:pPr>
      <w:r w:rsidRPr="008E367A">
        <w:rPr>
          <w:szCs w:val="28"/>
        </w:rPr>
        <w:t>Стимулирующие выплаты постоянного характера устанавливаются при наличии у работников оснований для их установления.</w:t>
      </w:r>
    </w:p>
    <w:p w:rsidR="008E367A" w:rsidRPr="008E367A" w:rsidRDefault="008E367A" w:rsidP="008E367A">
      <w:pPr>
        <w:pStyle w:val="ConsPlusNormal"/>
        <w:spacing w:line="360" w:lineRule="auto"/>
        <w:ind w:firstLine="540"/>
        <w:jc w:val="both"/>
        <w:rPr>
          <w:rFonts w:ascii="Times New Roman" w:hAnsi="Times New Roman" w:cs="Times New Roman"/>
          <w:sz w:val="28"/>
          <w:szCs w:val="28"/>
        </w:rPr>
      </w:pPr>
      <w:r w:rsidRPr="008E367A">
        <w:rPr>
          <w:rFonts w:ascii="Times New Roman" w:hAnsi="Times New Roman" w:cs="Times New Roman"/>
          <w:sz w:val="28"/>
          <w:szCs w:val="28"/>
        </w:rPr>
        <w:t>При установлении переменных стимулирующих выплат учитывается выполнение работником установленных для занимаемой им должности показателей эффективности деятельности. Показатели эффективности деятельности работников утверждаются приказом руководителя Учреждения. Переменные стимулирующие выплаты не выплачиваются работникам, получившим дисциплинарное взыскание, до его снятия.</w:t>
      </w:r>
    </w:p>
    <w:p w:rsidR="008E367A" w:rsidRPr="008E367A" w:rsidRDefault="008E367A" w:rsidP="008E367A">
      <w:pPr>
        <w:autoSpaceDE w:val="0"/>
        <w:spacing w:line="360" w:lineRule="auto"/>
        <w:ind w:firstLine="709"/>
        <w:contextualSpacing/>
        <w:jc w:val="both"/>
        <w:rPr>
          <w:szCs w:val="28"/>
        </w:rPr>
      </w:pPr>
      <w:r w:rsidRPr="008E367A">
        <w:rPr>
          <w:szCs w:val="28"/>
        </w:rPr>
        <w:t>Порядок установления постоянных стимулирующих выплат, а также условия установления переменных стимулирующих выплат, т.е. условия получения выплаты, показатели и критерии оценки эффективности деятельности, периодичность, размер выплаты, основания снижения размера выплаты определяются Положениями об оплате труда работников Учреждения и указываются в трудовом договоре с работником.</w:t>
      </w:r>
    </w:p>
    <w:p w:rsidR="008E367A" w:rsidRPr="008E367A" w:rsidRDefault="008E367A" w:rsidP="008E367A">
      <w:pPr>
        <w:autoSpaceDE w:val="0"/>
        <w:spacing w:line="360" w:lineRule="auto"/>
        <w:ind w:firstLine="709"/>
        <w:contextualSpacing/>
        <w:jc w:val="both"/>
        <w:rPr>
          <w:b/>
          <w:szCs w:val="28"/>
        </w:rPr>
      </w:pPr>
      <w:r w:rsidRPr="008E367A">
        <w:rPr>
          <w:b/>
          <w:szCs w:val="28"/>
        </w:rPr>
        <w:lastRenderedPageBreak/>
        <w:t>4.2. Постоянные стимулирующие выплаты:</w:t>
      </w:r>
    </w:p>
    <w:p w:rsidR="008E367A" w:rsidRPr="008E367A" w:rsidRDefault="008E367A" w:rsidP="008E367A">
      <w:pPr>
        <w:autoSpaceDE w:val="0"/>
        <w:spacing w:line="360" w:lineRule="auto"/>
        <w:ind w:firstLine="709"/>
        <w:contextualSpacing/>
        <w:jc w:val="both"/>
        <w:rPr>
          <w:szCs w:val="28"/>
          <w:shd w:val="clear" w:color="auto" w:fill="00FFFF"/>
        </w:rPr>
      </w:pPr>
      <w:r w:rsidRPr="008E367A">
        <w:rPr>
          <w:b/>
          <w:szCs w:val="28"/>
        </w:rPr>
        <w:t xml:space="preserve">4.2.1. Выплата за стаж непрерывной работы </w:t>
      </w:r>
      <w:r w:rsidRPr="008E367A">
        <w:rPr>
          <w:szCs w:val="28"/>
        </w:rPr>
        <w:t>устанавливается в виде процентной надбавки к окладу при условии наличия у работника непрерывного стажа работы работника муниципальных образовательных организациях:</w:t>
      </w:r>
    </w:p>
    <w:p w:rsidR="008E367A" w:rsidRPr="008E367A" w:rsidRDefault="008E367A" w:rsidP="008E367A">
      <w:pPr>
        <w:autoSpaceDE w:val="0"/>
        <w:spacing w:line="360" w:lineRule="auto"/>
        <w:ind w:firstLine="540"/>
        <w:contextualSpacing/>
        <w:jc w:val="both"/>
        <w:rPr>
          <w:szCs w:val="28"/>
        </w:rPr>
      </w:pPr>
      <w:r w:rsidRPr="008E367A">
        <w:rPr>
          <w:szCs w:val="28"/>
        </w:rPr>
        <w:t>4.2.1.1. Рекомендуемые размеры стимулирующей надбавки за стаж непрерывной работы  в процентах к окладу:</w:t>
      </w:r>
    </w:p>
    <w:tbl>
      <w:tblPr>
        <w:tblW w:w="0" w:type="auto"/>
        <w:tblInd w:w="108" w:type="dxa"/>
        <w:tblLayout w:type="fixed"/>
        <w:tblLook w:val="04A0" w:firstRow="1" w:lastRow="0" w:firstColumn="1" w:lastColumn="0" w:noHBand="0" w:noVBand="1"/>
      </w:tblPr>
      <w:tblGrid>
        <w:gridCol w:w="4785"/>
        <w:gridCol w:w="4571"/>
      </w:tblGrid>
      <w:tr w:rsidR="008E367A" w:rsidRPr="008E367A" w:rsidTr="008E367A">
        <w:trPr>
          <w:trHeight w:val="385"/>
        </w:trPr>
        <w:tc>
          <w:tcPr>
            <w:tcW w:w="4785" w:type="dxa"/>
            <w:vAlign w:val="center"/>
            <w:hideMark/>
          </w:tcPr>
          <w:p w:rsidR="008E367A" w:rsidRPr="008E367A" w:rsidRDefault="008E367A" w:rsidP="008E367A">
            <w:pPr>
              <w:autoSpaceDE w:val="0"/>
              <w:snapToGrid w:val="0"/>
              <w:spacing w:line="360" w:lineRule="auto"/>
              <w:contextualSpacing/>
              <w:rPr>
                <w:szCs w:val="28"/>
              </w:rPr>
            </w:pPr>
            <w:r w:rsidRPr="008E367A">
              <w:rPr>
                <w:szCs w:val="28"/>
                <w:lang w:eastAsia="en-US"/>
              </w:rPr>
              <w:t>Стаж непрерывной работы</w:t>
            </w:r>
          </w:p>
        </w:tc>
        <w:tc>
          <w:tcPr>
            <w:tcW w:w="4571" w:type="dxa"/>
            <w:vAlign w:val="center"/>
            <w:hideMark/>
          </w:tcPr>
          <w:p w:rsidR="008E367A" w:rsidRPr="008E367A" w:rsidRDefault="008E367A" w:rsidP="008E367A">
            <w:pPr>
              <w:autoSpaceDE w:val="0"/>
              <w:snapToGrid w:val="0"/>
              <w:spacing w:line="360" w:lineRule="auto"/>
              <w:contextualSpacing/>
              <w:rPr>
                <w:szCs w:val="28"/>
              </w:rPr>
            </w:pPr>
            <w:r w:rsidRPr="008E367A">
              <w:rPr>
                <w:szCs w:val="28"/>
                <w:lang w:eastAsia="en-US"/>
              </w:rPr>
              <w:t xml:space="preserve">Надбавка </w:t>
            </w:r>
          </w:p>
        </w:tc>
      </w:tr>
      <w:tr w:rsidR="008E367A" w:rsidRPr="008E367A" w:rsidTr="008E367A">
        <w:tc>
          <w:tcPr>
            <w:tcW w:w="4785" w:type="dxa"/>
            <w:hideMark/>
          </w:tcPr>
          <w:p w:rsidR="008E367A" w:rsidRPr="008E367A" w:rsidRDefault="008E367A" w:rsidP="008E367A">
            <w:pPr>
              <w:autoSpaceDE w:val="0"/>
              <w:snapToGrid w:val="0"/>
              <w:spacing w:line="360" w:lineRule="auto"/>
              <w:contextualSpacing/>
              <w:jc w:val="both"/>
              <w:rPr>
                <w:szCs w:val="28"/>
              </w:rPr>
            </w:pPr>
            <w:r w:rsidRPr="008E367A">
              <w:rPr>
                <w:szCs w:val="28"/>
                <w:lang w:eastAsia="en-US"/>
              </w:rPr>
              <w:t>от 1 года до 3 лет</w:t>
            </w:r>
          </w:p>
        </w:tc>
        <w:tc>
          <w:tcPr>
            <w:tcW w:w="4571" w:type="dxa"/>
            <w:hideMark/>
          </w:tcPr>
          <w:p w:rsidR="008E367A" w:rsidRPr="008E367A" w:rsidRDefault="008E367A" w:rsidP="008E367A">
            <w:pPr>
              <w:autoSpaceDE w:val="0"/>
              <w:snapToGrid w:val="0"/>
              <w:spacing w:line="360" w:lineRule="auto"/>
              <w:contextualSpacing/>
              <w:jc w:val="both"/>
              <w:rPr>
                <w:szCs w:val="28"/>
              </w:rPr>
            </w:pPr>
            <w:r w:rsidRPr="008E367A">
              <w:rPr>
                <w:szCs w:val="28"/>
                <w:lang w:eastAsia="en-US"/>
              </w:rPr>
              <w:t xml:space="preserve"> 5 %</w:t>
            </w:r>
          </w:p>
        </w:tc>
      </w:tr>
      <w:tr w:rsidR="008E367A" w:rsidRPr="008E367A" w:rsidTr="008E367A">
        <w:tc>
          <w:tcPr>
            <w:tcW w:w="4785" w:type="dxa"/>
            <w:hideMark/>
          </w:tcPr>
          <w:p w:rsidR="008E367A" w:rsidRPr="008E367A" w:rsidRDefault="008E367A" w:rsidP="008E367A">
            <w:pPr>
              <w:autoSpaceDE w:val="0"/>
              <w:snapToGrid w:val="0"/>
              <w:spacing w:line="360" w:lineRule="auto"/>
              <w:contextualSpacing/>
              <w:jc w:val="both"/>
              <w:rPr>
                <w:szCs w:val="28"/>
              </w:rPr>
            </w:pPr>
            <w:r w:rsidRPr="008E367A">
              <w:rPr>
                <w:szCs w:val="28"/>
                <w:lang w:eastAsia="en-US"/>
              </w:rPr>
              <w:t xml:space="preserve">от 3 лет до 10 лет </w:t>
            </w:r>
          </w:p>
        </w:tc>
        <w:tc>
          <w:tcPr>
            <w:tcW w:w="4571" w:type="dxa"/>
            <w:hideMark/>
          </w:tcPr>
          <w:p w:rsidR="008E367A" w:rsidRPr="008E367A" w:rsidRDefault="008E367A" w:rsidP="008E367A">
            <w:pPr>
              <w:autoSpaceDE w:val="0"/>
              <w:snapToGrid w:val="0"/>
              <w:spacing w:line="360" w:lineRule="auto"/>
              <w:contextualSpacing/>
              <w:jc w:val="both"/>
              <w:rPr>
                <w:szCs w:val="28"/>
              </w:rPr>
            </w:pPr>
            <w:r w:rsidRPr="008E367A">
              <w:rPr>
                <w:szCs w:val="28"/>
                <w:lang w:eastAsia="en-US"/>
              </w:rPr>
              <w:t>10 %</w:t>
            </w:r>
          </w:p>
        </w:tc>
      </w:tr>
      <w:tr w:rsidR="008E367A" w:rsidRPr="008E367A" w:rsidTr="008E367A">
        <w:tc>
          <w:tcPr>
            <w:tcW w:w="4785" w:type="dxa"/>
            <w:hideMark/>
          </w:tcPr>
          <w:p w:rsidR="008E367A" w:rsidRPr="008E367A" w:rsidRDefault="008E367A" w:rsidP="008E367A">
            <w:pPr>
              <w:autoSpaceDE w:val="0"/>
              <w:snapToGrid w:val="0"/>
              <w:spacing w:line="360" w:lineRule="auto"/>
              <w:contextualSpacing/>
              <w:jc w:val="both"/>
              <w:rPr>
                <w:szCs w:val="28"/>
              </w:rPr>
            </w:pPr>
            <w:r w:rsidRPr="008E367A">
              <w:rPr>
                <w:szCs w:val="28"/>
                <w:lang w:eastAsia="en-US"/>
              </w:rPr>
              <w:t>свыше 10 лет</w:t>
            </w:r>
          </w:p>
        </w:tc>
        <w:tc>
          <w:tcPr>
            <w:tcW w:w="4571" w:type="dxa"/>
            <w:hideMark/>
          </w:tcPr>
          <w:p w:rsidR="008E367A" w:rsidRPr="008E367A" w:rsidRDefault="008E367A" w:rsidP="008E367A">
            <w:pPr>
              <w:autoSpaceDE w:val="0"/>
              <w:snapToGrid w:val="0"/>
              <w:spacing w:line="360" w:lineRule="auto"/>
              <w:contextualSpacing/>
              <w:jc w:val="both"/>
              <w:rPr>
                <w:szCs w:val="28"/>
              </w:rPr>
            </w:pPr>
            <w:r w:rsidRPr="008E367A">
              <w:rPr>
                <w:szCs w:val="28"/>
                <w:lang w:eastAsia="en-US"/>
              </w:rPr>
              <w:t>15 %</w:t>
            </w:r>
          </w:p>
        </w:tc>
      </w:tr>
    </w:tbl>
    <w:p w:rsidR="008E367A" w:rsidRPr="008E367A" w:rsidRDefault="008E367A" w:rsidP="008E367A">
      <w:pPr>
        <w:autoSpaceDE w:val="0"/>
        <w:autoSpaceDN w:val="0"/>
        <w:adjustRightInd w:val="0"/>
        <w:spacing w:line="360" w:lineRule="auto"/>
        <w:contextualSpacing/>
        <w:jc w:val="both"/>
        <w:rPr>
          <w:szCs w:val="28"/>
        </w:rPr>
      </w:pPr>
    </w:p>
    <w:p w:rsidR="008E367A" w:rsidRPr="008E367A" w:rsidRDefault="008E367A" w:rsidP="008E367A">
      <w:pPr>
        <w:autoSpaceDE w:val="0"/>
        <w:autoSpaceDN w:val="0"/>
        <w:adjustRightInd w:val="0"/>
        <w:spacing w:line="360" w:lineRule="auto"/>
        <w:ind w:firstLine="709"/>
        <w:contextualSpacing/>
        <w:jc w:val="both"/>
        <w:rPr>
          <w:szCs w:val="28"/>
        </w:rPr>
      </w:pPr>
      <w:r w:rsidRPr="008E367A">
        <w:rPr>
          <w:szCs w:val="28"/>
        </w:rPr>
        <w:t>4.2.1.2. Надбавка за стаж непрерывной работы устанавливается, а увеличение ее размера осуществляется со дня достижения работником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E367A" w:rsidRPr="008E367A" w:rsidRDefault="008E367A" w:rsidP="008E367A">
      <w:pPr>
        <w:spacing w:line="360" w:lineRule="auto"/>
        <w:contextualSpacing/>
        <w:jc w:val="both"/>
        <w:rPr>
          <w:szCs w:val="28"/>
        </w:rPr>
      </w:pPr>
      <w:r w:rsidRPr="008E367A">
        <w:rPr>
          <w:szCs w:val="28"/>
        </w:rPr>
        <w:t>4.2.1.3. В целях определения стажа непрерывной работы под непрерывной работой понимается период (периоды) работы, осуществляемой на условиях трудового договора. При этом перерыв между периодами такой работы не должен превышать трех месяцев.</w:t>
      </w:r>
    </w:p>
    <w:p w:rsidR="008E367A" w:rsidRPr="008E367A" w:rsidRDefault="008E367A" w:rsidP="008E367A">
      <w:pPr>
        <w:tabs>
          <w:tab w:val="left" w:pos="567"/>
        </w:tabs>
        <w:spacing w:line="360" w:lineRule="auto"/>
        <w:jc w:val="both"/>
        <w:rPr>
          <w:b/>
          <w:szCs w:val="28"/>
        </w:rPr>
      </w:pPr>
      <w:r w:rsidRPr="008E367A">
        <w:rPr>
          <w:szCs w:val="28"/>
        </w:rPr>
        <w:t>4.2.1.4. Для определения стажа непрерывной работы Учредителем определена комиссия по установлению стажа. Состав, порядок работы комиссии утвержден Учредителем.</w:t>
      </w:r>
    </w:p>
    <w:p w:rsidR="008E367A" w:rsidRPr="008E367A" w:rsidRDefault="008E367A" w:rsidP="008E367A">
      <w:pPr>
        <w:pStyle w:val="ab"/>
        <w:spacing w:line="360" w:lineRule="auto"/>
        <w:ind w:firstLine="709"/>
        <w:contextualSpacing/>
        <w:rPr>
          <w:rFonts w:ascii="Times New Roman" w:hAnsi="Times New Roman"/>
          <w:color w:val="000000" w:themeColor="text1"/>
          <w:sz w:val="28"/>
          <w:szCs w:val="28"/>
        </w:rPr>
      </w:pPr>
      <w:r w:rsidRPr="008E367A">
        <w:rPr>
          <w:rFonts w:ascii="Times New Roman" w:hAnsi="Times New Roman"/>
          <w:b/>
          <w:color w:val="000000" w:themeColor="text1"/>
          <w:sz w:val="28"/>
          <w:szCs w:val="28"/>
        </w:rPr>
        <w:t>4.2.2</w:t>
      </w:r>
      <w:r w:rsidRPr="008E367A">
        <w:rPr>
          <w:rFonts w:ascii="Times New Roman" w:hAnsi="Times New Roman"/>
          <w:color w:val="000000" w:themeColor="text1"/>
          <w:sz w:val="28"/>
          <w:szCs w:val="28"/>
        </w:rPr>
        <w:t>.</w:t>
      </w:r>
      <w:r w:rsidRPr="008E367A">
        <w:rPr>
          <w:rFonts w:ascii="Times New Roman" w:hAnsi="Times New Roman"/>
          <w:b/>
          <w:color w:val="000000" w:themeColor="text1"/>
          <w:sz w:val="28"/>
          <w:szCs w:val="28"/>
        </w:rPr>
        <w:t xml:space="preserve"> Выплата за наличие квалификационной категории </w:t>
      </w:r>
    </w:p>
    <w:p w:rsidR="008E367A" w:rsidRPr="008E367A" w:rsidRDefault="008E367A" w:rsidP="008E367A">
      <w:pPr>
        <w:suppressAutoHyphens/>
        <w:spacing w:line="360" w:lineRule="auto"/>
        <w:ind w:firstLine="709"/>
        <w:jc w:val="both"/>
        <w:rPr>
          <w:szCs w:val="28"/>
          <w:lang w:eastAsia="zh-CN"/>
        </w:rPr>
      </w:pPr>
      <w:r w:rsidRPr="008E367A">
        <w:rPr>
          <w:szCs w:val="28"/>
          <w:lang w:eastAsia="zh-CN"/>
        </w:rPr>
        <w:t xml:space="preserve">Выплата за наличие квалификационной категории в образовательных учреждениях 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w:t>
      </w:r>
      <w:r w:rsidRPr="008E367A">
        <w:rPr>
          <w:szCs w:val="28"/>
          <w:lang w:eastAsia="zh-CN"/>
        </w:rPr>
        <w:lastRenderedPageBreak/>
        <w:t>компетентности. Квалификационная категория присваивается решением уполномоченной аттестационной комиссии.</w:t>
      </w:r>
    </w:p>
    <w:tbl>
      <w:tblPr>
        <w:tblW w:w="9096" w:type="dxa"/>
        <w:tblInd w:w="113" w:type="dxa"/>
        <w:tblLayout w:type="fixed"/>
        <w:tblLook w:val="0000" w:firstRow="0" w:lastRow="0" w:firstColumn="0" w:lastColumn="0" w:noHBand="0" w:noVBand="0"/>
      </w:tblPr>
      <w:tblGrid>
        <w:gridCol w:w="3710"/>
        <w:gridCol w:w="5386"/>
      </w:tblGrid>
      <w:tr w:rsidR="008E367A" w:rsidRPr="00AD0AAD" w:rsidTr="00CD6DAF">
        <w:tc>
          <w:tcPr>
            <w:tcW w:w="3710"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Квалификационная категория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Рекомендуемый размер выплаты в процентах от оклада (должностного оклада), ставки заработной  платы</w:t>
            </w:r>
          </w:p>
        </w:tc>
      </w:tr>
      <w:tr w:rsidR="008E367A" w:rsidRPr="00AD0AAD" w:rsidTr="00CD6DAF">
        <w:tc>
          <w:tcPr>
            <w:tcW w:w="3710"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Вторая квалификационная категория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 5</w:t>
            </w:r>
          </w:p>
        </w:tc>
      </w:tr>
      <w:tr w:rsidR="008E367A" w:rsidRPr="00AD0AAD" w:rsidTr="00CD6DAF">
        <w:tc>
          <w:tcPr>
            <w:tcW w:w="3710"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Первая квалификационная категория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 10</w:t>
            </w:r>
          </w:p>
        </w:tc>
      </w:tr>
      <w:tr w:rsidR="008E367A" w:rsidRPr="00AD0AAD" w:rsidTr="00CD6DAF">
        <w:tc>
          <w:tcPr>
            <w:tcW w:w="3710"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Высшая квалификационная категория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 15</w:t>
            </w:r>
          </w:p>
        </w:tc>
      </w:tr>
    </w:tbl>
    <w:p w:rsidR="008E367A" w:rsidRPr="00CD6DAF" w:rsidRDefault="008E367A" w:rsidP="00CD6DAF">
      <w:pPr>
        <w:suppressAutoHyphens/>
        <w:spacing w:line="360" w:lineRule="auto"/>
        <w:ind w:firstLine="709"/>
        <w:jc w:val="both"/>
        <w:rPr>
          <w:szCs w:val="28"/>
          <w:lang w:eastAsia="zh-CN"/>
        </w:rPr>
      </w:pPr>
      <w:r w:rsidRPr="00CD6DAF">
        <w:rPr>
          <w:szCs w:val="28"/>
          <w:lang w:eastAsia="zh-CN"/>
        </w:rPr>
        <w:t>Выплаты за наличие  ученой степени и почетного звания устанавливаются по решению руководителя организации для работников, которым присвоена ученая степень кандидата (доктора) наук, почётное звание (в том числе «Народный учитель», «Заслуженный учитель», «Заслуженный преподаватель»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 основному профилю профессиональной деятельности.</w:t>
      </w:r>
    </w:p>
    <w:p w:rsidR="008E367A" w:rsidRPr="00CD6DAF" w:rsidRDefault="008E367A" w:rsidP="00CD6DAF">
      <w:pPr>
        <w:suppressAutoHyphens/>
        <w:spacing w:line="360" w:lineRule="auto"/>
        <w:ind w:firstLine="709"/>
        <w:jc w:val="both"/>
        <w:rPr>
          <w:szCs w:val="28"/>
          <w:lang w:eastAsia="zh-CN"/>
        </w:rPr>
      </w:pPr>
      <w:r w:rsidRPr="00CD6DAF">
        <w:rPr>
          <w:szCs w:val="28"/>
          <w:lang w:eastAsia="zh-CN"/>
        </w:rPr>
        <w:t>Рекомендуемый размер выплаты – 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 10 процентов от оклада (должностного оклада), ставки заработной платы работникам, которым присвоена ученая степень кандидата наук, другие почетные звания.</w:t>
      </w:r>
    </w:p>
    <w:p w:rsidR="008E367A" w:rsidRPr="00CD6DAF" w:rsidRDefault="008E367A" w:rsidP="00CD6DAF">
      <w:pPr>
        <w:suppressAutoHyphens/>
        <w:spacing w:line="360" w:lineRule="auto"/>
        <w:ind w:firstLine="709"/>
        <w:jc w:val="both"/>
        <w:rPr>
          <w:szCs w:val="28"/>
          <w:lang w:eastAsia="zh-CN"/>
        </w:rPr>
      </w:pPr>
      <w:r w:rsidRPr="00CD6DAF">
        <w:rPr>
          <w:szCs w:val="28"/>
          <w:lang w:eastAsia="zh-CN"/>
        </w:rPr>
        <w:t>Работникам, имеющим ведомственные награды Министерства образования и науки Российской Федерации, может выплачиваться надбавка к окладу (должностному окладу), ставке заработной платы.</w:t>
      </w:r>
    </w:p>
    <w:p w:rsidR="008E367A" w:rsidRPr="00CD6DAF" w:rsidRDefault="008E367A" w:rsidP="00CD6DAF">
      <w:pPr>
        <w:suppressAutoHyphens/>
        <w:spacing w:line="360" w:lineRule="auto"/>
        <w:ind w:firstLine="709"/>
        <w:jc w:val="both"/>
        <w:rPr>
          <w:szCs w:val="28"/>
          <w:lang w:eastAsia="zh-CN"/>
        </w:rPr>
      </w:pPr>
      <w:r w:rsidRPr="00CD6DAF">
        <w:rPr>
          <w:szCs w:val="28"/>
          <w:lang w:eastAsia="zh-CN"/>
        </w:rPr>
        <w:t>Рекомендуемый размер выплаты – 5 процентов от оклада (должностного оклада), ставки заработной платы.</w:t>
      </w:r>
    </w:p>
    <w:p w:rsidR="008E367A" w:rsidRPr="00CD6DAF" w:rsidRDefault="008E367A" w:rsidP="00CD6DAF">
      <w:pPr>
        <w:suppressAutoHyphens/>
        <w:spacing w:line="360" w:lineRule="auto"/>
        <w:ind w:firstLine="709"/>
        <w:jc w:val="both"/>
        <w:rPr>
          <w:szCs w:val="28"/>
          <w:lang w:eastAsia="zh-CN"/>
        </w:rPr>
      </w:pPr>
      <w:r w:rsidRPr="00CD6DAF">
        <w:rPr>
          <w:szCs w:val="28"/>
          <w:lang w:eastAsia="zh-CN"/>
        </w:rPr>
        <w:t xml:space="preserve">Выплаты производятся по одному основанию на выбор работника со дня присвоения ученой степени, почетного звания, ведомственной награды. </w:t>
      </w:r>
    </w:p>
    <w:p w:rsidR="008E367A" w:rsidRPr="00CD6DAF" w:rsidRDefault="008E367A" w:rsidP="00CD6DAF">
      <w:pPr>
        <w:autoSpaceDE w:val="0"/>
        <w:spacing w:line="360" w:lineRule="auto"/>
        <w:ind w:firstLine="709"/>
        <w:contextualSpacing/>
        <w:jc w:val="both"/>
        <w:rPr>
          <w:szCs w:val="28"/>
        </w:rPr>
      </w:pPr>
      <w:r w:rsidRPr="00CD6DAF">
        <w:rPr>
          <w:b/>
          <w:szCs w:val="28"/>
        </w:rPr>
        <w:lastRenderedPageBreak/>
        <w:t>4.2.3. Выплата за работу в учреждениях, расположенных в сельских населенных пунктах,</w:t>
      </w:r>
      <w:r w:rsidRPr="00CD6DAF">
        <w:rPr>
          <w:szCs w:val="28"/>
        </w:rPr>
        <w:t xml:space="preserve"> устанавливается специалистам, выполняющим работу на условиях трудового договора в Учреждениях, которые расположены в сельских населенных пунктах. </w:t>
      </w:r>
    </w:p>
    <w:p w:rsidR="008E367A" w:rsidRPr="00CD6DAF" w:rsidRDefault="008E367A" w:rsidP="00CD6DAF">
      <w:pPr>
        <w:autoSpaceDE w:val="0"/>
        <w:spacing w:line="360" w:lineRule="auto"/>
        <w:ind w:firstLine="709"/>
        <w:contextualSpacing/>
        <w:jc w:val="both"/>
        <w:rPr>
          <w:szCs w:val="28"/>
        </w:rPr>
      </w:pPr>
      <w:r w:rsidRPr="00CD6DAF">
        <w:rPr>
          <w:szCs w:val="28"/>
        </w:rPr>
        <w:t>4.2.3.1. Перечень должностей специалистов определен Приложением №2 к настоящему Положению.</w:t>
      </w:r>
    </w:p>
    <w:p w:rsidR="008E367A" w:rsidRPr="00CD6DAF" w:rsidRDefault="008E367A" w:rsidP="00CD6DAF">
      <w:pPr>
        <w:autoSpaceDE w:val="0"/>
        <w:spacing w:line="360" w:lineRule="auto"/>
        <w:ind w:firstLine="709"/>
        <w:contextualSpacing/>
        <w:jc w:val="both"/>
        <w:rPr>
          <w:szCs w:val="28"/>
          <w:shd w:val="clear" w:color="auto" w:fill="FF0000"/>
        </w:rPr>
      </w:pPr>
      <w:r w:rsidRPr="00CD6DAF">
        <w:rPr>
          <w:szCs w:val="28"/>
        </w:rPr>
        <w:t>4.2.3.2. Выплата за работу в Учреждениях, расположенных в сельских населенных пунктах, устанавливается в виде надбавки в процентном отношении к окладу в одинаковом размере всем специалистам Учреждений,</w:t>
      </w:r>
    </w:p>
    <w:p w:rsidR="008E367A" w:rsidRPr="00CD6DAF" w:rsidRDefault="008E367A" w:rsidP="00CD6DAF">
      <w:pPr>
        <w:suppressAutoHyphens/>
        <w:spacing w:line="360" w:lineRule="auto"/>
        <w:ind w:firstLine="709"/>
        <w:jc w:val="both"/>
        <w:rPr>
          <w:szCs w:val="28"/>
          <w:lang w:eastAsia="zh-CN"/>
        </w:rPr>
      </w:pPr>
      <w:r w:rsidRPr="00CD6DAF">
        <w:rPr>
          <w:szCs w:val="28"/>
        </w:rPr>
        <w:t xml:space="preserve">4.2.3.3. </w:t>
      </w:r>
      <w:r w:rsidRPr="00CD6DAF">
        <w:rPr>
          <w:szCs w:val="28"/>
          <w:lang w:eastAsia="zh-CN"/>
        </w:rPr>
        <w:t>Размер выплаты устанавливается до 25 процентов от оклада (должностного оклада), ставки заработной платы.</w:t>
      </w:r>
    </w:p>
    <w:p w:rsidR="008E367A" w:rsidRPr="00CD6DAF" w:rsidRDefault="008E367A" w:rsidP="00CD6DAF">
      <w:pPr>
        <w:autoSpaceDE w:val="0"/>
        <w:spacing w:line="360" w:lineRule="auto"/>
        <w:ind w:firstLine="709"/>
        <w:contextualSpacing/>
        <w:jc w:val="both"/>
        <w:rPr>
          <w:b/>
          <w:szCs w:val="28"/>
        </w:rPr>
      </w:pPr>
      <w:r w:rsidRPr="00CD6DAF">
        <w:rPr>
          <w:b/>
          <w:szCs w:val="28"/>
        </w:rPr>
        <w:t>4.3. Переменные стимулирующие выплаты:</w:t>
      </w:r>
    </w:p>
    <w:p w:rsidR="008E367A" w:rsidRPr="00CD6DAF" w:rsidRDefault="008E367A" w:rsidP="00CD6DAF">
      <w:pPr>
        <w:autoSpaceDE w:val="0"/>
        <w:spacing w:line="360" w:lineRule="auto"/>
        <w:contextualSpacing/>
        <w:jc w:val="both"/>
        <w:rPr>
          <w:szCs w:val="28"/>
        </w:rPr>
      </w:pPr>
      <w:r w:rsidRPr="00CD6DAF">
        <w:rPr>
          <w:b/>
          <w:szCs w:val="28"/>
        </w:rPr>
        <w:t xml:space="preserve">        4.3.1. Выплата за интенсивность и высокие результаты работы </w:t>
      </w:r>
      <w:r w:rsidRPr="00CD6DAF">
        <w:rPr>
          <w:szCs w:val="28"/>
        </w:rPr>
        <w:t>устанавливается работникам на срок, не превышающий одного календарного года в виде надбавки в процентном отношении к окладу в зависимости от выполнения работником установленных для занимаемой им должности показателей эффективности деятельности.</w:t>
      </w:r>
    </w:p>
    <w:p w:rsidR="008E367A" w:rsidRPr="00CD6DAF" w:rsidRDefault="008E367A" w:rsidP="00CD6DAF">
      <w:pPr>
        <w:autoSpaceDE w:val="0"/>
        <w:spacing w:line="360" w:lineRule="auto"/>
        <w:ind w:firstLine="709"/>
        <w:contextualSpacing/>
        <w:jc w:val="both"/>
        <w:rPr>
          <w:szCs w:val="28"/>
        </w:rPr>
      </w:pPr>
      <w:r w:rsidRPr="00CD6DAF">
        <w:rPr>
          <w:szCs w:val="28"/>
        </w:rPr>
        <w:t>Порядок и условия установления выплаты интенсивность и высокие результаты работы определяются Положениями об оплате труда работников учреждения и указываются в трудовом договоре с работником.</w:t>
      </w:r>
    </w:p>
    <w:p w:rsidR="008E367A" w:rsidRPr="00CD6DAF" w:rsidRDefault="008E367A" w:rsidP="00CD6DAF">
      <w:pPr>
        <w:suppressAutoHyphens/>
        <w:spacing w:line="360" w:lineRule="auto"/>
        <w:ind w:firstLine="708"/>
        <w:jc w:val="both"/>
        <w:rPr>
          <w:szCs w:val="28"/>
          <w:lang w:eastAsia="zh-CN"/>
        </w:rPr>
      </w:pPr>
      <w:r w:rsidRPr="00CD6DAF">
        <w:rPr>
          <w:szCs w:val="28"/>
        </w:rPr>
        <w:t>При снижении показателей работы размер выплаты может быть снижен, а в случае нарушения работником трудовой дисциплины или невыполнения должностных обязанностей полностью отменен.</w:t>
      </w:r>
    </w:p>
    <w:p w:rsidR="008E367A" w:rsidRPr="00CD6DAF" w:rsidRDefault="008E367A" w:rsidP="00CD6DAF">
      <w:pPr>
        <w:pStyle w:val="ConsPlusNormal"/>
        <w:spacing w:line="360" w:lineRule="auto"/>
        <w:ind w:firstLine="540"/>
        <w:jc w:val="both"/>
        <w:rPr>
          <w:rFonts w:ascii="Times New Roman" w:hAnsi="Times New Roman" w:cs="Times New Roman"/>
          <w:sz w:val="28"/>
          <w:szCs w:val="28"/>
        </w:rPr>
      </w:pPr>
      <w:r w:rsidRPr="00CD6DAF">
        <w:rPr>
          <w:rFonts w:ascii="Times New Roman" w:hAnsi="Times New Roman" w:cs="Times New Roman"/>
          <w:sz w:val="28"/>
          <w:szCs w:val="28"/>
        </w:rPr>
        <w:t>При установлении выплаты учитываются:</w:t>
      </w:r>
    </w:p>
    <w:p w:rsidR="008E367A" w:rsidRPr="00CD6DAF" w:rsidRDefault="008E367A" w:rsidP="00CD6DAF">
      <w:pPr>
        <w:suppressAutoHyphens/>
        <w:spacing w:line="360" w:lineRule="auto"/>
        <w:ind w:firstLine="708"/>
        <w:jc w:val="both"/>
        <w:rPr>
          <w:szCs w:val="28"/>
          <w:lang w:eastAsia="zh-CN"/>
        </w:rPr>
      </w:pPr>
      <w:r w:rsidRPr="00CD6DAF">
        <w:rPr>
          <w:szCs w:val="28"/>
        </w:rPr>
        <w:t xml:space="preserve">- </w:t>
      </w:r>
      <w:r w:rsidRPr="00CD6DAF">
        <w:rPr>
          <w:szCs w:val="28"/>
          <w:lang w:eastAsia="zh-CN"/>
        </w:rPr>
        <w:t>При установлении выплаты за интенсивность и высокие результаты работы учитывается: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интенсивность и напряжённость работы;</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участие в выполнении важных работ, мероприятий;</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lastRenderedPageBreak/>
        <w:t>обеспечение безаварийной, безотказной и бесперебойной работы всех служб учреждения;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организация и проведение мероприятий, направленных на повышение авторитета и имиджа учреждения;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непосредственное участие в реализации целевых программ, национальных проектов.</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Конкретный размер выплат определяется в процентах к окладу (должностному окладу), ставке заработной платы в соответствии с локальным актом учреждения.</w:t>
      </w:r>
    </w:p>
    <w:p w:rsidR="008E367A" w:rsidRPr="00CD6DAF" w:rsidRDefault="008E367A" w:rsidP="00CD6DAF">
      <w:pPr>
        <w:autoSpaceDE w:val="0"/>
        <w:spacing w:line="360" w:lineRule="auto"/>
        <w:ind w:firstLine="709"/>
        <w:contextualSpacing/>
        <w:jc w:val="both"/>
        <w:rPr>
          <w:szCs w:val="28"/>
        </w:rPr>
      </w:pPr>
      <w:r w:rsidRPr="00CD6DAF">
        <w:rPr>
          <w:b/>
          <w:szCs w:val="28"/>
        </w:rPr>
        <w:t xml:space="preserve">4.3.2. Выплата за качество выполняемых работ </w:t>
      </w:r>
      <w:r w:rsidRPr="00CD6DAF">
        <w:rPr>
          <w:szCs w:val="28"/>
        </w:rPr>
        <w:t>устанавливается работникам на срок, не превышающий одного календарного года. Конкретный размер выплаты определяется в виде надбавки в процентном отношении к окладу в зависимости от выполнения работником установленных для занимаемой им должности показателей эффективности деятельности.</w:t>
      </w:r>
    </w:p>
    <w:p w:rsidR="008E367A" w:rsidRPr="00CD6DAF" w:rsidRDefault="008E367A" w:rsidP="00CD6DAF">
      <w:pPr>
        <w:autoSpaceDE w:val="0"/>
        <w:spacing w:line="360" w:lineRule="auto"/>
        <w:ind w:firstLine="709"/>
        <w:contextualSpacing/>
        <w:jc w:val="both"/>
        <w:rPr>
          <w:szCs w:val="28"/>
        </w:rPr>
      </w:pPr>
      <w:r w:rsidRPr="00CD6DAF">
        <w:rPr>
          <w:szCs w:val="28"/>
        </w:rPr>
        <w:t xml:space="preserve">Порядок и условия установления выплаты за качество выполняемых </w:t>
      </w:r>
      <w:proofErr w:type="spellStart"/>
      <w:r w:rsidRPr="00CD6DAF">
        <w:rPr>
          <w:szCs w:val="28"/>
        </w:rPr>
        <w:t>работопределяются</w:t>
      </w:r>
      <w:proofErr w:type="spellEnd"/>
      <w:r w:rsidRPr="00CD6DAF">
        <w:rPr>
          <w:szCs w:val="28"/>
        </w:rPr>
        <w:t xml:space="preserve"> Положениями об оплате труда работников учреждения и указываются в трудовом договоре с работником.</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При установлении выплаты за качество выполняемых работ учитывается: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соблюдение регламентов, стандартов, технологий, требований к процедурам при выполнении работы;</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соблюдение установленных сроков выполнения данных работнику поручений;</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положительная оценка работы со стороны его непосредственного руководителя, потребителя оказываемых услуг (отсутствие обоснованных жалоб);</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качественная подготовка и проведение мероприятий, связанных с уставной деятельностью учреждения.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lastRenderedPageBreak/>
        <w:t>Конкретный размер выплаты за качество выполняемых работ определяется в процентах к окладу (должностному окладу), ставке заработной платы в соответствии с локальным актом учреждения.</w:t>
      </w:r>
    </w:p>
    <w:p w:rsidR="008E367A" w:rsidRPr="00CD6DAF" w:rsidRDefault="008E367A" w:rsidP="00CD6DAF">
      <w:pPr>
        <w:suppressAutoHyphens/>
        <w:spacing w:line="360" w:lineRule="auto"/>
        <w:ind w:firstLine="709"/>
        <w:jc w:val="both"/>
        <w:rPr>
          <w:szCs w:val="28"/>
          <w:lang w:eastAsia="zh-CN"/>
        </w:rPr>
      </w:pPr>
      <w:r w:rsidRPr="00CD6DAF">
        <w:rPr>
          <w:b/>
          <w:szCs w:val="28"/>
          <w:lang w:eastAsia="zh-CN"/>
        </w:rPr>
        <w:t>4.3.3 Персональный повышающий коэффициент</w:t>
      </w:r>
      <w:r w:rsidRPr="00CD6DAF">
        <w:rPr>
          <w:szCs w:val="28"/>
          <w:lang w:eastAsia="zh-CN"/>
        </w:rPr>
        <w:t xml:space="preserve"> к должностному окладу, ставке заработной платы может быть установлен работнику с учетом уровня его профессиональной подготовки, сложности (включая реализацию педагогическими работниками образовательной программы повышенного уровня),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должностному окладу,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8E367A" w:rsidRPr="00AD0AAD" w:rsidRDefault="008E367A" w:rsidP="00CD6DAF">
      <w:pPr>
        <w:suppressAutoHyphens/>
        <w:spacing w:line="360" w:lineRule="auto"/>
        <w:ind w:firstLine="709"/>
        <w:jc w:val="both"/>
        <w:rPr>
          <w:sz w:val="24"/>
          <w:szCs w:val="24"/>
          <w:lang w:eastAsia="zh-CN"/>
        </w:rPr>
      </w:pPr>
      <w:r w:rsidRPr="00CD6DAF">
        <w:rPr>
          <w:b/>
          <w:szCs w:val="28"/>
          <w:lang w:eastAsia="zh-CN"/>
        </w:rPr>
        <w:t>4.3.4. Повышающий коэффициент к должностному</w:t>
      </w:r>
      <w:r w:rsidRPr="00CD6DAF">
        <w:rPr>
          <w:szCs w:val="28"/>
          <w:lang w:eastAsia="zh-CN"/>
        </w:rPr>
        <w:t xml:space="preserve"> окладу, ставке заработной платы по занимаемой должности устанавливается в пределах фонда оплаты труда работникам учреждения, в зависимости от отнесения должности к квалификационному</w:t>
      </w:r>
      <w:r w:rsidRPr="00AD0AAD">
        <w:rPr>
          <w:sz w:val="24"/>
          <w:szCs w:val="24"/>
          <w:lang w:eastAsia="zh-CN"/>
        </w:rPr>
        <w:t xml:space="preserve"> уровню ПКГ: </w:t>
      </w:r>
    </w:p>
    <w:tbl>
      <w:tblPr>
        <w:tblW w:w="0" w:type="auto"/>
        <w:tblInd w:w="128" w:type="dxa"/>
        <w:tblLayout w:type="fixed"/>
        <w:tblLook w:val="0000" w:firstRow="0" w:lastRow="0" w:firstColumn="0" w:lastColumn="0" w:noHBand="0" w:noVBand="0"/>
      </w:tblPr>
      <w:tblGrid>
        <w:gridCol w:w="5537"/>
        <w:gridCol w:w="3577"/>
      </w:tblGrid>
      <w:tr w:rsidR="008E367A" w:rsidRPr="00AD0AAD" w:rsidTr="00CD6DAF">
        <w:tc>
          <w:tcPr>
            <w:tcW w:w="9114" w:type="dxa"/>
            <w:gridSpan w:val="2"/>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Профессиональные квалификационные группы должностей работников образования</w:t>
            </w:r>
          </w:p>
        </w:tc>
      </w:tr>
      <w:tr w:rsidR="008E367A" w:rsidRPr="00AD0AAD" w:rsidTr="00CD6DAF">
        <w:tc>
          <w:tcPr>
            <w:tcW w:w="9114" w:type="dxa"/>
            <w:gridSpan w:val="2"/>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ПКГ должностей педагогических работников</w:t>
            </w:r>
          </w:p>
        </w:tc>
      </w:tr>
      <w:tr w:rsidR="008E367A" w:rsidRPr="00AD0AAD" w:rsidTr="00CD6DAF">
        <w:tc>
          <w:tcPr>
            <w:tcW w:w="5537"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2 квалификационный уровень</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0,05</w:t>
            </w:r>
          </w:p>
        </w:tc>
      </w:tr>
      <w:tr w:rsidR="008E367A" w:rsidRPr="00AD0AAD" w:rsidTr="00CD6DAF">
        <w:tc>
          <w:tcPr>
            <w:tcW w:w="5537"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3 квалификационный уровень</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0,1</w:t>
            </w:r>
          </w:p>
        </w:tc>
      </w:tr>
      <w:tr w:rsidR="008E367A" w:rsidRPr="00AD0AAD" w:rsidTr="00CD6DAF">
        <w:tc>
          <w:tcPr>
            <w:tcW w:w="9114" w:type="dxa"/>
            <w:gridSpan w:val="2"/>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 xml:space="preserve">Профессиональные квалификационные группы должностей работников высшего и </w:t>
            </w:r>
            <w:r w:rsidRPr="00AD0AAD">
              <w:rPr>
                <w:sz w:val="24"/>
                <w:szCs w:val="24"/>
                <w:highlight w:val="white"/>
                <w:lang w:eastAsia="zh-CN"/>
              </w:rPr>
              <w:t>дополнительного профессионального образования</w:t>
            </w:r>
          </w:p>
        </w:tc>
      </w:tr>
      <w:tr w:rsidR="008E367A" w:rsidRPr="00AD0AAD" w:rsidTr="00CD6DAF">
        <w:tc>
          <w:tcPr>
            <w:tcW w:w="9114" w:type="dxa"/>
            <w:gridSpan w:val="2"/>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ПКГ должностей работников административно-хозяйственного и учебно-вспомогательного персонала</w:t>
            </w:r>
          </w:p>
        </w:tc>
      </w:tr>
      <w:tr w:rsidR="008E367A" w:rsidRPr="00AD0AAD" w:rsidTr="00CD6DAF">
        <w:tc>
          <w:tcPr>
            <w:tcW w:w="5537"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2 квалификационный уровень</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0,01</w:t>
            </w:r>
          </w:p>
        </w:tc>
      </w:tr>
      <w:tr w:rsidR="008E367A" w:rsidRPr="00AD0AAD" w:rsidTr="00CD6DAF">
        <w:tc>
          <w:tcPr>
            <w:tcW w:w="5537"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3 квалификационный уровень</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0,02</w:t>
            </w:r>
          </w:p>
        </w:tc>
      </w:tr>
    </w:tbl>
    <w:p w:rsidR="008E367A" w:rsidRPr="00AD0AAD" w:rsidRDefault="008E367A" w:rsidP="008E367A">
      <w:pPr>
        <w:pStyle w:val="ConsPlusNormal"/>
        <w:ind w:firstLine="0"/>
        <w:jc w:val="both"/>
        <w:rPr>
          <w:rFonts w:ascii="Times New Roman" w:hAnsi="Times New Roman" w:cs="Times New Roman"/>
          <w:sz w:val="24"/>
          <w:szCs w:val="24"/>
        </w:rPr>
      </w:pPr>
    </w:p>
    <w:p w:rsidR="008E367A" w:rsidRPr="00CD6DAF" w:rsidRDefault="008E367A" w:rsidP="00CD6DAF">
      <w:pPr>
        <w:autoSpaceDE w:val="0"/>
        <w:spacing w:line="360" w:lineRule="auto"/>
        <w:ind w:firstLine="709"/>
        <w:contextualSpacing/>
        <w:jc w:val="both"/>
        <w:rPr>
          <w:szCs w:val="28"/>
        </w:rPr>
      </w:pPr>
      <w:r w:rsidRPr="00CD6DAF">
        <w:rPr>
          <w:b/>
          <w:szCs w:val="28"/>
        </w:rPr>
        <w:t>4.3.5. Премиальные выплаты</w:t>
      </w:r>
      <w:r w:rsidRPr="00CD6DAF">
        <w:rPr>
          <w:szCs w:val="28"/>
        </w:rPr>
        <w:t xml:space="preserve"> устанавливаются работникам с целью поощрения за общие результаты работы по итогам определенного периода (месяца, квартала, полугодия, девяти месяцев, года) в виде выплаты в процентном отношении к окладу или в абсолютном размере. </w:t>
      </w:r>
    </w:p>
    <w:p w:rsidR="008E367A" w:rsidRPr="00CD6DAF" w:rsidRDefault="008E367A" w:rsidP="00CD6DAF">
      <w:pPr>
        <w:autoSpaceDE w:val="0"/>
        <w:spacing w:line="360" w:lineRule="auto"/>
        <w:ind w:firstLine="709"/>
        <w:contextualSpacing/>
        <w:jc w:val="both"/>
        <w:rPr>
          <w:szCs w:val="28"/>
        </w:rPr>
      </w:pPr>
      <w:r w:rsidRPr="00CD6DAF">
        <w:rPr>
          <w:szCs w:val="28"/>
        </w:rPr>
        <w:lastRenderedPageBreak/>
        <w:t>Условия установления премиальных выплаты определяются Положениями об оплате труда работников Учреждения.</w:t>
      </w:r>
    </w:p>
    <w:p w:rsidR="008E367A" w:rsidRPr="00CD6DAF" w:rsidRDefault="008E367A" w:rsidP="00CD6DAF">
      <w:pPr>
        <w:autoSpaceDE w:val="0"/>
        <w:spacing w:line="360" w:lineRule="auto"/>
        <w:ind w:firstLine="709"/>
        <w:jc w:val="both"/>
        <w:rPr>
          <w:szCs w:val="28"/>
        </w:rPr>
      </w:pPr>
      <w:r w:rsidRPr="00CD6DAF">
        <w:rPr>
          <w:szCs w:val="28"/>
        </w:rPr>
        <w:t>4.3.6. Положениями об оплате труда работников Учреждения могут предусматриваться единовременные премиальные выплаты:</w:t>
      </w:r>
    </w:p>
    <w:p w:rsidR="008E367A" w:rsidRPr="00CD6DAF" w:rsidRDefault="008E367A" w:rsidP="00CD6DAF">
      <w:pPr>
        <w:autoSpaceDE w:val="0"/>
        <w:spacing w:line="360" w:lineRule="auto"/>
        <w:ind w:firstLine="709"/>
        <w:jc w:val="both"/>
        <w:rPr>
          <w:szCs w:val="28"/>
        </w:rPr>
      </w:pPr>
      <w:r w:rsidRPr="00CD6DAF">
        <w:rPr>
          <w:szCs w:val="28"/>
        </w:rPr>
        <w:t>за личный вклад в результаты работы, выполнение особо важных и сложных заданий;</w:t>
      </w:r>
    </w:p>
    <w:p w:rsidR="008E367A" w:rsidRPr="00CD6DAF" w:rsidRDefault="008E367A" w:rsidP="00CD6DAF">
      <w:pPr>
        <w:autoSpaceDE w:val="0"/>
        <w:spacing w:line="360" w:lineRule="auto"/>
        <w:ind w:firstLine="709"/>
        <w:jc w:val="both"/>
        <w:rPr>
          <w:szCs w:val="28"/>
        </w:rPr>
      </w:pPr>
      <w:r w:rsidRPr="00CD6DAF">
        <w:rPr>
          <w:szCs w:val="28"/>
        </w:rPr>
        <w:t>за инициативность, творческое отношение к труду и связи с профессиональными праздниками и памятными датами;</w:t>
      </w:r>
    </w:p>
    <w:p w:rsidR="008E367A" w:rsidRPr="00CD6DAF" w:rsidRDefault="008E367A" w:rsidP="00CD6DAF">
      <w:pPr>
        <w:autoSpaceDE w:val="0"/>
        <w:spacing w:line="360" w:lineRule="auto"/>
        <w:ind w:firstLine="709"/>
        <w:jc w:val="both"/>
        <w:rPr>
          <w:szCs w:val="28"/>
        </w:rPr>
      </w:pPr>
      <w:r w:rsidRPr="00CD6DAF">
        <w:rPr>
          <w:szCs w:val="28"/>
        </w:rPr>
        <w:t>за многолетний, добросовестный труд и в связи с юбилейной датой при достижении возраста 50, 55 (для женщин), 60, 65 (для мужчин).</w:t>
      </w:r>
    </w:p>
    <w:p w:rsidR="008E367A" w:rsidRPr="00CD6DAF" w:rsidRDefault="008E367A" w:rsidP="00CD6DAF">
      <w:pPr>
        <w:pStyle w:val="ConsPlusNormal"/>
        <w:spacing w:line="360" w:lineRule="auto"/>
        <w:ind w:firstLine="540"/>
        <w:jc w:val="both"/>
        <w:rPr>
          <w:rFonts w:ascii="Times New Roman" w:hAnsi="Times New Roman" w:cs="Times New Roman"/>
          <w:sz w:val="28"/>
          <w:szCs w:val="28"/>
        </w:rPr>
      </w:pPr>
      <w:r w:rsidRPr="00CD6DAF">
        <w:rPr>
          <w:rFonts w:ascii="Times New Roman" w:hAnsi="Times New Roman" w:cs="Times New Roman"/>
          <w:sz w:val="28"/>
          <w:szCs w:val="28"/>
        </w:rPr>
        <w:t>Лица, не проработавшие полный расчетный период, могут быть премированы с учетом их трудового вклада и фактически проработанного времени.</w:t>
      </w:r>
    </w:p>
    <w:p w:rsidR="008E367A" w:rsidRPr="00CD6DAF" w:rsidRDefault="008E367A" w:rsidP="00CD6DAF">
      <w:pPr>
        <w:suppressAutoHyphens/>
        <w:spacing w:line="360" w:lineRule="auto"/>
        <w:ind w:firstLine="709"/>
        <w:jc w:val="both"/>
        <w:rPr>
          <w:szCs w:val="28"/>
          <w:lang w:eastAsia="zh-CN"/>
        </w:rPr>
      </w:pPr>
      <w:r w:rsidRPr="00CD6DAF">
        <w:rPr>
          <w:szCs w:val="28"/>
        </w:rPr>
        <w:t>Работник может быть лишен премии полностью за невыполнение показателей. Премия не выплачивается работникам, получившим дисциплинарное взыскание, до его снятия.</w:t>
      </w:r>
    </w:p>
    <w:p w:rsidR="008E367A" w:rsidRPr="00CD6DAF" w:rsidRDefault="008E367A" w:rsidP="00CD6DAF">
      <w:pPr>
        <w:suppressAutoHyphens/>
        <w:spacing w:line="360" w:lineRule="auto"/>
        <w:ind w:firstLine="709"/>
        <w:jc w:val="both"/>
        <w:rPr>
          <w:szCs w:val="28"/>
          <w:lang w:eastAsia="zh-CN"/>
        </w:rPr>
      </w:pPr>
      <w:r w:rsidRPr="00CD6DAF">
        <w:rPr>
          <w:szCs w:val="28"/>
          <w:lang w:eastAsia="zh-CN"/>
        </w:rPr>
        <w:t xml:space="preserve">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учреждению. Не допускается установление одинаковых условий для установления премирования и иных выплат компенсационного и стимулирующего характера. Условия премирования определяются исходя из конкретных задач, стоящих перед учреждением. </w:t>
      </w:r>
    </w:p>
    <w:p w:rsidR="008E367A" w:rsidRPr="00CD6DAF" w:rsidRDefault="008E367A" w:rsidP="00CD6DAF">
      <w:pPr>
        <w:suppressAutoHyphens/>
        <w:spacing w:line="360" w:lineRule="auto"/>
        <w:ind w:firstLine="709"/>
        <w:jc w:val="both"/>
        <w:rPr>
          <w:szCs w:val="28"/>
          <w:lang w:eastAsia="zh-CN"/>
        </w:rPr>
      </w:pPr>
      <w:r w:rsidRPr="00CD6DAF">
        <w:rPr>
          <w:szCs w:val="28"/>
          <w:lang w:eastAsia="zh-CN"/>
        </w:rPr>
        <w:t>Конкретные размеры премий работников определяются в соответствии с личным вкладом и максимальными размерами не ограничиваются.</w:t>
      </w:r>
    </w:p>
    <w:p w:rsidR="008E367A" w:rsidRPr="00CD6DAF" w:rsidRDefault="008E367A" w:rsidP="00CD6DAF">
      <w:pPr>
        <w:autoSpaceDE w:val="0"/>
        <w:spacing w:line="360" w:lineRule="auto"/>
        <w:ind w:firstLine="709"/>
        <w:contextualSpacing/>
        <w:jc w:val="center"/>
        <w:rPr>
          <w:b/>
          <w:szCs w:val="28"/>
        </w:rPr>
      </w:pPr>
      <w:r w:rsidRPr="00CD6DAF">
        <w:rPr>
          <w:spacing w:val="-10"/>
          <w:szCs w:val="28"/>
        </w:rPr>
        <w:t>5.</w:t>
      </w:r>
      <w:r w:rsidRPr="00CD6DAF">
        <w:rPr>
          <w:b/>
          <w:szCs w:val="28"/>
        </w:rPr>
        <w:t xml:space="preserve"> Условия оплаты труда руководителя Учреждения, </w:t>
      </w:r>
    </w:p>
    <w:p w:rsidR="008E367A" w:rsidRPr="00CD6DAF" w:rsidRDefault="008E367A" w:rsidP="00CD6DAF">
      <w:pPr>
        <w:autoSpaceDE w:val="0"/>
        <w:spacing w:line="360" w:lineRule="auto"/>
        <w:ind w:firstLine="709"/>
        <w:contextualSpacing/>
        <w:jc w:val="center"/>
        <w:rPr>
          <w:b/>
          <w:szCs w:val="28"/>
        </w:rPr>
      </w:pPr>
      <w:r w:rsidRPr="00CD6DAF">
        <w:rPr>
          <w:b/>
          <w:szCs w:val="28"/>
        </w:rPr>
        <w:t>заместителя руководителя Учреждения.</w:t>
      </w:r>
    </w:p>
    <w:p w:rsidR="008E367A" w:rsidRPr="00CD6DAF" w:rsidRDefault="008E367A" w:rsidP="00CD6DAF">
      <w:pPr>
        <w:autoSpaceDE w:val="0"/>
        <w:spacing w:line="360" w:lineRule="auto"/>
        <w:ind w:firstLine="709"/>
        <w:contextualSpacing/>
        <w:jc w:val="both"/>
        <w:rPr>
          <w:szCs w:val="28"/>
        </w:rPr>
      </w:pPr>
      <w:r w:rsidRPr="00CD6DAF">
        <w:rPr>
          <w:szCs w:val="28"/>
        </w:rPr>
        <w:t xml:space="preserve">5. Заработная плата руководителя Учреждения, заместителя руководителя, Учреждения состоит из должностного оклада, выплат </w:t>
      </w:r>
      <w:r w:rsidRPr="00CD6DAF">
        <w:rPr>
          <w:szCs w:val="28"/>
        </w:rPr>
        <w:lastRenderedPageBreak/>
        <w:t>компенсационного характера, выплат стимулирующего характера. Конкретный перечень должностей, относящихся к административно- управленческому персоналу Учреждения определяется согласно Приложению №6 настоящего Постановления.</w:t>
      </w:r>
    </w:p>
    <w:p w:rsidR="008E367A" w:rsidRPr="00CD6DAF" w:rsidRDefault="008E367A" w:rsidP="00CD6DAF">
      <w:pPr>
        <w:suppressAutoHyphens/>
        <w:spacing w:line="360" w:lineRule="auto"/>
        <w:ind w:firstLine="708"/>
        <w:jc w:val="both"/>
        <w:rPr>
          <w:szCs w:val="28"/>
          <w:lang w:eastAsia="zh-CN"/>
        </w:rPr>
      </w:pPr>
      <w:r w:rsidRPr="00CD6DAF">
        <w:rPr>
          <w:szCs w:val="28"/>
        </w:rPr>
        <w:t>5.1.</w:t>
      </w:r>
      <w:r w:rsidRPr="00CD6DAF">
        <w:rPr>
          <w:szCs w:val="28"/>
          <w:lang w:eastAsia="zh-CN"/>
        </w:rPr>
        <w:t xml:space="preserve"> Должностной оклад руководителя учреждения устанавливается в зависимости от группы по оплате труда учреждения</w:t>
      </w:r>
      <w:r w:rsidR="00FC1BDD">
        <w:rPr>
          <w:szCs w:val="28"/>
          <w:lang w:eastAsia="zh-CN"/>
        </w:rPr>
        <w:t xml:space="preserve"> </w:t>
      </w:r>
      <w:r w:rsidRPr="00CD6DAF">
        <w:rPr>
          <w:szCs w:val="28"/>
        </w:rPr>
        <w:t>и прописывается в трудовом договоре, заключенным между руководителем Учреждения и Учредителем.</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Порядок отнесения учреждения к группе по оплате труда устанавливается Учредителем.</w:t>
      </w:r>
    </w:p>
    <w:p w:rsidR="008E367A" w:rsidRPr="00CD6DAF" w:rsidRDefault="008E367A" w:rsidP="00CD6DAF">
      <w:pPr>
        <w:autoSpaceDE w:val="0"/>
        <w:spacing w:line="360" w:lineRule="auto"/>
        <w:ind w:firstLine="709"/>
        <w:jc w:val="both"/>
        <w:rPr>
          <w:spacing w:val="-10"/>
          <w:szCs w:val="28"/>
        </w:rPr>
      </w:pPr>
      <w:r w:rsidRPr="00CD6DAF">
        <w:rPr>
          <w:szCs w:val="28"/>
        </w:rPr>
        <w:t xml:space="preserve"> 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5.</w:t>
      </w:r>
    </w:p>
    <w:p w:rsidR="008E367A" w:rsidRPr="00CD6DAF" w:rsidRDefault="008E367A" w:rsidP="00CD6DAF">
      <w:pPr>
        <w:spacing w:line="360" w:lineRule="auto"/>
        <w:ind w:firstLine="709"/>
        <w:jc w:val="both"/>
        <w:rPr>
          <w:szCs w:val="28"/>
        </w:rPr>
      </w:pPr>
      <w:r w:rsidRPr="00CD6DAF">
        <w:rPr>
          <w:szCs w:val="28"/>
        </w:rPr>
        <w:t>5.2. Должностной оклад заместителя руководителя Учреждения устанавливается руководителем Учреждения на 10 - 30 процентов ниже должностного оклада руководителя Учреждения.</w:t>
      </w:r>
    </w:p>
    <w:p w:rsidR="008E367A" w:rsidRPr="00CD6DAF" w:rsidRDefault="008E367A" w:rsidP="00CD6DAF">
      <w:pPr>
        <w:autoSpaceDE w:val="0"/>
        <w:spacing w:line="360" w:lineRule="auto"/>
        <w:ind w:firstLine="709"/>
        <w:jc w:val="both"/>
        <w:rPr>
          <w:szCs w:val="28"/>
        </w:rPr>
      </w:pPr>
      <w:r w:rsidRPr="00CD6DAF">
        <w:rPr>
          <w:szCs w:val="28"/>
        </w:rPr>
        <w:t>5.3. Выплаты компенсационного и стимулирующего характера руководителю Учреждения устанавливаются Учредителем.</w:t>
      </w:r>
    </w:p>
    <w:p w:rsidR="008E367A" w:rsidRPr="00CD6DAF" w:rsidRDefault="008E367A" w:rsidP="00CD6DAF">
      <w:pPr>
        <w:autoSpaceDE w:val="0"/>
        <w:spacing w:line="360" w:lineRule="auto"/>
        <w:ind w:firstLine="709"/>
        <w:jc w:val="both"/>
        <w:rPr>
          <w:szCs w:val="28"/>
        </w:rPr>
      </w:pPr>
      <w:r w:rsidRPr="00CD6DAF">
        <w:rPr>
          <w:szCs w:val="28"/>
        </w:rPr>
        <w:t>5.4. Выплаты компенсационного и стимулирующего характера заместителю руководителя Учреждения устанавливаются руководителем Учреждения, согласно Положения об оплате труда работников Учреждения, разработанного в соответствии с настоящим Положением.</w:t>
      </w:r>
    </w:p>
    <w:p w:rsidR="008E367A" w:rsidRPr="00CD6DAF" w:rsidRDefault="008E367A" w:rsidP="00CD6DAF">
      <w:pPr>
        <w:autoSpaceDE w:val="0"/>
        <w:spacing w:line="360" w:lineRule="auto"/>
        <w:ind w:firstLine="709"/>
        <w:jc w:val="both"/>
        <w:rPr>
          <w:szCs w:val="28"/>
        </w:rPr>
      </w:pPr>
      <w:r w:rsidRPr="00CD6DAF">
        <w:rPr>
          <w:szCs w:val="28"/>
        </w:rPr>
        <w:t xml:space="preserve"> 5.5. Выплаты стимулирующего характера руководителям Учреждений осуществляются в соответствии с локальными нормативными актами Учредителя за счет средств, предусмотренных соответствующему Учреждению на оплату труда с начислениями.</w:t>
      </w:r>
    </w:p>
    <w:p w:rsidR="008E367A" w:rsidRPr="00CD6DAF" w:rsidRDefault="008E367A" w:rsidP="00CD6DAF">
      <w:pPr>
        <w:autoSpaceDE w:val="0"/>
        <w:spacing w:line="360" w:lineRule="auto"/>
        <w:ind w:firstLine="709"/>
        <w:jc w:val="center"/>
        <w:rPr>
          <w:b/>
          <w:szCs w:val="28"/>
        </w:rPr>
      </w:pPr>
      <w:r w:rsidRPr="00CD6DAF">
        <w:rPr>
          <w:b/>
          <w:szCs w:val="28"/>
        </w:rPr>
        <w:t>6. Другие вопросы оплаты труда</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lastRenderedPageBreak/>
        <w:t>6.1.Продолжительность рабочего времени (нормы часов педагогической работы за ставку заработной платы) педагогических работников учреждения определяется уполномоченным органом.</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 xml:space="preserve">6.2.Оплата труда работников учреждения, выполняющих преподавательскую работу по основной должности, производится исходя из тарифицируемой учебной нагрузки. Ставка заработной платы указанных работников делится на установленную норму часов преподавательской работы за ставку заработной платы и умножается на фактическую нагрузку в неделю. </w:t>
      </w:r>
    </w:p>
    <w:p w:rsidR="008E367A" w:rsidRPr="00CD6DAF" w:rsidRDefault="008E367A" w:rsidP="00CD6DAF">
      <w:pPr>
        <w:suppressAutoHyphens/>
        <w:spacing w:line="360" w:lineRule="auto"/>
        <w:ind w:firstLine="708"/>
        <w:jc w:val="both"/>
        <w:rPr>
          <w:szCs w:val="28"/>
          <w:lang w:eastAsia="zh-CN"/>
        </w:rPr>
      </w:pPr>
      <w:r w:rsidRPr="00CD6DAF">
        <w:rPr>
          <w:spacing w:val="2"/>
          <w:szCs w:val="28"/>
          <w:lang w:eastAsia="zh-CN"/>
        </w:rPr>
        <w:t xml:space="preserve">Учебная (преподавательская) работа руководящих и других работников, занимающих штатные должности, без занятия штатной должности (преподаватель, педагог дополнительного образования) может осуществляться на условиях совмещения должностей в объеме не более 9 часов в неделю. </w:t>
      </w:r>
    </w:p>
    <w:p w:rsidR="008E367A" w:rsidRPr="00CD6DAF" w:rsidRDefault="008E367A" w:rsidP="00CD6DAF">
      <w:pPr>
        <w:suppressAutoHyphens/>
        <w:spacing w:line="360" w:lineRule="auto"/>
        <w:ind w:firstLine="708"/>
        <w:jc w:val="both"/>
        <w:rPr>
          <w:spacing w:val="2"/>
          <w:szCs w:val="28"/>
          <w:lang w:eastAsia="zh-CN"/>
        </w:rPr>
      </w:pPr>
      <w:r w:rsidRPr="00CD6DAF">
        <w:rPr>
          <w:szCs w:val="28"/>
          <w:lang w:eastAsia="zh-CN"/>
        </w:rPr>
        <w:t xml:space="preserve">Выполнение </w:t>
      </w:r>
      <w:r w:rsidRPr="00CD6DAF">
        <w:rPr>
          <w:spacing w:val="2"/>
          <w:szCs w:val="28"/>
          <w:lang w:eastAsia="zh-CN"/>
        </w:rPr>
        <w:t xml:space="preserve">руководящими и другими работниками, занимающими штатные должности, работы с занятием штатной должности может осуществляться на условиях совместительства в свободное от основной работы время. </w:t>
      </w:r>
      <w:r w:rsidRPr="00CD6DAF">
        <w:rPr>
          <w:szCs w:val="28"/>
          <w:lang w:eastAsia="zh-CN"/>
        </w:rPr>
        <w:t>Предельный объём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устанавливается в размере, не превышающем 9 часов в неделю, свыше 9 часов - только с разрешения учредителя.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Предельный объём учебной нагрузки (преподавательской работы) у других работников, ведущих её помимо основной работы (включая заместителей руководителя), устанавливается самим образовательным учреждением.</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 xml:space="preserve">Педагогическая (преподавательская) работа руководителя образовательного учреждения по совместительству в другом </w:t>
      </w:r>
      <w:r w:rsidRPr="00CD6DAF">
        <w:rPr>
          <w:szCs w:val="28"/>
          <w:lang w:eastAsia="zh-CN"/>
        </w:rPr>
        <w:lastRenderedPageBreak/>
        <w:t>образовательном учреждении, а также иная работа по совместительству может иметь место только с разрешения учредителя.</w:t>
      </w:r>
    </w:p>
    <w:p w:rsidR="008E367A" w:rsidRPr="00CD6DAF" w:rsidRDefault="008E367A" w:rsidP="00CD6DAF">
      <w:pPr>
        <w:suppressAutoHyphens/>
        <w:spacing w:line="360" w:lineRule="auto"/>
        <w:ind w:firstLine="708"/>
        <w:jc w:val="both"/>
        <w:rPr>
          <w:szCs w:val="28"/>
          <w:lang w:eastAsia="zh-CN"/>
        </w:rPr>
      </w:pPr>
      <w:r w:rsidRPr="00CD6DAF">
        <w:rPr>
          <w:spacing w:val="2"/>
          <w:szCs w:val="28"/>
          <w:lang w:eastAsia="zh-CN"/>
        </w:rPr>
        <w:t xml:space="preserve">6.3. Преподавательская работа работников, сверх установленных норм, за которые им выплачивается оклад </w:t>
      </w:r>
      <w:r w:rsidRPr="00CD6DAF">
        <w:rPr>
          <w:szCs w:val="28"/>
          <w:lang w:eastAsia="zh-CN"/>
        </w:rPr>
        <w:t>(должностной оклад), ставка заработной платы</w:t>
      </w:r>
      <w:r w:rsidRPr="00CD6DAF">
        <w:rPr>
          <w:spacing w:val="2"/>
          <w:szCs w:val="28"/>
          <w:lang w:eastAsia="zh-CN"/>
        </w:rPr>
        <w:t xml:space="preserve"> оплачивается дополнительно в порядке и по ставкам заработной платы, предусмотренным по выполняемой преподавательской работе. </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6.4. При работе на условиях неполного рабочего времени оплата труда работников производится пропорционально отработанному ими времени (при оплате согласно установленной норме времени) или в зависимости от выполненного ими объема работ (при оплате согласно установленной норме выработки).</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6.5. Работникам, выполняющим преподавательскую работу в объеме, превышающем норму часов преподавательской работы, определенную уполномоченным органом за ставку заработной платы, выплаты компенсационного и стимулирующего характера устанавливаются пропорционально выполняемому объему.</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 xml:space="preserve">6.6. Для оплаты труда работников может применяться почасовая оплата труда. </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Почасовая оплата труда преподавателей и других педагогических работников учреждения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месяцев; при оплате педагогов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часов, установленное по занимаемой должности.</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lastRenderedPageBreak/>
        <w:t xml:space="preserve">Руководители образовательных учреждений в пределах имеющихся средств, могут привлекать для проведения учебных занятий (курсов, лекций и т.д.) с обучающимися (воспитанниками) высококвалифицированных специалистов на непродолжительный срок с применением следующих рекомендуемых размеров ставок почасовой оплаты: </w:t>
      </w:r>
    </w:p>
    <w:tbl>
      <w:tblPr>
        <w:tblW w:w="0" w:type="auto"/>
        <w:tblInd w:w="108" w:type="dxa"/>
        <w:tblLayout w:type="fixed"/>
        <w:tblLook w:val="0000" w:firstRow="0" w:lastRow="0" w:firstColumn="0" w:lastColumn="0" w:noHBand="0" w:noVBand="0"/>
      </w:tblPr>
      <w:tblGrid>
        <w:gridCol w:w="5699"/>
        <w:gridCol w:w="3402"/>
      </w:tblGrid>
      <w:tr w:rsidR="008E367A" w:rsidRPr="00AD0AAD" w:rsidTr="00CD6DAF">
        <w:tc>
          <w:tcPr>
            <w:tcW w:w="5699"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Образовательное учреждение, должность, ученая степень, почетное звание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Рекомендуемый размер ставок почасовой оплаты в рублях</w:t>
            </w:r>
          </w:p>
        </w:tc>
      </w:tr>
      <w:tr w:rsidR="008E367A" w:rsidRPr="00AD0AAD" w:rsidTr="00CD6DAF">
        <w:tc>
          <w:tcPr>
            <w:tcW w:w="9101" w:type="dxa"/>
            <w:gridSpan w:val="2"/>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 xml:space="preserve">Образовательные учреждения </w:t>
            </w:r>
          </w:p>
        </w:tc>
      </w:tr>
      <w:tr w:rsidR="008E367A" w:rsidRPr="00AD0AAD" w:rsidTr="00CD6DAF">
        <w:tc>
          <w:tcPr>
            <w:tcW w:w="5699"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Профессор, доктор наук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400  рублей</w:t>
            </w:r>
          </w:p>
        </w:tc>
      </w:tr>
      <w:tr w:rsidR="008E367A" w:rsidRPr="00AD0AAD" w:rsidTr="00CD6DAF">
        <w:tc>
          <w:tcPr>
            <w:tcW w:w="5699"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Доцент, кандидат наук, лица, имеющие почетное звание «Заслуженный»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300 рублей</w:t>
            </w:r>
          </w:p>
        </w:tc>
      </w:tr>
      <w:tr w:rsidR="008E367A" w:rsidRPr="00AD0AAD" w:rsidTr="00CD6DAF">
        <w:tc>
          <w:tcPr>
            <w:tcW w:w="5699" w:type="dxa"/>
            <w:tcBorders>
              <w:top w:val="single" w:sz="4" w:space="0" w:color="000000"/>
              <w:left w:val="single" w:sz="4" w:space="0" w:color="000000"/>
              <w:bottom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Преподаватели, не имеющие ученой степени и почетного звания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E367A" w:rsidRPr="00AD0AAD" w:rsidRDefault="008E367A" w:rsidP="008E367A">
            <w:pPr>
              <w:suppressAutoHyphens/>
              <w:jc w:val="both"/>
              <w:rPr>
                <w:sz w:val="24"/>
                <w:szCs w:val="24"/>
                <w:lang w:eastAsia="zh-CN"/>
              </w:rPr>
            </w:pPr>
            <w:r w:rsidRPr="00AD0AAD">
              <w:rPr>
                <w:sz w:val="24"/>
                <w:szCs w:val="24"/>
                <w:lang w:eastAsia="zh-CN"/>
              </w:rPr>
              <w:t>200 рублей</w:t>
            </w:r>
          </w:p>
        </w:tc>
      </w:tr>
    </w:tbl>
    <w:p w:rsidR="008E367A" w:rsidRPr="00CD6DAF" w:rsidRDefault="008E367A" w:rsidP="00CD6DAF">
      <w:pPr>
        <w:suppressAutoHyphens/>
        <w:spacing w:line="360" w:lineRule="auto"/>
        <w:ind w:firstLine="708"/>
        <w:jc w:val="both"/>
        <w:rPr>
          <w:szCs w:val="28"/>
          <w:lang w:eastAsia="zh-CN"/>
        </w:rPr>
      </w:pPr>
      <w:r w:rsidRPr="00CD6DAF">
        <w:rPr>
          <w:szCs w:val="28"/>
          <w:lang w:eastAsia="zh-CN"/>
        </w:rPr>
        <w:t>Оплата труда членов жюри конкурсов, смотров, а также рецензентов конкурсных работ производится по ставкам почасовой оплаты труда. В рекомендуемые размеры ставок почасовой оплаты включена оплата за отпуск.</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За время работы в период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в том числе занятия в кружках, производится из расчёта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Лицам, работающим на условиях почасовой оплаты и не ведущим педагогической работы во время каникул, оплата за это время не производится.</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 xml:space="preserve">6.7. В случае задержки выплаты работникам заработной платы и других нарушений в сфере оплаты труда руководитель учреждения несёт </w:t>
      </w:r>
      <w:r w:rsidRPr="00CD6DAF">
        <w:rPr>
          <w:szCs w:val="28"/>
          <w:lang w:eastAsia="zh-CN"/>
        </w:rPr>
        <w:lastRenderedPageBreak/>
        <w:t>ответственность в соответствии с Трудовым кодексом Российской Федерации и иными федеральными законами.</w:t>
      </w:r>
    </w:p>
    <w:p w:rsidR="008E367A" w:rsidRPr="00CD6DAF" w:rsidRDefault="008E367A" w:rsidP="00CD6DAF">
      <w:pPr>
        <w:suppressAutoHyphens/>
        <w:spacing w:line="360" w:lineRule="auto"/>
        <w:ind w:firstLine="708"/>
        <w:jc w:val="both"/>
        <w:rPr>
          <w:szCs w:val="28"/>
          <w:lang w:eastAsia="zh-CN"/>
        </w:rPr>
      </w:pPr>
      <w:r w:rsidRPr="00CD6DAF">
        <w:rPr>
          <w:szCs w:val="28"/>
          <w:lang w:eastAsia="zh-CN"/>
        </w:rP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Российской Федерации порядке.</w:t>
      </w:r>
    </w:p>
    <w:p w:rsidR="008E367A" w:rsidRPr="00CD6DAF" w:rsidRDefault="008E367A" w:rsidP="00CD6DAF">
      <w:pPr>
        <w:autoSpaceDE w:val="0"/>
        <w:spacing w:line="360" w:lineRule="auto"/>
        <w:ind w:firstLine="709"/>
        <w:jc w:val="both"/>
        <w:rPr>
          <w:szCs w:val="28"/>
        </w:rPr>
      </w:pPr>
      <w:r w:rsidRPr="00CD6DAF">
        <w:rPr>
          <w:szCs w:val="28"/>
        </w:rPr>
        <w:t>6.8. Штатное расписание Учреждения утверждается руководителем Учреждения по согласованию с Учредителем.</w:t>
      </w:r>
    </w:p>
    <w:p w:rsidR="008E367A" w:rsidRPr="00CD6DAF" w:rsidRDefault="008E367A" w:rsidP="00CD6DAF">
      <w:pPr>
        <w:autoSpaceDE w:val="0"/>
        <w:spacing w:line="360" w:lineRule="auto"/>
        <w:ind w:firstLine="709"/>
        <w:jc w:val="both"/>
        <w:rPr>
          <w:szCs w:val="28"/>
        </w:rPr>
      </w:pPr>
      <w:r w:rsidRPr="00CD6DAF">
        <w:rPr>
          <w:szCs w:val="28"/>
        </w:rPr>
        <w:t>6.9 Определение размеров заработной платы работника, выполняющего по месту его основной работы работу по совместительству, производится раздельно по каждой из должностей.</w:t>
      </w:r>
    </w:p>
    <w:p w:rsidR="008E367A" w:rsidRPr="00CD6DAF" w:rsidRDefault="008E367A" w:rsidP="00CD6DAF">
      <w:pPr>
        <w:spacing w:line="360" w:lineRule="auto"/>
        <w:ind w:firstLine="709"/>
        <w:jc w:val="both"/>
        <w:rPr>
          <w:szCs w:val="28"/>
        </w:rPr>
      </w:pPr>
      <w:r w:rsidRPr="00CD6DAF">
        <w:rPr>
          <w:szCs w:val="28"/>
        </w:rPr>
        <w:t xml:space="preserve">6.10. </w:t>
      </w:r>
      <w:r w:rsidRPr="00CD6DAF">
        <w:rPr>
          <w:szCs w:val="28"/>
          <w:lang w:eastAsia="zh-CN"/>
        </w:rPr>
        <w:t xml:space="preserve">Работникам учреждений может предоставляться материальная помощь за счет доходов от оказания платных услуг и иной приносящей доход деятельности, направленных на оплату труда работников. </w:t>
      </w:r>
      <w:r w:rsidRPr="00CD6DAF">
        <w:rPr>
          <w:szCs w:val="28"/>
        </w:rPr>
        <w:t xml:space="preserve">При этом в положениях должен определяться исчерпывающий перечень случаев оказания материальной помощи и размеры материальной помощи или порядок определения таких размеров. </w:t>
      </w:r>
    </w:p>
    <w:p w:rsidR="008E367A" w:rsidRPr="00CD6DAF" w:rsidRDefault="008E367A" w:rsidP="00CD6DAF">
      <w:pPr>
        <w:autoSpaceDE w:val="0"/>
        <w:spacing w:line="360" w:lineRule="auto"/>
        <w:ind w:firstLine="709"/>
        <w:jc w:val="both"/>
        <w:rPr>
          <w:szCs w:val="28"/>
        </w:rPr>
      </w:pPr>
      <w:r w:rsidRPr="00CD6DAF">
        <w:rPr>
          <w:szCs w:val="28"/>
        </w:rPr>
        <w:t>6.11.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E367A" w:rsidRPr="00CD6DAF" w:rsidRDefault="008E367A" w:rsidP="00CD6DAF">
      <w:pPr>
        <w:autoSpaceDE w:val="0"/>
        <w:spacing w:line="360" w:lineRule="auto"/>
        <w:ind w:firstLine="709"/>
        <w:jc w:val="both"/>
        <w:rPr>
          <w:szCs w:val="28"/>
        </w:rPr>
      </w:pPr>
      <w:r w:rsidRPr="00CD6DAF">
        <w:rPr>
          <w:szCs w:val="28"/>
        </w:rPr>
        <w:t>6.12. Заработная плата выплачивается непосредственно работнику, либо перечисляется на указанный работником счет пластиковой карточки в банке на условиях, определенных коллективным или трудовым договором, за исключением случаев, когда иной способ выплаты предусматривается Федеральным законом или трудовым договором.</w:t>
      </w:r>
    </w:p>
    <w:p w:rsidR="008E367A" w:rsidRPr="00CD6DAF" w:rsidRDefault="008E367A" w:rsidP="00CD6DAF">
      <w:pPr>
        <w:autoSpaceDE w:val="0"/>
        <w:spacing w:line="360" w:lineRule="auto"/>
        <w:ind w:firstLine="709"/>
        <w:jc w:val="both"/>
        <w:rPr>
          <w:szCs w:val="28"/>
        </w:rPr>
      </w:pPr>
      <w:r w:rsidRPr="00CD6DAF">
        <w:rPr>
          <w:szCs w:val="28"/>
        </w:rPr>
        <w:lastRenderedPageBreak/>
        <w:t>6.13.Заработная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8E367A" w:rsidRPr="00CD6DAF" w:rsidRDefault="008E367A" w:rsidP="00CD6DAF">
      <w:pPr>
        <w:autoSpaceDE w:val="0"/>
        <w:spacing w:line="360" w:lineRule="auto"/>
        <w:ind w:firstLine="709"/>
        <w:jc w:val="both"/>
        <w:rPr>
          <w:szCs w:val="28"/>
        </w:rPr>
      </w:pPr>
      <w:r w:rsidRPr="00CD6DAF">
        <w:rPr>
          <w:szCs w:val="28"/>
        </w:rPr>
        <w:t>6.14. Работникам учреждений, занимающим штатные должности, полностью отработавшим норму рабочего времени и выполнившим нормы труда (трудовые обязанности), и у которых начисленная месячная заработная плата ниже минимального размера оплаты труда, производится ежемесячная доплата.</w:t>
      </w:r>
    </w:p>
    <w:p w:rsidR="008E367A" w:rsidRPr="00CD6DAF" w:rsidRDefault="008E367A" w:rsidP="00CD6DAF">
      <w:pPr>
        <w:pStyle w:val="Aacao1cionooiii"/>
        <w:widowControl/>
        <w:spacing w:after="0" w:line="360" w:lineRule="auto"/>
        <w:rPr>
          <w:szCs w:val="28"/>
        </w:rPr>
      </w:pPr>
      <w:r w:rsidRPr="00CD6DAF">
        <w:rPr>
          <w:szCs w:val="28"/>
        </w:rPr>
        <w:t>6.15.Размер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w:t>
      </w:r>
    </w:p>
    <w:p w:rsidR="008E367A" w:rsidRPr="00CD6DAF" w:rsidRDefault="008E367A" w:rsidP="00CD6DAF">
      <w:pPr>
        <w:pStyle w:val="Aacao1cionooiii"/>
        <w:widowControl/>
        <w:spacing w:after="0" w:line="360" w:lineRule="auto"/>
        <w:rPr>
          <w:szCs w:val="28"/>
        </w:rPr>
      </w:pPr>
      <w:r w:rsidRPr="00CD6DAF">
        <w:rPr>
          <w:szCs w:val="28"/>
        </w:rPr>
        <w:t>6.16.В случае, когда работником не полностью отработана месячная норма времени и частично выполнена норма труда (трудовые обязанности), доплаты производятся пропорционально отработанному времени.</w:t>
      </w:r>
    </w:p>
    <w:p w:rsidR="008E367A" w:rsidRPr="00CD6DAF" w:rsidRDefault="008E367A" w:rsidP="00CD6DAF">
      <w:pPr>
        <w:autoSpaceDE w:val="0"/>
        <w:spacing w:line="360" w:lineRule="auto"/>
        <w:ind w:firstLine="709"/>
        <w:jc w:val="both"/>
        <w:rPr>
          <w:szCs w:val="28"/>
        </w:rPr>
      </w:pPr>
      <w:r w:rsidRPr="00CD6DAF">
        <w:rPr>
          <w:szCs w:val="28"/>
        </w:rPr>
        <w:t xml:space="preserve">6.17. Доплаты учитываются при расчете средней заработной платы в соответствии с действующим законодательством. </w:t>
      </w:r>
    </w:p>
    <w:p w:rsidR="008E367A" w:rsidRPr="00CD6DAF" w:rsidRDefault="008E367A" w:rsidP="00CD6DAF">
      <w:pPr>
        <w:autoSpaceDE w:val="0"/>
        <w:autoSpaceDN w:val="0"/>
        <w:adjustRightInd w:val="0"/>
        <w:spacing w:line="360" w:lineRule="auto"/>
        <w:ind w:firstLine="709"/>
        <w:jc w:val="both"/>
        <w:rPr>
          <w:b/>
          <w:szCs w:val="28"/>
        </w:rPr>
      </w:pPr>
      <w:r w:rsidRPr="00CD6DAF">
        <w:rPr>
          <w:szCs w:val="28"/>
        </w:rPr>
        <w:t xml:space="preserve">6.18. При наступлении у работника права на изменение </w:t>
      </w:r>
      <w:proofErr w:type="gramStart"/>
      <w:r w:rsidRPr="00CD6DAF">
        <w:rPr>
          <w:szCs w:val="28"/>
        </w:rPr>
        <w:t>размера оплаты труда</w:t>
      </w:r>
      <w:proofErr w:type="gramEnd"/>
      <w:r w:rsidRPr="00CD6DAF">
        <w:rPr>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w:t>
      </w:r>
      <w:r w:rsidR="00FC1BDD">
        <w:rPr>
          <w:szCs w:val="28"/>
        </w:rPr>
        <w:t xml:space="preserve"> </w:t>
      </w:r>
      <w:r w:rsidRPr="00CD6DAF">
        <w:rPr>
          <w:szCs w:val="28"/>
        </w:rPr>
        <w:t>по окончании указанных периодов.</w:t>
      </w:r>
    </w:p>
    <w:p w:rsidR="008E367A" w:rsidRPr="00CD6DAF" w:rsidRDefault="008E367A" w:rsidP="00CD6DAF">
      <w:pPr>
        <w:pStyle w:val="ConsPlusTitle"/>
        <w:snapToGrid w:val="0"/>
        <w:spacing w:line="360" w:lineRule="auto"/>
        <w:ind w:firstLine="5670"/>
        <w:jc w:val="right"/>
        <w:rPr>
          <w:rFonts w:ascii="Times New Roman" w:hAnsi="Times New Roman" w:cs="Times New Roman"/>
          <w:b w:val="0"/>
          <w:sz w:val="28"/>
          <w:szCs w:val="28"/>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r w:rsidRPr="00AD0AAD">
        <w:rPr>
          <w:b w:val="0"/>
          <w:sz w:val="24"/>
          <w:szCs w:val="24"/>
        </w:rPr>
        <w:br w:type="page"/>
      </w:r>
    </w:p>
    <w:p w:rsidR="008E367A" w:rsidRDefault="008E367A" w:rsidP="008E367A">
      <w:pPr>
        <w:pStyle w:val="ConsPlusTitle"/>
        <w:snapToGrid w:val="0"/>
        <w:ind w:left="5387"/>
        <w:rPr>
          <w:rFonts w:ascii="Times New Roman" w:hAnsi="Times New Roman" w:cs="Times New Roman"/>
          <w:b w:val="0"/>
          <w:sz w:val="28"/>
          <w:szCs w:val="28"/>
        </w:rPr>
      </w:pPr>
      <w:r w:rsidRPr="00CD6DAF">
        <w:rPr>
          <w:rFonts w:ascii="Times New Roman" w:hAnsi="Times New Roman" w:cs="Times New Roman"/>
          <w:b w:val="0"/>
          <w:sz w:val="28"/>
          <w:szCs w:val="28"/>
        </w:rPr>
        <w:lastRenderedPageBreak/>
        <w:t>Приложение №2</w:t>
      </w:r>
    </w:p>
    <w:p w:rsidR="00CD6DAF" w:rsidRPr="00CD6DAF" w:rsidRDefault="00CD6DAF" w:rsidP="008E367A">
      <w:pPr>
        <w:pStyle w:val="ConsPlusTitle"/>
        <w:snapToGrid w:val="0"/>
        <w:ind w:left="5387"/>
        <w:rPr>
          <w:rFonts w:ascii="Times New Roman" w:hAnsi="Times New Roman" w:cs="Times New Roman"/>
          <w:b w:val="0"/>
          <w:sz w:val="28"/>
          <w:szCs w:val="28"/>
        </w:rPr>
      </w:pPr>
    </w:p>
    <w:p w:rsidR="008E367A" w:rsidRPr="00CD6DAF" w:rsidRDefault="008E367A" w:rsidP="008E367A">
      <w:pPr>
        <w:ind w:left="5387"/>
        <w:rPr>
          <w:szCs w:val="28"/>
        </w:rPr>
      </w:pPr>
      <w:r w:rsidRPr="00CD6DAF">
        <w:rPr>
          <w:szCs w:val="28"/>
        </w:rPr>
        <w:t>УТВЕРЖДЕН</w:t>
      </w: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CD6DAF" w:rsidRPr="00CD6DAF" w:rsidRDefault="00CD6DAF" w:rsidP="00CD6DAF">
      <w:pPr>
        <w:ind w:left="5387"/>
        <w:rPr>
          <w:i/>
          <w:sz w:val="72"/>
          <w:szCs w:val="72"/>
        </w:rPr>
      </w:pPr>
    </w:p>
    <w:p w:rsidR="008E367A" w:rsidRPr="00CD6DAF" w:rsidRDefault="008E367A" w:rsidP="008E367A">
      <w:pPr>
        <w:autoSpaceDE w:val="0"/>
        <w:jc w:val="center"/>
        <w:rPr>
          <w:b/>
          <w:szCs w:val="28"/>
        </w:rPr>
      </w:pPr>
      <w:r w:rsidRPr="00CD6DAF">
        <w:rPr>
          <w:b/>
          <w:szCs w:val="28"/>
        </w:rPr>
        <w:t>ПРИМЕРНЫЙ ПЕРЕЧЕНЬ</w:t>
      </w:r>
    </w:p>
    <w:p w:rsidR="008E367A" w:rsidRPr="00CD6DAF" w:rsidRDefault="008E367A" w:rsidP="008E367A">
      <w:pPr>
        <w:autoSpaceDE w:val="0"/>
        <w:ind w:firstLine="540"/>
        <w:jc w:val="center"/>
        <w:rPr>
          <w:b/>
          <w:szCs w:val="28"/>
        </w:rPr>
      </w:pPr>
      <w:r w:rsidRPr="00CD6DAF">
        <w:rPr>
          <w:b/>
          <w:szCs w:val="28"/>
        </w:rPr>
        <w:t>должностей специалистов, выполняющих работу на условиях трудового договора в учреждениях, которые расположены на территориях сельских населенных пунктов</w:t>
      </w:r>
    </w:p>
    <w:tbl>
      <w:tblPr>
        <w:tblW w:w="0" w:type="auto"/>
        <w:tblInd w:w="817" w:type="dxa"/>
        <w:tblLayout w:type="fixed"/>
        <w:tblLook w:val="04A0" w:firstRow="1" w:lastRow="0" w:firstColumn="1" w:lastColumn="0" w:noHBand="0" w:noVBand="1"/>
      </w:tblPr>
      <w:tblGrid>
        <w:gridCol w:w="7561"/>
      </w:tblGrid>
      <w:tr w:rsidR="008E367A" w:rsidRPr="00CD6DAF" w:rsidTr="008E367A">
        <w:tc>
          <w:tcPr>
            <w:tcW w:w="7561" w:type="dxa"/>
            <w:hideMark/>
          </w:tcPr>
          <w:p w:rsidR="008E367A" w:rsidRPr="00CD6DAF" w:rsidRDefault="008E367A" w:rsidP="008E367A">
            <w:pPr>
              <w:autoSpaceDE w:val="0"/>
              <w:autoSpaceDN w:val="0"/>
              <w:adjustRightInd w:val="0"/>
              <w:jc w:val="both"/>
              <w:rPr>
                <w:szCs w:val="28"/>
              </w:rPr>
            </w:pPr>
          </w:p>
          <w:p w:rsidR="008E367A" w:rsidRPr="00CD6DAF" w:rsidRDefault="008E367A" w:rsidP="008E367A">
            <w:pPr>
              <w:autoSpaceDE w:val="0"/>
              <w:autoSpaceDN w:val="0"/>
              <w:adjustRightInd w:val="0"/>
              <w:jc w:val="both"/>
              <w:rPr>
                <w:szCs w:val="28"/>
              </w:rPr>
            </w:pPr>
            <w:r w:rsidRPr="00CD6DAF">
              <w:rPr>
                <w:szCs w:val="28"/>
              </w:rPr>
              <w:t>Директор;</w:t>
            </w:r>
          </w:p>
          <w:p w:rsidR="008E367A" w:rsidRPr="00CD6DAF" w:rsidRDefault="008E367A" w:rsidP="008E367A">
            <w:pPr>
              <w:autoSpaceDE w:val="0"/>
              <w:autoSpaceDN w:val="0"/>
              <w:adjustRightInd w:val="0"/>
              <w:jc w:val="both"/>
              <w:rPr>
                <w:szCs w:val="28"/>
              </w:rPr>
            </w:pPr>
            <w:r w:rsidRPr="00CD6DAF">
              <w:rPr>
                <w:szCs w:val="28"/>
              </w:rPr>
              <w:t>Заместитель директора;</w:t>
            </w:r>
          </w:p>
          <w:p w:rsidR="008E367A" w:rsidRPr="00CD6DAF" w:rsidRDefault="008E367A" w:rsidP="008E367A">
            <w:pPr>
              <w:autoSpaceDE w:val="0"/>
              <w:autoSpaceDN w:val="0"/>
              <w:adjustRightInd w:val="0"/>
              <w:jc w:val="both"/>
              <w:rPr>
                <w:rFonts w:eastAsiaTheme="minorHAnsi"/>
                <w:szCs w:val="28"/>
                <w:lang w:eastAsia="en-US"/>
              </w:rPr>
            </w:pPr>
            <w:r w:rsidRPr="00CD6DAF">
              <w:rPr>
                <w:rFonts w:eastAsiaTheme="minorHAnsi"/>
                <w:szCs w:val="28"/>
                <w:lang w:eastAsia="en-US"/>
              </w:rPr>
              <w:t>Концертмейстер;</w:t>
            </w:r>
          </w:p>
        </w:tc>
      </w:tr>
      <w:tr w:rsidR="008E367A" w:rsidRPr="00CD6DAF" w:rsidTr="008E367A">
        <w:tc>
          <w:tcPr>
            <w:tcW w:w="7561" w:type="dxa"/>
            <w:hideMark/>
          </w:tcPr>
          <w:p w:rsidR="008E367A" w:rsidRPr="00CD6DAF" w:rsidRDefault="008E367A" w:rsidP="008E367A">
            <w:pPr>
              <w:autoSpaceDE w:val="0"/>
              <w:snapToGrid w:val="0"/>
              <w:jc w:val="both"/>
              <w:rPr>
                <w:szCs w:val="28"/>
              </w:rPr>
            </w:pPr>
            <w:r w:rsidRPr="00CD6DAF">
              <w:rPr>
                <w:szCs w:val="28"/>
              </w:rPr>
              <w:t>Педагог дополнительного образования;</w:t>
            </w:r>
          </w:p>
          <w:p w:rsidR="008E367A" w:rsidRPr="00CD6DAF" w:rsidRDefault="008E367A" w:rsidP="008E367A">
            <w:pPr>
              <w:autoSpaceDE w:val="0"/>
              <w:snapToGrid w:val="0"/>
              <w:jc w:val="both"/>
              <w:rPr>
                <w:szCs w:val="28"/>
              </w:rPr>
            </w:pPr>
            <w:r w:rsidRPr="00CD6DAF">
              <w:rPr>
                <w:szCs w:val="28"/>
              </w:rPr>
              <w:t>Преподаватель.</w:t>
            </w:r>
          </w:p>
        </w:tc>
      </w:tr>
      <w:tr w:rsidR="008E367A" w:rsidRPr="00CD6DAF" w:rsidTr="008E367A">
        <w:tc>
          <w:tcPr>
            <w:tcW w:w="7561" w:type="dxa"/>
          </w:tcPr>
          <w:p w:rsidR="008E367A" w:rsidRPr="00CD6DAF" w:rsidRDefault="008E367A" w:rsidP="008E367A">
            <w:pPr>
              <w:pStyle w:val="ConsPlusNormal"/>
              <w:snapToGrid w:val="0"/>
              <w:ind w:firstLine="0"/>
              <w:rPr>
                <w:rFonts w:ascii="Times New Roman" w:hAnsi="Times New Roman" w:cs="Times New Roman"/>
                <w:b/>
                <w:sz w:val="28"/>
                <w:szCs w:val="28"/>
                <w:lang w:eastAsia="ar-SA"/>
              </w:rPr>
            </w:pPr>
          </w:p>
        </w:tc>
      </w:tr>
      <w:tr w:rsidR="008E367A" w:rsidRPr="00CD6DAF" w:rsidTr="008E367A">
        <w:tc>
          <w:tcPr>
            <w:tcW w:w="7561" w:type="dxa"/>
          </w:tcPr>
          <w:p w:rsidR="008E367A" w:rsidRPr="00CD6DAF" w:rsidRDefault="008E367A" w:rsidP="008E367A">
            <w:pPr>
              <w:pStyle w:val="ConsPlusNormal"/>
              <w:snapToGrid w:val="0"/>
              <w:ind w:firstLine="0"/>
              <w:rPr>
                <w:rFonts w:ascii="Times New Roman" w:hAnsi="Times New Roman" w:cs="Times New Roman"/>
                <w:b/>
                <w:sz w:val="28"/>
                <w:szCs w:val="28"/>
                <w:lang w:eastAsia="ar-SA"/>
              </w:rPr>
            </w:pPr>
          </w:p>
        </w:tc>
      </w:tr>
    </w:tbl>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CD6DAF" w:rsidRDefault="00CD6DAF" w:rsidP="008E367A">
      <w:pPr>
        <w:pStyle w:val="ConsPlusTitle"/>
        <w:snapToGrid w:val="0"/>
        <w:ind w:firstLine="5670"/>
        <w:jc w:val="right"/>
        <w:rPr>
          <w:rFonts w:ascii="Times New Roman" w:hAnsi="Times New Roman" w:cs="Times New Roman"/>
          <w:b w:val="0"/>
          <w:sz w:val="24"/>
          <w:szCs w:val="24"/>
        </w:rPr>
        <w:sectPr w:rsidR="00CD6DAF" w:rsidSect="00CD6DAF">
          <w:pgSz w:w="11906" w:h="16838"/>
          <w:pgMar w:top="1701" w:right="851" w:bottom="1134" w:left="1701" w:header="709" w:footer="709" w:gutter="0"/>
          <w:cols w:space="708"/>
          <w:docGrid w:linePitch="360"/>
        </w:sectPr>
      </w:pPr>
    </w:p>
    <w:p w:rsidR="008E367A" w:rsidRPr="00CD6DAF" w:rsidRDefault="008E367A" w:rsidP="008E367A">
      <w:pPr>
        <w:pStyle w:val="ConsPlusTitle"/>
        <w:snapToGrid w:val="0"/>
        <w:ind w:left="5387"/>
        <w:rPr>
          <w:rFonts w:ascii="Times New Roman" w:hAnsi="Times New Roman" w:cs="Times New Roman"/>
          <w:b w:val="0"/>
          <w:sz w:val="28"/>
          <w:szCs w:val="28"/>
        </w:rPr>
      </w:pPr>
      <w:r w:rsidRPr="00CD6DAF">
        <w:rPr>
          <w:rFonts w:ascii="Times New Roman" w:hAnsi="Times New Roman" w:cs="Times New Roman"/>
          <w:b w:val="0"/>
          <w:sz w:val="28"/>
          <w:szCs w:val="28"/>
        </w:rPr>
        <w:lastRenderedPageBreak/>
        <w:t>Приложение №3</w:t>
      </w:r>
    </w:p>
    <w:p w:rsidR="008E367A" w:rsidRPr="00CD6DAF" w:rsidRDefault="008E367A" w:rsidP="008E367A">
      <w:pPr>
        <w:tabs>
          <w:tab w:val="left" w:pos="5820"/>
        </w:tabs>
        <w:ind w:left="5387"/>
        <w:jc w:val="right"/>
        <w:rPr>
          <w:szCs w:val="28"/>
        </w:rPr>
      </w:pPr>
      <w:r w:rsidRPr="00CD6DAF">
        <w:rPr>
          <w:szCs w:val="28"/>
        </w:rPr>
        <w:tab/>
      </w:r>
    </w:p>
    <w:p w:rsidR="008E367A" w:rsidRPr="00CD6DAF" w:rsidRDefault="008E367A" w:rsidP="008E367A">
      <w:pPr>
        <w:ind w:left="5387"/>
        <w:rPr>
          <w:szCs w:val="28"/>
        </w:rPr>
      </w:pPr>
      <w:r w:rsidRPr="00CD6DAF">
        <w:rPr>
          <w:szCs w:val="28"/>
        </w:rPr>
        <w:t>УТВЕРЖДЕН</w:t>
      </w:r>
    </w:p>
    <w:p w:rsidR="00CD6DAF" w:rsidRPr="00CD6DAF" w:rsidRDefault="00CD6DAF" w:rsidP="008E367A">
      <w:pPr>
        <w:ind w:left="5387"/>
        <w:rPr>
          <w:szCs w:val="28"/>
        </w:rPr>
      </w:pP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P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8E367A" w:rsidRPr="00CD6DAF" w:rsidRDefault="008E367A" w:rsidP="008E367A">
      <w:pPr>
        <w:ind w:left="5387"/>
        <w:jc w:val="center"/>
        <w:rPr>
          <w:sz w:val="72"/>
          <w:szCs w:val="72"/>
        </w:rPr>
      </w:pPr>
    </w:p>
    <w:p w:rsidR="008E367A" w:rsidRPr="00CD6DAF" w:rsidRDefault="008E367A" w:rsidP="008E367A">
      <w:pPr>
        <w:jc w:val="center"/>
        <w:rPr>
          <w:b/>
          <w:szCs w:val="28"/>
        </w:rPr>
      </w:pPr>
      <w:r w:rsidRPr="00CD6DAF">
        <w:rPr>
          <w:b/>
          <w:szCs w:val="28"/>
        </w:rPr>
        <w:t>ПРИМЕРНЫЙ ПЕРЕЧЕНЬ</w:t>
      </w:r>
    </w:p>
    <w:p w:rsidR="008E367A" w:rsidRPr="00CD6DAF" w:rsidRDefault="008E367A" w:rsidP="008E367A">
      <w:pPr>
        <w:jc w:val="center"/>
        <w:rPr>
          <w:b/>
          <w:szCs w:val="28"/>
        </w:rPr>
      </w:pPr>
      <w:r w:rsidRPr="00CD6DAF">
        <w:rPr>
          <w:b/>
          <w:szCs w:val="28"/>
        </w:rPr>
        <w:t>видов выплат компенсационного характера работникам</w:t>
      </w:r>
    </w:p>
    <w:p w:rsidR="008E367A" w:rsidRPr="00CD6DAF" w:rsidRDefault="008E367A" w:rsidP="008E367A">
      <w:pPr>
        <w:jc w:val="center"/>
        <w:rPr>
          <w:b/>
          <w:szCs w:val="28"/>
        </w:rPr>
      </w:pPr>
      <w:r w:rsidRPr="00CD6DAF">
        <w:rPr>
          <w:b/>
          <w:szCs w:val="28"/>
        </w:rPr>
        <w:t xml:space="preserve"> муниципальных </w:t>
      </w:r>
      <w:r w:rsidRPr="00CD6DAF">
        <w:rPr>
          <w:b/>
          <w:szCs w:val="28"/>
          <w:lang w:eastAsia="zh-CN"/>
        </w:rPr>
        <w:t>бюджетных учреждений дополнительного образования</w:t>
      </w:r>
    </w:p>
    <w:p w:rsidR="008E367A" w:rsidRPr="00CD6DAF" w:rsidRDefault="008E367A" w:rsidP="008E367A">
      <w:pPr>
        <w:jc w:val="center"/>
        <w:rPr>
          <w:szCs w:val="28"/>
        </w:rPr>
      </w:pPr>
    </w:p>
    <w:p w:rsidR="008E367A" w:rsidRPr="00CD6DAF" w:rsidRDefault="008E367A" w:rsidP="008E367A">
      <w:pPr>
        <w:pStyle w:val="af"/>
        <w:numPr>
          <w:ilvl w:val="0"/>
          <w:numId w:val="5"/>
        </w:numPr>
        <w:rPr>
          <w:rFonts w:ascii="Times New Roman" w:hAnsi="Times New Roman"/>
          <w:sz w:val="28"/>
          <w:szCs w:val="28"/>
        </w:rPr>
      </w:pPr>
      <w:r w:rsidRPr="00CD6DAF">
        <w:rPr>
          <w:rFonts w:ascii="Times New Roman" w:hAnsi="Times New Roman"/>
          <w:sz w:val="28"/>
          <w:szCs w:val="28"/>
        </w:rPr>
        <w:t>Выплаты за работу в местностях с особыми климатическими условиями.</w:t>
      </w:r>
    </w:p>
    <w:p w:rsidR="008E367A" w:rsidRPr="00CD6DAF" w:rsidRDefault="008E367A" w:rsidP="008E367A">
      <w:pPr>
        <w:numPr>
          <w:ilvl w:val="0"/>
          <w:numId w:val="5"/>
        </w:numPr>
        <w:rPr>
          <w:szCs w:val="28"/>
        </w:rPr>
      </w:pPr>
      <w:r w:rsidRPr="00CD6DAF">
        <w:rPr>
          <w:szCs w:val="28"/>
        </w:rPr>
        <w:t>Выплаты при совмещении профессий (должностей).</w:t>
      </w:r>
    </w:p>
    <w:p w:rsidR="008E367A" w:rsidRPr="00CD6DAF" w:rsidRDefault="008E367A" w:rsidP="008E367A">
      <w:pPr>
        <w:numPr>
          <w:ilvl w:val="0"/>
          <w:numId w:val="5"/>
        </w:numPr>
        <w:rPr>
          <w:szCs w:val="28"/>
        </w:rPr>
      </w:pPr>
      <w:r w:rsidRPr="00CD6DAF">
        <w:rPr>
          <w:szCs w:val="28"/>
        </w:rPr>
        <w:t>Выплаты за расширение зон обслуживания</w:t>
      </w:r>
    </w:p>
    <w:p w:rsidR="008E367A" w:rsidRPr="00CD6DAF" w:rsidRDefault="008E367A" w:rsidP="008E367A">
      <w:pPr>
        <w:numPr>
          <w:ilvl w:val="0"/>
          <w:numId w:val="5"/>
        </w:numPr>
        <w:rPr>
          <w:szCs w:val="28"/>
        </w:rPr>
      </w:pPr>
      <w:r w:rsidRPr="00CD6DAF">
        <w:rPr>
          <w:szCs w:val="28"/>
        </w:rPr>
        <w:t>Выплаты работникам, занятым на тяжелых работах, работах с вредными и опасными и иными особыми условиями</w:t>
      </w:r>
    </w:p>
    <w:p w:rsidR="008E367A" w:rsidRPr="00CD6DAF" w:rsidRDefault="008E367A" w:rsidP="008E367A">
      <w:pPr>
        <w:numPr>
          <w:ilvl w:val="0"/>
          <w:numId w:val="5"/>
        </w:numPr>
        <w:rPr>
          <w:szCs w:val="28"/>
        </w:rPr>
      </w:pPr>
      <w:r w:rsidRPr="00CD6DAF">
        <w:rPr>
          <w:szCs w:val="28"/>
        </w:rPr>
        <w:t>Выплата за иные особые условия</w:t>
      </w:r>
    </w:p>
    <w:p w:rsidR="008E367A" w:rsidRPr="00CD6DAF" w:rsidRDefault="008E367A" w:rsidP="008E367A">
      <w:pPr>
        <w:numPr>
          <w:ilvl w:val="0"/>
          <w:numId w:val="5"/>
        </w:numPr>
        <w:rPr>
          <w:szCs w:val="28"/>
        </w:rPr>
      </w:pPr>
      <w:r w:rsidRPr="00CD6DAF">
        <w:rPr>
          <w:szCs w:val="28"/>
        </w:rPr>
        <w:t>Выплаты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8E367A" w:rsidRPr="00CD6DAF" w:rsidRDefault="008E367A" w:rsidP="008E367A">
      <w:pPr>
        <w:numPr>
          <w:ilvl w:val="0"/>
          <w:numId w:val="5"/>
        </w:numPr>
        <w:rPr>
          <w:szCs w:val="28"/>
        </w:rPr>
      </w:pPr>
      <w:r w:rsidRPr="00CD6DAF">
        <w:rPr>
          <w:szCs w:val="28"/>
        </w:rPr>
        <w:t>Выплаты за сверхурочную работу.</w:t>
      </w:r>
    </w:p>
    <w:p w:rsidR="008E367A" w:rsidRPr="00CD6DAF" w:rsidRDefault="008E367A" w:rsidP="008E367A">
      <w:pPr>
        <w:numPr>
          <w:ilvl w:val="0"/>
          <w:numId w:val="5"/>
        </w:numPr>
        <w:rPr>
          <w:szCs w:val="28"/>
        </w:rPr>
      </w:pPr>
      <w:r w:rsidRPr="00CD6DAF">
        <w:rPr>
          <w:szCs w:val="28"/>
        </w:rPr>
        <w:t>Выплаты за работу в выходные и нерабочие праздничные дни.</w:t>
      </w:r>
    </w:p>
    <w:p w:rsidR="008E367A" w:rsidRPr="00CD6DAF" w:rsidRDefault="008E367A" w:rsidP="008E367A">
      <w:pPr>
        <w:numPr>
          <w:ilvl w:val="0"/>
          <w:numId w:val="5"/>
        </w:numPr>
        <w:rPr>
          <w:szCs w:val="28"/>
        </w:rPr>
      </w:pPr>
      <w:r w:rsidRPr="00CD6DAF">
        <w:rPr>
          <w:szCs w:val="28"/>
        </w:rPr>
        <w:t>Выплаты за работу в ночное время.</w:t>
      </w:r>
    </w:p>
    <w:p w:rsidR="008E367A" w:rsidRDefault="008E367A" w:rsidP="008E367A">
      <w:pPr>
        <w:pStyle w:val="ConsPlusTitle"/>
        <w:snapToGrid w:val="0"/>
        <w:ind w:left="5387"/>
        <w:rPr>
          <w:rFonts w:ascii="Times New Roman" w:hAnsi="Times New Roman" w:cs="Times New Roman"/>
          <w:b w:val="0"/>
          <w:sz w:val="28"/>
          <w:szCs w:val="28"/>
        </w:rPr>
      </w:pPr>
      <w:r w:rsidRPr="00CD6DAF">
        <w:rPr>
          <w:bCs w:val="0"/>
          <w:sz w:val="28"/>
          <w:szCs w:val="28"/>
        </w:rPr>
        <w:br w:type="page"/>
      </w:r>
      <w:r w:rsidRPr="00CD6DAF">
        <w:rPr>
          <w:rFonts w:ascii="Times New Roman" w:hAnsi="Times New Roman" w:cs="Times New Roman"/>
          <w:b w:val="0"/>
          <w:sz w:val="28"/>
          <w:szCs w:val="28"/>
        </w:rPr>
        <w:lastRenderedPageBreak/>
        <w:t>Приложение №4</w:t>
      </w:r>
    </w:p>
    <w:p w:rsidR="00CD6DAF" w:rsidRPr="00CD6DAF" w:rsidRDefault="00CD6DAF" w:rsidP="008E367A">
      <w:pPr>
        <w:pStyle w:val="ConsPlusTitle"/>
        <w:snapToGrid w:val="0"/>
        <w:ind w:left="5387"/>
        <w:rPr>
          <w:rFonts w:ascii="Times New Roman" w:hAnsi="Times New Roman" w:cs="Times New Roman"/>
          <w:b w:val="0"/>
          <w:sz w:val="28"/>
          <w:szCs w:val="28"/>
        </w:rPr>
      </w:pPr>
    </w:p>
    <w:p w:rsidR="008E367A" w:rsidRPr="00CD6DAF" w:rsidRDefault="008E367A" w:rsidP="008E367A">
      <w:pPr>
        <w:ind w:left="5387"/>
        <w:rPr>
          <w:szCs w:val="28"/>
        </w:rPr>
      </w:pPr>
      <w:r w:rsidRPr="00CD6DAF">
        <w:rPr>
          <w:szCs w:val="28"/>
        </w:rPr>
        <w:t>УТВЕРЖДЕН</w:t>
      </w: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P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8E367A" w:rsidRPr="00CD6DAF" w:rsidRDefault="008E367A" w:rsidP="008E367A">
      <w:pPr>
        <w:rPr>
          <w:sz w:val="72"/>
          <w:szCs w:val="72"/>
        </w:rPr>
      </w:pPr>
    </w:p>
    <w:p w:rsidR="008E367A" w:rsidRPr="00CD6DAF" w:rsidRDefault="008E367A" w:rsidP="008E367A">
      <w:pPr>
        <w:jc w:val="center"/>
        <w:rPr>
          <w:b/>
          <w:szCs w:val="28"/>
        </w:rPr>
      </w:pPr>
      <w:r w:rsidRPr="00CD6DAF">
        <w:rPr>
          <w:b/>
          <w:szCs w:val="28"/>
        </w:rPr>
        <w:t>ПРИМЕРНЫЙ ПЕРЕЧЕНЬ</w:t>
      </w:r>
    </w:p>
    <w:p w:rsidR="008E367A" w:rsidRPr="00CD6DAF" w:rsidRDefault="008E367A" w:rsidP="008E367A">
      <w:pPr>
        <w:jc w:val="center"/>
        <w:rPr>
          <w:b/>
          <w:szCs w:val="28"/>
        </w:rPr>
      </w:pPr>
      <w:r w:rsidRPr="00CD6DAF">
        <w:rPr>
          <w:b/>
          <w:szCs w:val="28"/>
        </w:rPr>
        <w:t>видов выплат стимулирующего характера работникам</w:t>
      </w:r>
    </w:p>
    <w:p w:rsidR="008E367A" w:rsidRPr="00CD6DAF" w:rsidRDefault="008E367A" w:rsidP="00CD6DAF">
      <w:pPr>
        <w:pStyle w:val="af"/>
        <w:jc w:val="center"/>
        <w:rPr>
          <w:rFonts w:ascii="Times New Roman" w:hAnsi="Times New Roman"/>
          <w:b/>
          <w:sz w:val="28"/>
          <w:szCs w:val="28"/>
        </w:rPr>
      </w:pPr>
      <w:r w:rsidRPr="00CD6DAF">
        <w:rPr>
          <w:rFonts w:ascii="Times New Roman" w:hAnsi="Times New Roman"/>
          <w:b/>
          <w:sz w:val="28"/>
          <w:szCs w:val="28"/>
        </w:rPr>
        <w:t xml:space="preserve">муниципальных </w:t>
      </w:r>
      <w:r w:rsidRPr="00CD6DAF">
        <w:rPr>
          <w:rFonts w:ascii="Times New Roman" w:hAnsi="Times New Roman"/>
          <w:b/>
          <w:sz w:val="28"/>
          <w:szCs w:val="28"/>
          <w:lang w:eastAsia="zh-CN"/>
        </w:rPr>
        <w:t>бюджетных учреждений дополнительного образования</w:t>
      </w:r>
    </w:p>
    <w:p w:rsidR="008E367A" w:rsidRPr="00CD6DAF" w:rsidRDefault="008E367A" w:rsidP="008E367A">
      <w:pPr>
        <w:numPr>
          <w:ilvl w:val="0"/>
          <w:numId w:val="6"/>
        </w:numPr>
        <w:jc w:val="both"/>
        <w:rPr>
          <w:szCs w:val="28"/>
        </w:rPr>
      </w:pPr>
      <w:r w:rsidRPr="00CD6DAF">
        <w:rPr>
          <w:szCs w:val="28"/>
        </w:rPr>
        <w:t>Выплаты за интенсивность и высокие результаты работы.</w:t>
      </w:r>
    </w:p>
    <w:p w:rsidR="008E367A" w:rsidRPr="00CD6DAF" w:rsidRDefault="008E367A" w:rsidP="008E367A">
      <w:pPr>
        <w:numPr>
          <w:ilvl w:val="0"/>
          <w:numId w:val="6"/>
        </w:numPr>
        <w:rPr>
          <w:szCs w:val="28"/>
        </w:rPr>
      </w:pPr>
      <w:r w:rsidRPr="00CD6DAF">
        <w:rPr>
          <w:szCs w:val="28"/>
        </w:rPr>
        <w:t>Выплаты за качество выполняемых работ.</w:t>
      </w:r>
    </w:p>
    <w:p w:rsidR="008E367A" w:rsidRPr="00CD6DAF" w:rsidRDefault="008E367A" w:rsidP="008E367A">
      <w:pPr>
        <w:numPr>
          <w:ilvl w:val="0"/>
          <w:numId w:val="6"/>
        </w:numPr>
        <w:rPr>
          <w:szCs w:val="28"/>
        </w:rPr>
      </w:pPr>
      <w:r w:rsidRPr="00CD6DAF">
        <w:rPr>
          <w:szCs w:val="28"/>
        </w:rPr>
        <w:t>Выплаты за стаж непрерывной работы.</w:t>
      </w:r>
    </w:p>
    <w:p w:rsidR="008E367A" w:rsidRPr="00CD6DAF" w:rsidRDefault="008E367A" w:rsidP="008E367A">
      <w:pPr>
        <w:numPr>
          <w:ilvl w:val="0"/>
          <w:numId w:val="6"/>
        </w:numPr>
        <w:rPr>
          <w:szCs w:val="28"/>
        </w:rPr>
      </w:pPr>
      <w:r w:rsidRPr="00CD6DAF">
        <w:rPr>
          <w:szCs w:val="28"/>
        </w:rPr>
        <w:t>Выплаты за наличие квалификационной категории (классности).</w:t>
      </w:r>
    </w:p>
    <w:p w:rsidR="008E367A" w:rsidRPr="00CD6DAF" w:rsidRDefault="008E367A" w:rsidP="008E367A">
      <w:pPr>
        <w:numPr>
          <w:ilvl w:val="0"/>
          <w:numId w:val="6"/>
        </w:numPr>
        <w:rPr>
          <w:szCs w:val="28"/>
        </w:rPr>
      </w:pPr>
      <w:r w:rsidRPr="00CD6DAF">
        <w:rPr>
          <w:szCs w:val="28"/>
        </w:rPr>
        <w:t>Выплаты за работу в учреждениях (структурных подразделениях), расположенных в сельских населённых пунктах.</w:t>
      </w:r>
    </w:p>
    <w:p w:rsidR="008E367A" w:rsidRPr="00CD6DAF" w:rsidRDefault="008E367A" w:rsidP="008E367A">
      <w:pPr>
        <w:numPr>
          <w:ilvl w:val="0"/>
          <w:numId w:val="6"/>
        </w:numPr>
        <w:rPr>
          <w:szCs w:val="28"/>
        </w:rPr>
      </w:pPr>
      <w:r w:rsidRPr="00CD6DAF">
        <w:rPr>
          <w:szCs w:val="28"/>
        </w:rPr>
        <w:t>Персональный повышающий коэффициент</w:t>
      </w:r>
    </w:p>
    <w:p w:rsidR="008E367A" w:rsidRPr="00CD6DAF" w:rsidRDefault="008E367A" w:rsidP="008E367A">
      <w:pPr>
        <w:numPr>
          <w:ilvl w:val="0"/>
          <w:numId w:val="6"/>
        </w:numPr>
        <w:rPr>
          <w:szCs w:val="28"/>
        </w:rPr>
      </w:pPr>
      <w:r w:rsidRPr="00CD6DAF">
        <w:rPr>
          <w:szCs w:val="28"/>
        </w:rPr>
        <w:t xml:space="preserve">Повышающий коэффициент  </w:t>
      </w:r>
    </w:p>
    <w:p w:rsidR="008E367A" w:rsidRPr="00CD6DAF" w:rsidRDefault="008E367A" w:rsidP="008E367A">
      <w:pPr>
        <w:numPr>
          <w:ilvl w:val="0"/>
          <w:numId w:val="6"/>
        </w:numPr>
        <w:rPr>
          <w:szCs w:val="28"/>
        </w:rPr>
      </w:pPr>
      <w:r w:rsidRPr="00CD6DAF">
        <w:rPr>
          <w:szCs w:val="28"/>
        </w:rPr>
        <w:t>Премиальные выплаты.</w:t>
      </w:r>
    </w:p>
    <w:p w:rsidR="008E367A" w:rsidRPr="00CD6DAF" w:rsidRDefault="008E367A" w:rsidP="008E367A">
      <w:pPr>
        <w:rPr>
          <w:szCs w:val="28"/>
        </w:rPr>
      </w:pPr>
    </w:p>
    <w:p w:rsidR="008E367A" w:rsidRPr="00CD6DAF" w:rsidRDefault="008E367A" w:rsidP="008E367A">
      <w:pPr>
        <w:rPr>
          <w:szCs w:val="28"/>
        </w:rPr>
      </w:pPr>
    </w:p>
    <w:p w:rsidR="008E367A" w:rsidRPr="00AD0AAD" w:rsidRDefault="008E367A" w:rsidP="008E367A">
      <w:pPr>
        <w:rPr>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AD0AAD" w:rsidRDefault="008E367A" w:rsidP="008E367A">
      <w:pPr>
        <w:pStyle w:val="ConsPlusTitle"/>
        <w:snapToGrid w:val="0"/>
        <w:ind w:firstLine="5670"/>
        <w:jc w:val="right"/>
        <w:rPr>
          <w:rFonts w:ascii="Times New Roman" w:hAnsi="Times New Roman" w:cs="Times New Roman"/>
          <w:b w:val="0"/>
          <w:sz w:val="24"/>
          <w:szCs w:val="24"/>
        </w:rPr>
      </w:pPr>
    </w:p>
    <w:p w:rsidR="008E367A" w:rsidRPr="00CD6DAF" w:rsidRDefault="008E367A" w:rsidP="008E367A">
      <w:pPr>
        <w:pStyle w:val="ConsPlusTitle"/>
        <w:snapToGrid w:val="0"/>
        <w:ind w:left="5387"/>
        <w:rPr>
          <w:rFonts w:ascii="Times New Roman" w:hAnsi="Times New Roman" w:cs="Times New Roman"/>
          <w:b w:val="0"/>
          <w:sz w:val="28"/>
          <w:szCs w:val="28"/>
        </w:rPr>
      </w:pPr>
      <w:r w:rsidRPr="00AD0AAD">
        <w:rPr>
          <w:bCs w:val="0"/>
          <w:sz w:val="24"/>
          <w:szCs w:val="24"/>
        </w:rPr>
        <w:br w:type="page"/>
      </w:r>
      <w:r w:rsidRPr="00CD6DAF">
        <w:rPr>
          <w:rFonts w:ascii="Times New Roman" w:hAnsi="Times New Roman" w:cs="Times New Roman"/>
          <w:b w:val="0"/>
          <w:sz w:val="28"/>
          <w:szCs w:val="28"/>
        </w:rPr>
        <w:lastRenderedPageBreak/>
        <w:t>Приложение №5</w:t>
      </w:r>
    </w:p>
    <w:p w:rsidR="008E367A" w:rsidRPr="00CD6DAF" w:rsidRDefault="008E367A" w:rsidP="008E367A">
      <w:pPr>
        <w:ind w:left="5387"/>
        <w:rPr>
          <w:szCs w:val="28"/>
        </w:rPr>
      </w:pPr>
    </w:p>
    <w:p w:rsidR="008E367A" w:rsidRPr="00CD6DAF" w:rsidRDefault="008E367A" w:rsidP="008E367A">
      <w:pPr>
        <w:ind w:left="5387"/>
        <w:rPr>
          <w:szCs w:val="28"/>
        </w:rPr>
      </w:pPr>
      <w:r w:rsidRPr="00CD6DAF">
        <w:rPr>
          <w:szCs w:val="28"/>
        </w:rPr>
        <w:t>УТВЕРЖДЕН</w:t>
      </w: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P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CD6DAF" w:rsidRPr="00CD6DAF" w:rsidRDefault="00CD6DAF" w:rsidP="008E367A">
      <w:pPr>
        <w:jc w:val="center"/>
        <w:rPr>
          <w:b/>
          <w:sz w:val="72"/>
          <w:szCs w:val="72"/>
        </w:rPr>
      </w:pPr>
    </w:p>
    <w:p w:rsidR="008E367A" w:rsidRPr="00CD6DAF" w:rsidRDefault="008E367A" w:rsidP="008E367A">
      <w:pPr>
        <w:jc w:val="center"/>
        <w:rPr>
          <w:b/>
          <w:szCs w:val="28"/>
        </w:rPr>
      </w:pPr>
      <w:r w:rsidRPr="00CD6DAF">
        <w:rPr>
          <w:b/>
          <w:szCs w:val="28"/>
        </w:rPr>
        <w:t>ПРИМЕРНЫЙ ПЕРЕЧЕНЬ</w:t>
      </w:r>
    </w:p>
    <w:p w:rsidR="008E367A" w:rsidRPr="00CD6DAF" w:rsidRDefault="008E367A" w:rsidP="008E367A">
      <w:pPr>
        <w:jc w:val="center"/>
        <w:rPr>
          <w:b/>
          <w:szCs w:val="28"/>
        </w:rPr>
      </w:pPr>
      <w:r w:rsidRPr="00CD6DAF">
        <w:rPr>
          <w:b/>
          <w:szCs w:val="28"/>
        </w:rPr>
        <w:t xml:space="preserve">должностей работников муниципальных </w:t>
      </w:r>
      <w:r w:rsidRPr="00CD6DAF">
        <w:rPr>
          <w:b/>
          <w:szCs w:val="28"/>
          <w:lang w:eastAsia="zh-CN"/>
        </w:rPr>
        <w:t>бюджетных учреждений дополнительного образования</w:t>
      </w:r>
      <w:r w:rsidRPr="00CD6DAF">
        <w:rPr>
          <w:b/>
          <w:szCs w:val="28"/>
        </w:rPr>
        <w:t>, относимых к основному персоналу по видам экономической деятельности</w:t>
      </w:r>
    </w:p>
    <w:p w:rsidR="008E367A" w:rsidRPr="00CD6DAF" w:rsidRDefault="008E367A" w:rsidP="008E367A">
      <w:pPr>
        <w:jc w:val="center"/>
        <w:rPr>
          <w:b/>
          <w:szCs w:val="28"/>
        </w:rPr>
      </w:pPr>
    </w:p>
    <w:p w:rsidR="008E367A" w:rsidRPr="00CD6DAF" w:rsidRDefault="008E367A" w:rsidP="008E367A">
      <w:pPr>
        <w:jc w:val="both"/>
        <w:rPr>
          <w:szCs w:val="28"/>
        </w:rPr>
      </w:pPr>
      <w:r w:rsidRPr="00CD6DAF">
        <w:rPr>
          <w:szCs w:val="28"/>
        </w:rPr>
        <w:t>1.  Концертмейстер</w:t>
      </w:r>
    </w:p>
    <w:p w:rsidR="008E367A" w:rsidRPr="00CD6DAF" w:rsidRDefault="008E367A" w:rsidP="008E367A">
      <w:pPr>
        <w:jc w:val="both"/>
        <w:rPr>
          <w:b/>
          <w:szCs w:val="28"/>
        </w:rPr>
      </w:pPr>
    </w:p>
    <w:p w:rsidR="008E367A" w:rsidRPr="00CD6DAF" w:rsidRDefault="008E367A" w:rsidP="008E367A">
      <w:pPr>
        <w:pStyle w:val="af"/>
        <w:numPr>
          <w:ilvl w:val="0"/>
          <w:numId w:val="8"/>
        </w:numPr>
        <w:jc w:val="both"/>
        <w:rPr>
          <w:rFonts w:ascii="Times New Roman" w:hAnsi="Times New Roman"/>
          <w:sz w:val="28"/>
          <w:szCs w:val="28"/>
        </w:rPr>
        <w:sectPr w:rsidR="008E367A" w:rsidRPr="00CD6DAF" w:rsidSect="008E367A">
          <w:pgSz w:w="11906" w:h="16838"/>
          <w:pgMar w:top="1701" w:right="851" w:bottom="1134" w:left="1701" w:header="709" w:footer="709" w:gutter="0"/>
          <w:cols w:space="708"/>
          <w:docGrid w:linePitch="360"/>
        </w:sectPr>
      </w:pPr>
      <w:r w:rsidRPr="00CD6DAF">
        <w:rPr>
          <w:rFonts w:ascii="Times New Roman" w:hAnsi="Times New Roman"/>
          <w:sz w:val="28"/>
          <w:szCs w:val="28"/>
        </w:rPr>
        <w:t>Преподаватель</w:t>
      </w:r>
    </w:p>
    <w:p w:rsidR="008E367A" w:rsidRPr="00AD0AAD" w:rsidRDefault="008E367A" w:rsidP="008E367A">
      <w:pPr>
        <w:rPr>
          <w:sz w:val="24"/>
          <w:szCs w:val="24"/>
        </w:rPr>
      </w:pPr>
    </w:p>
    <w:p w:rsidR="008E367A" w:rsidRPr="00CD6DAF" w:rsidRDefault="008E367A" w:rsidP="008E367A">
      <w:pPr>
        <w:pStyle w:val="ConsPlusTitle"/>
        <w:snapToGrid w:val="0"/>
        <w:ind w:left="5387"/>
        <w:rPr>
          <w:rFonts w:ascii="Times New Roman" w:hAnsi="Times New Roman" w:cs="Times New Roman"/>
          <w:b w:val="0"/>
          <w:sz w:val="28"/>
          <w:szCs w:val="28"/>
        </w:rPr>
      </w:pPr>
      <w:r w:rsidRPr="00CD6DAF">
        <w:rPr>
          <w:rFonts w:ascii="Times New Roman" w:hAnsi="Times New Roman" w:cs="Times New Roman"/>
          <w:b w:val="0"/>
          <w:sz w:val="28"/>
          <w:szCs w:val="28"/>
        </w:rPr>
        <w:t>Приложение  №6</w:t>
      </w:r>
    </w:p>
    <w:p w:rsidR="008E367A" w:rsidRPr="00CD6DAF" w:rsidRDefault="008E367A" w:rsidP="008E367A">
      <w:pPr>
        <w:ind w:left="5387"/>
        <w:rPr>
          <w:szCs w:val="28"/>
        </w:rPr>
      </w:pPr>
    </w:p>
    <w:p w:rsidR="008E367A" w:rsidRPr="00CD6DAF" w:rsidRDefault="008E367A" w:rsidP="008E367A">
      <w:pPr>
        <w:ind w:left="5387"/>
        <w:rPr>
          <w:szCs w:val="28"/>
        </w:rPr>
      </w:pPr>
      <w:r w:rsidRPr="00CD6DAF">
        <w:rPr>
          <w:szCs w:val="28"/>
        </w:rPr>
        <w:t>УТВЕРЖДЕН</w:t>
      </w: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P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CD6DAF" w:rsidRPr="00CD6DAF" w:rsidRDefault="00CD6DAF" w:rsidP="008E367A">
      <w:pPr>
        <w:pStyle w:val="20"/>
        <w:shd w:val="clear" w:color="auto" w:fill="auto"/>
        <w:spacing w:before="0" w:line="240" w:lineRule="auto"/>
        <w:ind w:right="20"/>
        <w:rPr>
          <w:color w:val="000000"/>
          <w:sz w:val="72"/>
          <w:szCs w:val="72"/>
        </w:rPr>
      </w:pPr>
    </w:p>
    <w:p w:rsidR="008E367A" w:rsidRPr="00CD6DAF" w:rsidRDefault="008E367A" w:rsidP="008E367A">
      <w:pPr>
        <w:pStyle w:val="20"/>
        <w:shd w:val="clear" w:color="auto" w:fill="auto"/>
        <w:spacing w:before="0" w:line="240" w:lineRule="auto"/>
        <w:ind w:right="20"/>
        <w:rPr>
          <w:sz w:val="28"/>
          <w:szCs w:val="28"/>
        </w:rPr>
      </w:pPr>
      <w:r w:rsidRPr="00CD6DAF">
        <w:rPr>
          <w:color w:val="000000"/>
          <w:sz w:val="28"/>
          <w:szCs w:val="28"/>
        </w:rPr>
        <w:t>ПРИМЕРНЫЙ ПЕРЕЧЕНЬ</w:t>
      </w:r>
    </w:p>
    <w:p w:rsidR="008E367A" w:rsidRPr="00CD6DAF" w:rsidRDefault="008E367A" w:rsidP="00CD6DAF">
      <w:pPr>
        <w:jc w:val="center"/>
        <w:rPr>
          <w:b/>
          <w:color w:val="000000"/>
          <w:szCs w:val="28"/>
        </w:rPr>
      </w:pPr>
      <w:r w:rsidRPr="00CD6DAF">
        <w:rPr>
          <w:b/>
          <w:color w:val="000000"/>
          <w:szCs w:val="28"/>
        </w:rPr>
        <w:t xml:space="preserve">должностей </w:t>
      </w:r>
      <w:r w:rsidRPr="00CD6DAF">
        <w:rPr>
          <w:b/>
          <w:szCs w:val="28"/>
        </w:rPr>
        <w:t xml:space="preserve">муниципальных </w:t>
      </w:r>
      <w:r w:rsidRPr="00CD6DAF">
        <w:rPr>
          <w:b/>
          <w:szCs w:val="28"/>
          <w:lang w:eastAsia="zh-CN"/>
        </w:rPr>
        <w:t>бюджетных учреждений дополнительного образования</w:t>
      </w:r>
      <w:r w:rsidRPr="00CD6DAF">
        <w:rPr>
          <w:b/>
          <w:color w:val="000000"/>
          <w:szCs w:val="28"/>
        </w:rPr>
        <w:t xml:space="preserve"> к административно-управленческому персоналу.</w:t>
      </w:r>
    </w:p>
    <w:p w:rsidR="008E367A" w:rsidRPr="00CD6DAF" w:rsidRDefault="008E367A" w:rsidP="008E367A">
      <w:pPr>
        <w:pStyle w:val="20"/>
        <w:shd w:val="clear" w:color="auto" w:fill="auto"/>
        <w:spacing w:before="0" w:after="304" w:line="240" w:lineRule="auto"/>
        <w:ind w:right="20"/>
        <w:rPr>
          <w:color w:val="000000"/>
          <w:sz w:val="28"/>
          <w:szCs w:val="28"/>
        </w:rPr>
      </w:pPr>
    </w:p>
    <w:p w:rsidR="008E367A" w:rsidRPr="00CD6DAF" w:rsidRDefault="008E367A" w:rsidP="008E367A">
      <w:pPr>
        <w:pStyle w:val="20"/>
        <w:shd w:val="clear" w:color="auto" w:fill="auto"/>
        <w:spacing w:before="0" w:after="304" w:line="240" w:lineRule="auto"/>
        <w:ind w:right="20"/>
        <w:jc w:val="left"/>
        <w:rPr>
          <w:b w:val="0"/>
          <w:color w:val="000000"/>
          <w:sz w:val="28"/>
          <w:szCs w:val="28"/>
        </w:rPr>
      </w:pPr>
      <w:r w:rsidRPr="00CD6DAF">
        <w:rPr>
          <w:b w:val="0"/>
          <w:sz w:val="28"/>
          <w:szCs w:val="28"/>
        </w:rPr>
        <w:t>Директор</w:t>
      </w:r>
    </w:p>
    <w:p w:rsidR="008E367A" w:rsidRPr="00CD6DAF" w:rsidRDefault="008E367A" w:rsidP="008E367A">
      <w:pPr>
        <w:pStyle w:val="ConsPlusTitle"/>
        <w:snapToGrid w:val="0"/>
        <w:rPr>
          <w:rFonts w:ascii="Times New Roman" w:hAnsi="Times New Roman" w:cs="Times New Roman"/>
          <w:b w:val="0"/>
          <w:sz w:val="28"/>
          <w:szCs w:val="28"/>
        </w:rPr>
      </w:pPr>
      <w:r w:rsidRPr="00CD6DAF">
        <w:rPr>
          <w:rFonts w:ascii="Times New Roman" w:hAnsi="Times New Roman" w:cs="Times New Roman"/>
          <w:b w:val="0"/>
          <w:sz w:val="28"/>
          <w:szCs w:val="28"/>
        </w:rPr>
        <w:t>Заместитель  директора</w:t>
      </w:r>
    </w:p>
    <w:p w:rsidR="008E367A" w:rsidRPr="00CD6DAF" w:rsidRDefault="008E367A" w:rsidP="008E367A">
      <w:pPr>
        <w:pStyle w:val="ConsPlusTitle"/>
        <w:snapToGrid w:val="0"/>
        <w:rPr>
          <w:rFonts w:ascii="Times New Roman" w:hAnsi="Times New Roman" w:cs="Times New Roman"/>
          <w:b w:val="0"/>
          <w:sz w:val="28"/>
          <w:szCs w:val="28"/>
        </w:rPr>
      </w:pPr>
    </w:p>
    <w:p w:rsidR="00CD6DAF" w:rsidRDefault="00CD6DAF" w:rsidP="008E367A">
      <w:pPr>
        <w:pStyle w:val="ConsPlusTitle"/>
        <w:snapToGrid w:val="0"/>
        <w:rPr>
          <w:rFonts w:ascii="Times New Roman" w:hAnsi="Times New Roman" w:cs="Times New Roman"/>
          <w:b w:val="0"/>
          <w:sz w:val="24"/>
          <w:szCs w:val="24"/>
        </w:rPr>
        <w:sectPr w:rsidR="00CD6DAF" w:rsidSect="008E367A">
          <w:pgSz w:w="11906" w:h="16838"/>
          <w:pgMar w:top="1134" w:right="850" w:bottom="1134" w:left="1701" w:header="708" w:footer="708" w:gutter="0"/>
          <w:cols w:space="708"/>
          <w:docGrid w:linePitch="360"/>
        </w:sectPr>
      </w:pPr>
    </w:p>
    <w:p w:rsidR="008E367A" w:rsidRDefault="008E367A" w:rsidP="008E367A">
      <w:pPr>
        <w:pStyle w:val="ConsPlusTitle"/>
        <w:snapToGrid w:val="0"/>
        <w:rPr>
          <w:rFonts w:ascii="Times New Roman" w:hAnsi="Times New Roman" w:cs="Times New Roman"/>
          <w:b w:val="0"/>
          <w:sz w:val="24"/>
          <w:szCs w:val="24"/>
        </w:rPr>
      </w:pPr>
    </w:p>
    <w:p w:rsidR="008E367A" w:rsidRPr="00CD6DAF" w:rsidRDefault="008E367A" w:rsidP="00CD6DAF">
      <w:pPr>
        <w:pStyle w:val="ConsPlusTitle"/>
        <w:snapToGrid w:val="0"/>
        <w:ind w:left="2832" w:firstLine="708"/>
        <w:jc w:val="center"/>
        <w:rPr>
          <w:rFonts w:ascii="Times New Roman" w:hAnsi="Times New Roman" w:cs="Times New Roman"/>
          <w:b w:val="0"/>
          <w:sz w:val="28"/>
          <w:szCs w:val="28"/>
        </w:rPr>
      </w:pPr>
      <w:r w:rsidRPr="00CD6DAF">
        <w:rPr>
          <w:rFonts w:ascii="Times New Roman" w:hAnsi="Times New Roman" w:cs="Times New Roman"/>
          <w:b w:val="0"/>
          <w:sz w:val="28"/>
          <w:szCs w:val="28"/>
        </w:rPr>
        <w:t>Приложение  №7</w:t>
      </w:r>
    </w:p>
    <w:p w:rsidR="008E367A" w:rsidRPr="00CD6DAF" w:rsidRDefault="008E367A" w:rsidP="008E367A">
      <w:pPr>
        <w:ind w:left="5387"/>
        <w:rPr>
          <w:szCs w:val="28"/>
        </w:rPr>
      </w:pPr>
    </w:p>
    <w:p w:rsidR="008E367A" w:rsidRPr="00CD6DAF" w:rsidRDefault="008E367A" w:rsidP="008E367A">
      <w:pPr>
        <w:ind w:left="5387"/>
        <w:rPr>
          <w:szCs w:val="28"/>
        </w:rPr>
      </w:pPr>
      <w:r w:rsidRPr="00CD6DAF">
        <w:rPr>
          <w:szCs w:val="28"/>
        </w:rPr>
        <w:t>УТВЕРЖДЕН</w:t>
      </w: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CD6DAF" w:rsidRPr="00CD6DAF" w:rsidRDefault="00CD6DAF" w:rsidP="00CD6DAF">
      <w:pPr>
        <w:ind w:left="5387"/>
        <w:rPr>
          <w:i/>
          <w:sz w:val="72"/>
          <w:szCs w:val="72"/>
        </w:rPr>
      </w:pPr>
    </w:p>
    <w:p w:rsidR="008E367A" w:rsidRPr="00CD6DAF" w:rsidRDefault="008E367A" w:rsidP="008E367A">
      <w:pPr>
        <w:jc w:val="center"/>
        <w:rPr>
          <w:b/>
          <w:szCs w:val="28"/>
        </w:rPr>
      </w:pPr>
      <w:r w:rsidRPr="00CD6DAF">
        <w:rPr>
          <w:b/>
          <w:szCs w:val="28"/>
        </w:rPr>
        <w:t>ПРИМЕРНЫЙ ПЕРЕЧЕНЬ</w:t>
      </w:r>
    </w:p>
    <w:p w:rsidR="008E367A" w:rsidRPr="00CD6DAF" w:rsidRDefault="008E367A" w:rsidP="00CD6DAF">
      <w:pPr>
        <w:jc w:val="center"/>
        <w:rPr>
          <w:b/>
          <w:szCs w:val="28"/>
        </w:rPr>
      </w:pPr>
      <w:r w:rsidRPr="00CD6DAF">
        <w:rPr>
          <w:b/>
          <w:szCs w:val="28"/>
        </w:rPr>
        <w:t xml:space="preserve">должностей работников муниципальных </w:t>
      </w:r>
      <w:r w:rsidRPr="00CD6DAF">
        <w:rPr>
          <w:b/>
          <w:szCs w:val="28"/>
          <w:lang w:eastAsia="zh-CN"/>
        </w:rPr>
        <w:t>бюджетных учреждений дополнительного образования</w:t>
      </w:r>
      <w:r w:rsidR="00CD6DAF" w:rsidRPr="00CD6DAF">
        <w:rPr>
          <w:b/>
          <w:szCs w:val="28"/>
          <w:lang w:eastAsia="zh-CN"/>
        </w:rPr>
        <w:t xml:space="preserve"> </w:t>
      </w:r>
    </w:p>
    <w:p w:rsidR="008E367A" w:rsidRPr="00CD6DAF" w:rsidRDefault="008E367A" w:rsidP="008E367A">
      <w:pPr>
        <w:pStyle w:val="af"/>
        <w:spacing w:line="240" w:lineRule="auto"/>
        <w:jc w:val="center"/>
        <w:rPr>
          <w:rFonts w:ascii="Times New Roman" w:hAnsi="Times New Roman"/>
          <w:b/>
          <w:sz w:val="28"/>
          <w:szCs w:val="28"/>
        </w:rPr>
      </w:pPr>
      <w:r w:rsidRPr="00CD6DAF">
        <w:rPr>
          <w:rFonts w:ascii="Times New Roman" w:hAnsi="Times New Roman"/>
          <w:b/>
          <w:sz w:val="28"/>
          <w:szCs w:val="28"/>
        </w:rPr>
        <w:t>относимых к вспомогательному персоналу</w:t>
      </w:r>
    </w:p>
    <w:p w:rsidR="008E367A" w:rsidRPr="00CD6DAF" w:rsidRDefault="008E367A" w:rsidP="008E367A">
      <w:pPr>
        <w:pStyle w:val="af"/>
        <w:spacing w:line="240" w:lineRule="auto"/>
        <w:jc w:val="center"/>
        <w:rPr>
          <w:rFonts w:ascii="Times New Roman" w:hAnsi="Times New Roman"/>
          <w:b/>
          <w:sz w:val="28"/>
          <w:szCs w:val="28"/>
        </w:rPr>
      </w:pPr>
    </w:p>
    <w:p w:rsidR="008E367A" w:rsidRPr="00CD6DAF" w:rsidRDefault="008E367A" w:rsidP="008E367A">
      <w:pPr>
        <w:pStyle w:val="af"/>
        <w:spacing w:line="240" w:lineRule="auto"/>
        <w:ind w:left="0"/>
        <w:rPr>
          <w:rFonts w:ascii="Times New Roman" w:hAnsi="Times New Roman"/>
          <w:b/>
          <w:sz w:val="28"/>
          <w:szCs w:val="28"/>
        </w:rPr>
      </w:pPr>
      <w:r w:rsidRPr="00CD6DAF">
        <w:rPr>
          <w:rFonts w:ascii="Times New Roman" w:hAnsi="Times New Roman"/>
          <w:b/>
          <w:sz w:val="28"/>
          <w:szCs w:val="28"/>
        </w:rPr>
        <w:t>Должности рабочих</w:t>
      </w:r>
    </w:p>
    <w:p w:rsidR="008E367A" w:rsidRPr="00CD6DAF" w:rsidRDefault="008E367A" w:rsidP="008E367A">
      <w:pPr>
        <w:pStyle w:val="af"/>
        <w:numPr>
          <w:ilvl w:val="0"/>
          <w:numId w:val="7"/>
        </w:numPr>
        <w:spacing w:line="240" w:lineRule="auto"/>
        <w:rPr>
          <w:rFonts w:ascii="Times New Roman" w:hAnsi="Times New Roman"/>
          <w:sz w:val="28"/>
          <w:szCs w:val="28"/>
        </w:rPr>
      </w:pPr>
      <w:r w:rsidRPr="00CD6DAF">
        <w:rPr>
          <w:rFonts w:ascii="Times New Roman" w:hAnsi="Times New Roman"/>
          <w:sz w:val="28"/>
          <w:szCs w:val="28"/>
        </w:rPr>
        <w:t>Гардеробщик</w:t>
      </w:r>
    </w:p>
    <w:p w:rsidR="008E367A" w:rsidRPr="00CD6DAF" w:rsidRDefault="008E367A" w:rsidP="008E367A">
      <w:pPr>
        <w:pStyle w:val="af"/>
        <w:numPr>
          <w:ilvl w:val="0"/>
          <w:numId w:val="7"/>
        </w:numPr>
        <w:spacing w:line="240" w:lineRule="auto"/>
        <w:rPr>
          <w:rFonts w:ascii="Times New Roman" w:hAnsi="Times New Roman"/>
          <w:sz w:val="28"/>
          <w:szCs w:val="28"/>
        </w:rPr>
      </w:pPr>
      <w:r w:rsidRPr="00CD6DAF">
        <w:rPr>
          <w:rFonts w:ascii="Times New Roman" w:hAnsi="Times New Roman"/>
          <w:sz w:val="28"/>
          <w:szCs w:val="28"/>
        </w:rPr>
        <w:t>Рабочий по комплексному обслуживанию и ремонту зданий</w:t>
      </w:r>
    </w:p>
    <w:p w:rsidR="008E367A" w:rsidRPr="00CD6DAF" w:rsidRDefault="008E367A" w:rsidP="008E367A">
      <w:pPr>
        <w:pStyle w:val="af"/>
        <w:numPr>
          <w:ilvl w:val="0"/>
          <w:numId w:val="7"/>
        </w:numPr>
        <w:spacing w:line="240" w:lineRule="auto"/>
        <w:rPr>
          <w:rFonts w:ascii="Times New Roman" w:hAnsi="Times New Roman"/>
          <w:sz w:val="28"/>
          <w:szCs w:val="28"/>
        </w:rPr>
      </w:pPr>
      <w:r w:rsidRPr="00CD6DAF">
        <w:rPr>
          <w:rFonts w:ascii="Times New Roman" w:hAnsi="Times New Roman"/>
          <w:sz w:val="28"/>
          <w:szCs w:val="28"/>
        </w:rPr>
        <w:t>Сторож (вахтер)</w:t>
      </w:r>
    </w:p>
    <w:p w:rsidR="008E367A" w:rsidRPr="00CD6DAF" w:rsidRDefault="008E367A" w:rsidP="008E367A">
      <w:pPr>
        <w:pStyle w:val="af"/>
        <w:numPr>
          <w:ilvl w:val="0"/>
          <w:numId w:val="7"/>
        </w:numPr>
        <w:spacing w:line="240" w:lineRule="auto"/>
        <w:rPr>
          <w:rFonts w:ascii="Times New Roman" w:hAnsi="Times New Roman"/>
          <w:sz w:val="28"/>
          <w:szCs w:val="28"/>
        </w:rPr>
      </w:pPr>
      <w:r w:rsidRPr="00CD6DAF">
        <w:rPr>
          <w:rFonts w:ascii="Times New Roman" w:hAnsi="Times New Roman"/>
          <w:sz w:val="28"/>
          <w:szCs w:val="28"/>
        </w:rPr>
        <w:t>Уборщик производственных помещений</w:t>
      </w:r>
    </w:p>
    <w:p w:rsidR="008E367A" w:rsidRPr="00CD6DAF" w:rsidRDefault="008E367A" w:rsidP="008E367A">
      <w:pPr>
        <w:pStyle w:val="af"/>
        <w:numPr>
          <w:ilvl w:val="0"/>
          <w:numId w:val="7"/>
        </w:numPr>
        <w:spacing w:line="240" w:lineRule="auto"/>
        <w:rPr>
          <w:rFonts w:ascii="Times New Roman" w:hAnsi="Times New Roman"/>
          <w:sz w:val="28"/>
          <w:szCs w:val="28"/>
        </w:rPr>
      </w:pPr>
      <w:r w:rsidRPr="00CD6DAF">
        <w:rPr>
          <w:rFonts w:ascii="Times New Roman" w:hAnsi="Times New Roman"/>
          <w:sz w:val="28"/>
          <w:szCs w:val="28"/>
        </w:rPr>
        <w:t>Уборщик служебных помещений</w:t>
      </w:r>
    </w:p>
    <w:p w:rsidR="008E367A" w:rsidRPr="00CD6DAF" w:rsidRDefault="008E367A" w:rsidP="008E367A">
      <w:pPr>
        <w:pStyle w:val="af"/>
        <w:numPr>
          <w:ilvl w:val="0"/>
          <w:numId w:val="7"/>
        </w:numPr>
        <w:spacing w:line="240" w:lineRule="auto"/>
        <w:rPr>
          <w:rFonts w:ascii="Times New Roman" w:hAnsi="Times New Roman"/>
          <w:sz w:val="28"/>
          <w:szCs w:val="28"/>
        </w:rPr>
      </w:pPr>
      <w:r w:rsidRPr="00CD6DAF">
        <w:rPr>
          <w:rFonts w:ascii="Times New Roman" w:hAnsi="Times New Roman"/>
          <w:sz w:val="28"/>
          <w:szCs w:val="28"/>
        </w:rPr>
        <w:t>Уборщик территорий</w:t>
      </w:r>
    </w:p>
    <w:p w:rsidR="008E367A" w:rsidRDefault="008E367A" w:rsidP="008E367A">
      <w:pPr>
        <w:pStyle w:val="af"/>
        <w:spacing w:line="240" w:lineRule="auto"/>
        <w:ind w:left="502"/>
        <w:rPr>
          <w:rFonts w:ascii="Times New Roman" w:hAnsi="Times New Roman"/>
          <w:sz w:val="24"/>
          <w:szCs w:val="24"/>
        </w:rPr>
      </w:pPr>
    </w:p>
    <w:p w:rsidR="00CD6DAF" w:rsidRDefault="00CD6DAF" w:rsidP="008E367A">
      <w:pPr>
        <w:pStyle w:val="af"/>
        <w:spacing w:line="240" w:lineRule="auto"/>
        <w:ind w:left="502"/>
        <w:rPr>
          <w:rFonts w:ascii="Times New Roman" w:hAnsi="Times New Roman"/>
          <w:sz w:val="24"/>
          <w:szCs w:val="24"/>
        </w:rPr>
        <w:sectPr w:rsidR="00CD6DAF" w:rsidSect="008E367A">
          <w:pgSz w:w="11906" w:h="16838"/>
          <w:pgMar w:top="1134" w:right="850" w:bottom="1134" w:left="1701" w:header="708" w:footer="708" w:gutter="0"/>
          <w:cols w:space="708"/>
          <w:docGrid w:linePitch="360"/>
        </w:sectPr>
      </w:pPr>
    </w:p>
    <w:p w:rsidR="00CD6DAF" w:rsidRDefault="00CD6DAF" w:rsidP="008E367A">
      <w:pPr>
        <w:pStyle w:val="af"/>
        <w:spacing w:line="240" w:lineRule="auto"/>
        <w:ind w:left="502"/>
        <w:rPr>
          <w:rFonts w:ascii="Times New Roman" w:hAnsi="Times New Roman"/>
          <w:sz w:val="24"/>
          <w:szCs w:val="24"/>
        </w:rPr>
      </w:pPr>
    </w:p>
    <w:p w:rsidR="008E367A" w:rsidRPr="00CD6DAF" w:rsidRDefault="008E367A" w:rsidP="008E367A">
      <w:pPr>
        <w:pStyle w:val="ConsPlusTitle"/>
        <w:snapToGrid w:val="0"/>
        <w:ind w:left="5387"/>
        <w:rPr>
          <w:rFonts w:ascii="Times New Roman" w:hAnsi="Times New Roman" w:cs="Times New Roman"/>
          <w:b w:val="0"/>
          <w:sz w:val="28"/>
          <w:szCs w:val="28"/>
        </w:rPr>
      </w:pPr>
      <w:r w:rsidRPr="00CD6DAF">
        <w:rPr>
          <w:rFonts w:ascii="Times New Roman" w:hAnsi="Times New Roman" w:cs="Times New Roman"/>
          <w:b w:val="0"/>
          <w:sz w:val="28"/>
          <w:szCs w:val="28"/>
        </w:rPr>
        <w:t>Приложение №8</w:t>
      </w:r>
    </w:p>
    <w:p w:rsidR="008E367A" w:rsidRPr="00CD6DAF" w:rsidRDefault="008E367A" w:rsidP="008E367A">
      <w:pPr>
        <w:ind w:left="5387"/>
        <w:rPr>
          <w:szCs w:val="28"/>
        </w:rPr>
      </w:pPr>
    </w:p>
    <w:p w:rsidR="008E367A" w:rsidRPr="00CD6DAF" w:rsidRDefault="008E367A" w:rsidP="008E367A">
      <w:pPr>
        <w:ind w:left="5387"/>
        <w:rPr>
          <w:szCs w:val="28"/>
        </w:rPr>
      </w:pPr>
      <w:r w:rsidRPr="00CD6DAF">
        <w:rPr>
          <w:szCs w:val="28"/>
        </w:rPr>
        <w:t>УТВЕРЖДЕН</w:t>
      </w:r>
    </w:p>
    <w:p w:rsidR="008E367A" w:rsidRPr="00CD6DAF" w:rsidRDefault="008E367A" w:rsidP="008E367A">
      <w:pPr>
        <w:ind w:left="5387"/>
        <w:rPr>
          <w:szCs w:val="28"/>
        </w:rPr>
      </w:pPr>
      <w:r w:rsidRPr="00CD6DAF">
        <w:rPr>
          <w:szCs w:val="28"/>
        </w:rPr>
        <w:t>постановлением администрации</w:t>
      </w:r>
    </w:p>
    <w:p w:rsidR="008E367A" w:rsidRPr="00CD6DAF" w:rsidRDefault="008E367A" w:rsidP="008E367A">
      <w:pPr>
        <w:ind w:left="5387"/>
        <w:rPr>
          <w:szCs w:val="28"/>
        </w:rPr>
      </w:pPr>
      <w:r w:rsidRPr="00CD6DAF">
        <w:rPr>
          <w:szCs w:val="28"/>
        </w:rPr>
        <w:t>муниципального округа</w:t>
      </w:r>
    </w:p>
    <w:p w:rsidR="00CD6DAF" w:rsidRPr="00CD6DAF" w:rsidRDefault="00CD6DAF" w:rsidP="00CD6DAF">
      <w:pPr>
        <w:ind w:left="5387"/>
        <w:rPr>
          <w:i/>
          <w:szCs w:val="28"/>
        </w:rPr>
      </w:pPr>
      <w:r w:rsidRPr="008E367A">
        <w:rPr>
          <w:szCs w:val="28"/>
        </w:rPr>
        <w:t xml:space="preserve">от </w:t>
      </w:r>
      <w:r>
        <w:rPr>
          <w:i/>
          <w:szCs w:val="28"/>
        </w:rPr>
        <w:t>29.12.2022</w:t>
      </w:r>
      <w:r w:rsidRPr="008E367A">
        <w:rPr>
          <w:szCs w:val="28"/>
        </w:rPr>
        <w:t xml:space="preserve"> № </w:t>
      </w:r>
      <w:r>
        <w:rPr>
          <w:i/>
          <w:szCs w:val="28"/>
        </w:rPr>
        <w:t>1077</w:t>
      </w:r>
    </w:p>
    <w:p w:rsidR="008E367A" w:rsidRPr="00B520C9" w:rsidRDefault="008E367A" w:rsidP="008E367A">
      <w:pPr>
        <w:rPr>
          <w:sz w:val="24"/>
          <w:szCs w:val="24"/>
        </w:rPr>
      </w:pPr>
    </w:p>
    <w:p w:rsidR="008E367A" w:rsidRPr="00892031" w:rsidRDefault="008E367A" w:rsidP="008E367A">
      <w:pPr>
        <w:suppressAutoHyphens/>
        <w:jc w:val="center"/>
        <w:rPr>
          <w:lang w:eastAsia="zh-CN"/>
        </w:rPr>
      </w:pPr>
      <w:r w:rsidRPr="00892031">
        <w:rPr>
          <w:b/>
          <w:szCs w:val="28"/>
          <w:lang w:eastAsia="zh-CN"/>
        </w:rPr>
        <w:t xml:space="preserve">ПОРЯДОК </w:t>
      </w:r>
    </w:p>
    <w:p w:rsidR="00CD6DAF" w:rsidRDefault="008E367A" w:rsidP="008E367A">
      <w:pPr>
        <w:suppressAutoHyphens/>
        <w:jc w:val="center"/>
        <w:rPr>
          <w:b/>
          <w:szCs w:val="28"/>
          <w:lang w:eastAsia="zh-CN"/>
        </w:rPr>
      </w:pPr>
      <w:r w:rsidRPr="00892031">
        <w:rPr>
          <w:b/>
          <w:szCs w:val="28"/>
          <w:lang w:eastAsia="zh-CN"/>
        </w:rPr>
        <w:t xml:space="preserve">отнесения подведомственных </w:t>
      </w:r>
      <w:r>
        <w:rPr>
          <w:b/>
          <w:color w:val="000000"/>
          <w:szCs w:val="28"/>
          <w:lang w:eastAsia="zh-CN"/>
        </w:rPr>
        <w:t>муниципальных образовательных бюджетны</w:t>
      </w:r>
      <w:r w:rsidRPr="00892031">
        <w:rPr>
          <w:b/>
          <w:color w:val="000000"/>
          <w:szCs w:val="28"/>
          <w:lang w:eastAsia="zh-CN"/>
        </w:rPr>
        <w:t>х</w:t>
      </w:r>
      <w:r w:rsidRPr="00892031">
        <w:rPr>
          <w:b/>
          <w:szCs w:val="28"/>
          <w:lang w:eastAsia="zh-CN"/>
        </w:rPr>
        <w:t xml:space="preserve"> учреждений дополнительного образования к группе по оплате труда, установления должностных окладов и предельного уровня соотношения средней заработной платы руководителя учреждения и средней заработной платы работников учреждения по группам </w:t>
      </w:r>
    </w:p>
    <w:p w:rsidR="008E367A" w:rsidRDefault="008E367A" w:rsidP="008E367A">
      <w:pPr>
        <w:suppressAutoHyphens/>
        <w:jc w:val="center"/>
        <w:rPr>
          <w:b/>
          <w:szCs w:val="28"/>
          <w:lang w:eastAsia="zh-CN"/>
        </w:rPr>
      </w:pPr>
      <w:r w:rsidRPr="00892031">
        <w:rPr>
          <w:b/>
          <w:szCs w:val="28"/>
          <w:lang w:eastAsia="zh-CN"/>
        </w:rPr>
        <w:t>по оплате труда</w:t>
      </w:r>
    </w:p>
    <w:p w:rsidR="00CD6DAF" w:rsidRPr="00892031" w:rsidRDefault="00CD6DAF" w:rsidP="008E367A">
      <w:pPr>
        <w:suppressAutoHyphens/>
        <w:jc w:val="center"/>
        <w:rPr>
          <w:lang w:eastAsia="zh-CN"/>
        </w:rPr>
      </w:pPr>
    </w:p>
    <w:p w:rsidR="008E367A" w:rsidRDefault="008E367A" w:rsidP="008E367A">
      <w:pPr>
        <w:suppressAutoHyphens/>
        <w:spacing w:line="360" w:lineRule="auto"/>
        <w:ind w:firstLine="709"/>
        <w:jc w:val="both"/>
        <w:rPr>
          <w:szCs w:val="28"/>
          <w:lang w:eastAsia="zh-CN"/>
        </w:rPr>
      </w:pPr>
      <w:r w:rsidRPr="00892031">
        <w:rPr>
          <w:szCs w:val="28"/>
          <w:lang w:eastAsia="zh-CN"/>
        </w:rPr>
        <w:t xml:space="preserve">1. Группы по оплате труда, к которым относятся учреждения, определяются не чаще одного раза в год </w:t>
      </w:r>
      <w:r>
        <w:rPr>
          <w:szCs w:val="28"/>
          <w:lang w:eastAsia="zh-CN"/>
        </w:rPr>
        <w:t>Учредителем.</w:t>
      </w:r>
      <w:r w:rsidRPr="00892031">
        <w:rPr>
          <w:szCs w:val="28"/>
          <w:lang w:eastAsia="zh-CN"/>
        </w:rPr>
        <w:t xml:space="preserve"> </w:t>
      </w:r>
    </w:p>
    <w:p w:rsidR="008E367A" w:rsidRPr="00892031" w:rsidRDefault="008E367A" w:rsidP="008E367A">
      <w:pPr>
        <w:suppressAutoHyphens/>
        <w:spacing w:line="360" w:lineRule="auto"/>
        <w:ind w:firstLine="709"/>
        <w:jc w:val="both"/>
        <w:rPr>
          <w:lang w:eastAsia="zh-CN"/>
        </w:rPr>
      </w:pPr>
      <w:r>
        <w:rPr>
          <w:szCs w:val="28"/>
          <w:lang w:eastAsia="zh-CN"/>
        </w:rPr>
        <w:t>2.Учредитель</w:t>
      </w:r>
      <w:r w:rsidRPr="00892031">
        <w:rPr>
          <w:szCs w:val="28"/>
          <w:lang w:eastAsia="zh-CN"/>
        </w:rPr>
        <w:t xml:space="preserve"> относит учреждения по оплате труда с учетом типов (видов) учреждений, особенностей деятельности учреждений.</w:t>
      </w:r>
    </w:p>
    <w:p w:rsidR="008E367A" w:rsidRPr="00892031" w:rsidRDefault="008E367A" w:rsidP="008E367A">
      <w:pPr>
        <w:suppressAutoHyphens/>
        <w:spacing w:line="360" w:lineRule="auto"/>
        <w:ind w:firstLine="709"/>
        <w:jc w:val="both"/>
        <w:rPr>
          <w:lang w:eastAsia="zh-CN"/>
        </w:rPr>
      </w:pPr>
      <w:r w:rsidRPr="00892031">
        <w:rPr>
          <w:szCs w:val="28"/>
          <w:highlight w:val="white"/>
          <w:lang w:eastAsia="zh-CN"/>
        </w:rPr>
        <w:t>3. Учреждения относятся к группам по оплате труда:</w:t>
      </w:r>
    </w:p>
    <w:p w:rsidR="008E367A" w:rsidRPr="00892031" w:rsidRDefault="008E367A" w:rsidP="008E367A">
      <w:pPr>
        <w:suppressAutoHyphens/>
        <w:spacing w:line="360" w:lineRule="auto"/>
        <w:jc w:val="both"/>
        <w:rPr>
          <w:lang w:eastAsia="zh-CN"/>
        </w:rPr>
      </w:pPr>
      <w:r>
        <w:rPr>
          <w:szCs w:val="28"/>
          <w:highlight w:val="white"/>
          <w:lang w:eastAsia="zh-CN"/>
        </w:rPr>
        <w:tab/>
        <w:t>3.1</w:t>
      </w:r>
      <w:r w:rsidRPr="00892031">
        <w:rPr>
          <w:szCs w:val="28"/>
          <w:highlight w:val="white"/>
          <w:lang w:eastAsia="zh-CN"/>
        </w:rPr>
        <w:t>. к 3 группе по оплате труда относятся:</w:t>
      </w:r>
    </w:p>
    <w:p w:rsidR="008E367A" w:rsidRPr="00892031" w:rsidRDefault="008E367A" w:rsidP="008E367A">
      <w:pPr>
        <w:suppressAutoHyphens/>
        <w:spacing w:line="360" w:lineRule="auto"/>
        <w:jc w:val="both"/>
        <w:rPr>
          <w:lang w:eastAsia="zh-CN"/>
        </w:rPr>
      </w:pPr>
      <w:r w:rsidRPr="00892031">
        <w:rPr>
          <w:szCs w:val="28"/>
          <w:highlight w:val="white"/>
          <w:lang w:eastAsia="zh-CN"/>
        </w:rPr>
        <w:tab/>
        <w:t xml:space="preserve">муниципальное образовательное </w:t>
      </w:r>
      <w:r>
        <w:rPr>
          <w:szCs w:val="28"/>
          <w:highlight w:val="white"/>
          <w:lang w:eastAsia="zh-CN"/>
        </w:rPr>
        <w:t>бюджетное</w:t>
      </w:r>
      <w:r w:rsidRPr="00892031">
        <w:rPr>
          <w:szCs w:val="28"/>
          <w:highlight w:val="white"/>
          <w:lang w:eastAsia="zh-CN"/>
        </w:rPr>
        <w:t xml:space="preserve"> учреждение дополнительного образования Детская Музыкальная школа </w:t>
      </w:r>
      <w:proofErr w:type="spellStart"/>
      <w:r w:rsidRPr="00892031">
        <w:rPr>
          <w:szCs w:val="28"/>
          <w:highlight w:val="white"/>
          <w:lang w:eastAsia="zh-CN"/>
        </w:rPr>
        <w:t>г.Мураши</w:t>
      </w:r>
      <w:proofErr w:type="spellEnd"/>
      <w:r w:rsidRPr="00892031">
        <w:rPr>
          <w:szCs w:val="28"/>
          <w:highlight w:val="white"/>
          <w:lang w:eastAsia="zh-CN"/>
        </w:rPr>
        <w:t xml:space="preserve"> Кировской области.</w:t>
      </w:r>
    </w:p>
    <w:p w:rsidR="008E367A" w:rsidRPr="00892031" w:rsidRDefault="008E367A" w:rsidP="008E367A">
      <w:pPr>
        <w:suppressAutoHyphens/>
        <w:spacing w:line="360" w:lineRule="auto"/>
        <w:ind w:firstLine="708"/>
        <w:jc w:val="both"/>
        <w:rPr>
          <w:lang w:eastAsia="zh-CN"/>
        </w:rPr>
      </w:pPr>
      <w:r>
        <w:rPr>
          <w:szCs w:val="28"/>
          <w:highlight w:val="white"/>
          <w:lang w:eastAsia="zh-CN"/>
        </w:rPr>
        <w:t>3.2</w:t>
      </w:r>
      <w:r w:rsidRPr="00892031">
        <w:rPr>
          <w:szCs w:val="28"/>
          <w:highlight w:val="white"/>
          <w:lang w:eastAsia="zh-CN"/>
        </w:rPr>
        <w:t>. к 4 группе по оплате труда относятся:</w:t>
      </w:r>
    </w:p>
    <w:p w:rsidR="008E367A" w:rsidRPr="00892031" w:rsidRDefault="008E367A" w:rsidP="008E367A">
      <w:pPr>
        <w:suppressAutoHyphens/>
        <w:spacing w:line="360" w:lineRule="auto"/>
        <w:ind w:firstLine="708"/>
        <w:jc w:val="both"/>
        <w:rPr>
          <w:lang w:eastAsia="zh-CN"/>
        </w:rPr>
      </w:pPr>
      <w:r>
        <w:rPr>
          <w:szCs w:val="28"/>
          <w:highlight w:val="white"/>
          <w:lang w:eastAsia="zh-CN"/>
        </w:rPr>
        <w:t>муниципальное образовательное бюджетное</w:t>
      </w:r>
      <w:r w:rsidRPr="00892031">
        <w:rPr>
          <w:szCs w:val="28"/>
          <w:highlight w:val="white"/>
          <w:lang w:eastAsia="zh-CN"/>
        </w:rPr>
        <w:t xml:space="preserve"> учреждение доп</w:t>
      </w:r>
      <w:r>
        <w:rPr>
          <w:szCs w:val="28"/>
          <w:highlight w:val="white"/>
          <w:lang w:eastAsia="zh-CN"/>
        </w:rPr>
        <w:t>олнительного образования Детская музыкальная школа</w:t>
      </w:r>
      <w:r w:rsidRPr="00892031">
        <w:rPr>
          <w:szCs w:val="28"/>
          <w:highlight w:val="white"/>
          <w:lang w:eastAsia="zh-CN"/>
        </w:rPr>
        <w:t xml:space="preserve"> </w:t>
      </w:r>
      <w:proofErr w:type="spellStart"/>
      <w:r w:rsidRPr="00892031">
        <w:rPr>
          <w:szCs w:val="28"/>
          <w:highlight w:val="white"/>
          <w:lang w:eastAsia="zh-CN"/>
        </w:rPr>
        <w:t>п</w:t>
      </w:r>
      <w:proofErr w:type="gramStart"/>
      <w:r w:rsidRPr="00892031">
        <w:rPr>
          <w:szCs w:val="28"/>
          <w:highlight w:val="white"/>
          <w:lang w:eastAsia="zh-CN"/>
        </w:rPr>
        <w:t>.Б</w:t>
      </w:r>
      <w:proofErr w:type="gramEnd"/>
      <w:r w:rsidRPr="00892031">
        <w:rPr>
          <w:szCs w:val="28"/>
          <w:highlight w:val="white"/>
          <w:lang w:eastAsia="zh-CN"/>
        </w:rPr>
        <w:t>езбожник</w:t>
      </w:r>
      <w:proofErr w:type="spellEnd"/>
      <w:r w:rsidR="00FC1BDD">
        <w:rPr>
          <w:szCs w:val="28"/>
          <w:highlight w:val="white"/>
          <w:lang w:eastAsia="zh-CN"/>
        </w:rPr>
        <w:t xml:space="preserve"> </w:t>
      </w:r>
      <w:r w:rsidRPr="00892031">
        <w:rPr>
          <w:szCs w:val="28"/>
          <w:highlight w:val="white"/>
          <w:lang w:eastAsia="zh-CN"/>
        </w:rPr>
        <w:t>Мурашинского района Кировской области</w:t>
      </w:r>
    </w:p>
    <w:p w:rsidR="008E367A" w:rsidRPr="00892031" w:rsidRDefault="008E367A" w:rsidP="008E367A">
      <w:pPr>
        <w:suppressAutoHyphens/>
        <w:spacing w:line="360" w:lineRule="auto"/>
        <w:ind w:firstLine="708"/>
        <w:jc w:val="both"/>
        <w:rPr>
          <w:lang w:eastAsia="zh-CN"/>
        </w:rPr>
      </w:pPr>
      <w:r w:rsidRPr="00892031">
        <w:rPr>
          <w:szCs w:val="28"/>
          <w:lang w:eastAsia="zh-CN"/>
        </w:rPr>
        <w:t xml:space="preserve">4. </w:t>
      </w:r>
      <w:r>
        <w:rPr>
          <w:szCs w:val="28"/>
          <w:lang w:eastAsia="zh-CN"/>
        </w:rPr>
        <w:t>Учредитель</w:t>
      </w:r>
      <w:r w:rsidR="00FC1BDD">
        <w:rPr>
          <w:szCs w:val="28"/>
          <w:lang w:eastAsia="zh-CN"/>
        </w:rPr>
        <w:t xml:space="preserve"> </w:t>
      </w:r>
      <w:r w:rsidRPr="00892031">
        <w:rPr>
          <w:szCs w:val="28"/>
          <w:lang w:eastAsia="zh-CN"/>
        </w:rPr>
        <w:t>может относить учреждения, добившиеся высоких и стабильных результатов работы, на одну группу выше по сравнению с группой по оплате труда, определенной по настоящим показателям.</w:t>
      </w:r>
    </w:p>
    <w:p w:rsidR="008E367A" w:rsidRPr="00892031" w:rsidRDefault="008E367A" w:rsidP="008E367A">
      <w:pPr>
        <w:suppressAutoHyphens/>
        <w:spacing w:line="360" w:lineRule="auto"/>
        <w:ind w:firstLine="708"/>
        <w:jc w:val="both"/>
        <w:rPr>
          <w:lang w:eastAsia="zh-CN"/>
        </w:rPr>
      </w:pPr>
      <w:r w:rsidRPr="00892031">
        <w:rPr>
          <w:szCs w:val="28"/>
          <w:lang w:eastAsia="zh-CN"/>
        </w:rPr>
        <w:t>5</w:t>
      </w:r>
      <w:r>
        <w:rPr>
          <w:szCs w:val="28"/>
          <w:lang w:eastAsia="zh-CN"/>
        </w:rPr>
        <w:t>.</w:t>
      </w:r>
      <w:r w:rsidRPr="00892031">
        <w:rPr>
          <w:szCs w:val="28"/>
          <w:lang w:eastAsia="zh-CN"/>
        </w:rPr>
        <w:t xml:space="preserve"> Должностной оклад руководителя учреждения, определяемый трудовым договором (эффективным контрактом), предельный уровень соотношения средней заработной платы руководителя учреждения и средней </w:t>
      </w:r>
      <w:r w:rsidRPr="00892031">
        <w:rPr>
          <w:szCs w:val="28"/>
          <w:lang w:eastAsia="zh-CN"/>
        </w:rPr>
        <w:lastRenderedPageBreak/>
        <w:t>заработной платы работников учреждения устанавливается в зависимости от группы, к которой отнесено учреждение:</w:t>
      </w:r>
    </w:p>
    <w:p w:rsidR="008E367A" w:rsidRPr="00892031" w:rsidRDefault="008E367A" w:rsidP="008E367A">
      <w:pPr>
        <w:suppressAutoHyphens/>
        <w:ind w:firstLine="708"/>
        <w:jc w:val="both"/>
        <w:rPr>
          <w:szCs w:val="28"/>
          <w:lang w:eastAsia="zh-CN"/>
        </w:rPr>
      </w:pPr>
    </w:p>
    <w:tbl>
      <w:tblPr>
        <w:tblW w:w="0" w:type="auto"/>
        <w:tblInd w:w="8" w:type="dxa"/>
        <w:tblLayout w:type="fixed"/>
        <w:tblLook w:val="0000" w:firstRow="0" w:lastRow="0" w:firstColumn="0" w:lastColumn="0" w:noHBand="0" w:noVBand="0"/>
      </w:tblPr>
      <w:tblGrid>
        <w:gridCol w:w="975"/>
        <w:gridCol w:w="3975"/>
        <w:gridCol w:w="4506"/>
      </w:tblGrid>
      <w:tr w:rsidR="008E367A" w:rsidRPr="00892031" w:rsidTr="008E367A">
        <w:tc>
          <w:tcPr>
            <w:tcW w:w="975" w:type="dxa"/>
            <w:tcBorders>
              <w:top w:val="single" w:sz="4" w:space="0" w:color="000000"/>
              <w:left w:val="single" w:sz="4" w:space="0" w:color="000000"/>
              <w:bottom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 xml:space="preserve">Группа </w:t>
            </w:r>
          </w:p>
        </w:tc>
        <w:tc>
          <w:tcPr>
            <w:tcW w:w="3975" w:type="dxa"/>
            <w:tcBorders>
              <w:top w:val="single" w:sz="4" w:space="0" w:color="000000"/>
              <w:left w:val="single" w:sz="4" w:space="0" w:color="000000"/>
              <w:bottom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Должностной оклад руководителя учреждения (рублей)</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Предельный уровень соотношения средней заработной платы руководителя учреждения и средней заработной платы работников учреждения</w:t>
            </w:r>
          </w:p>
        </w:tc>
      </w:tr>
      <w:tr w:rsidR="008E367A" w:rsidRPr="00892031" w:rsidTr="008E367A">
        <w:tc>
          <w:tcPr>
            <w:tcW w:w="975" w:type="dxa"/>
            <w:tcBorders>
              <w:top w:val="single" w:sz="4" w:space="0" w:color="000000"/>
              <w:left w:val="single" w:sz="4" w:space="0" w:color="000000"/>
              <w:bottom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2</w:t>
            </w:r>
          </w:p>
        </w:tc>
        <w:tc>
          <w:tcPr>
            <w:tcW w:w="3975" w:type="dxa"/>
            <w:tcBorders>
              <w:top w:val="single" w:sz="4" w:space="0" w:color="000000"/>
              <w:left w:val="single" w:sz="4" w:space="0" w:color="000000"/>
              <w:bottom w:val="single" w:sz="4" w:space="0" w:color="000000"/>
            </w:tcBorders>
            <w:shd w:val="clear" w:color="auto" w:fill="auto"/>
          </w:tcPr>
          <w:p w:rsidR="008E367A" w:rsidRPr="00E9664F" w:rsidRDefault="008E367A" w:rsidP="008E367A">
            <w:pPr>
              <w:suppressAutoHyphens/>
              <w:jc w:val="both"/>
              <w:rPr>
                <w:lang w:eastAsia="zh-CN"/>
              </w:rPr>
            </w:pPr>
            <w:r w:rsidRPr="00E9664F">
              <w:rPr>
                <w:szCs w:val="28"/>
                <w:lang w:eastAsia="zh-CN"/>
              </w:rPr>
              <w:t>18 979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до 4</w:t>
            </w:r>
          </w:p>
        </w:tc>
      </w:tr>
      <w:tr w:rsidR="008E367A" w:rsidRPr="00892031" w:rsidTr="008E367A">
        <w:tc>
          <w:tcPr>
            <w:tcW w:w="975" w:type="dxa"/>
            <w:tcBorders>
              <w:top w:val="single" w:sz="4" w:space="0" w:color="000000"/>
              <w:left w:val="single" w:sz="4" w:space="0" w:color="000000"/>
              <w:bottom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3</w:t>
            </w:r>
          </w:p>
        </w:tc>
        <w:tc>
          <w:tcPr>
            <w:tcW w:w="3975" w:type="dxa"/>
            <w:tcBorders>
              <w:top w:val="single" w:sz="4" w:space="0" w:color="000000"/>
              <w:left w:val="single" w:sz="4" w:space="0" w:color="000000"/>
              <w:bottom w:val="single" w:sz="4" w:space="0" w:color="000000"/>
            </w:tcBorders>
            <w:shd w:val="clear" w:color="auto" w:fill="auto"/>
          </w:tcPr>
          <w:p w:rsidR="008E367A" w:rsidRPr="00E9664F" w:rsidRDefault="008E367A" w:rsidP="008E367A">
            <w:pPr>
              <w:suppressAutoHyphens/>
              <w:jc w:val="both"/>
              <w:rPr>
                <w:lang w:eastAsia="zh-CN"/>
              </w:rPr>
            </w:pPr>
            <w:r w:rsidRPr="00E9664F">
              <w:rPr>
                <w:szCs w:val="28"/>
                <w:lang w:eastAsia="zh-CN"/>
              </w:rPr>
              <w:t>15 708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до 3</w:t>
            </w:r>
          </w:p>
        </w:tc>
      </w:tr>
      <w:tr w:rsidR="008E367A" w:rsidRPr="00892031" w:rsidTr="008E367A">
        <w:tc>
          <w:tcPr>
            <w:tcW w:w="975" w:type="dxa"/>
            <w:tcBorders>
              <w:top w:val="single" w:sz="4" w:space="0" w:color="000000"/>
              <w:left w:val="single" w:sz="4" w:space="0" w:color="000000"/>
              <w:bottom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4</w:t>
            </w:r>
          </w:p>
        </w:tc>
        <w:tc>
          <w:tcPr>
            <w:tcW w:w="3975" w:type="dxa"/>
            <w:tcBorders>
              <w:top w:val="single" w:sz="4" w:space="0" w:color="000000"/>
              <w:left w:val="single" w:sz="4" w:space="0" w:color="000000"/>
              <w:bottom w:val="single" w:sz="4" w:space="0" w:color="000000"/>
            </w:tcBorders>
            <w:shd w:val="clear" w:color="auto" w:fill="auto"/>
          </w:tcPr>
          <w:p w:rsidR="008E367A" w:rsidRPr="00E9664F" w:rsidRDefault="008E367A" w:rsidP="008E367A">
            <w:pPr>
              <w:suppressAutoHyphens/>
              <w:jc w:val="both"/>
              <w:rPr>
                <w:lang w:eastAsia="zh-CN"/>
              </w:rPr>
            </w:pPr>
            <w:r w:rsidRPr="00E9664F">
              <w:rPr>
                <w:szCs w:val="28"/>
                <w:lang w:eastAsia="zh-CN"/>
              </w:rPr>
              <w:t>12 436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E367A" w:rsidRPr="00892031" w:rsidRDefault="008E367A" w:rsidP="008E367A">
            <w:pPr>
              <w:suppressAutoHyphens/>
              <w:jc w:val="both"/>
              <w:rPr>
                <w:lang w:eastAsia="zh-CN"/>
              </w:rPr>
            </w:pPr>
            <w:r w:rsidRPr="00892031">
              <w:rPr>
                <w:szCs w:val="28"/>
                <w:lang w:eastAsia="zh-CN"/>
              </w:rPr>
              <w:t>до 2</w:t>
            </w:r>
          </w:p>
        </w:tc>
      </w:tr>
    </w:tbl>
    <w:p w:rsidR="008E367A" w:rsidRPr="00892031" w:rsidRDefault="008E367A" w:rsidP="008E367A">
      <w:pPr>
        <w:rPr>
          <w:rFonts w:eastAsia="Lucida Sans Unicode" w:cs="Mangal"/>
          <w:szCs w:val="28"/>
          <w:lang w:eastAsia="hi-IN" w:bidi="hi-IN"/>
        </w:rPr>
      </w:pPr>
    </w:p>
    <w:p w:rsidR="008E367A" w:rsidRPr="00AD0AAD" w:rsidRDefault="008E367A" w:rsidP="008E367A">
      <w:pPr>
        <w:pStyle w:val="af"/>
        <w:spacing w:line="240" w:lineRule="auto"/>
        <w:ind w:left="502"/>
        <w:rPr>
          <w:rFonts w:ascii="Times New Roman" w:hAnsi="Times New Roman"/>
          <w:sz w:val="24"/>
          <w:szCs w:val="24"/>
        </w:rPr>
      </w:pPr>
    </w:p>
    <w:p w:rsidR="008E367A" w:rsidRPr="00AD0AAD" w:rsidRDefault="00CD6DAF" w:rsidP="008E367A">
      <w:pPr>
        <w:pStyle w:val="af"/>
        <w:spacing w:line="240" w:lineRule="auto"/>
        <w:ind w:left="0"/>
        <w:jc w:val="center"/>
        <w:rPr>
          <w:rFonts w:ascii="Times New Roman" w:hAnsi="Times New Roman"/>
          <w:sz w:val="24"/>
          <w:szCs w:val="24"/>
        </w:rPr>
      </w:pPr>
      <w:r>
        <w:rPr>
          <w:rFonts w:ascii="Times New Roman" w:hAnsi="Times New Roman"/>
          <w:sz w:val="24"/>
          <w:szCs w:val="24"/>
        </w:rPr>
        <w:t>___________________</w:t>
      </w:r>
    </w:p>
    <w:p w:rsidR="004628F9" w:rsidRPr="005E7759" w:rsidRDefault="004628F9" w:rsidP="00A7109A">
      <w:pPr>
        <w:pStyle w:val="ConsPlusNormal"/>
        <w:ind w:firstLine="0"/>
        <w:outlineLvl w:val="1"/>
        <w:rPr>
          <w:szCs w:val="28"/>
        </w:rPr>
      </w:pPr>
    </w:p>
    <w:sectPr w:rsidR="004628F9" w:rsidRPr="005E7759" w:rsidSect="008E36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61" w:rsidRDefault="00A06061" w:rsidP="0005163E">
      <w:r>
        <w:separator/>
      </w:r>
    </w:p>
  </w:endnote>
  <w:endnote w:type="continuationSeparator" w:id="0">
    <w:p w:rsidR="00A06061" w:rsidRDefault="00A06061" w:rsidP="0005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69" w:rsidRDefault="003855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69" w:rsidRDefault="003855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69" w:rsidRDefault="003855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61" w:rsidRDefault="00A06061" w:rsidP="0005163E">
      <w:r>
        <w:separator/>
      </w:r>
    </w:p>
  </w:footnote>
  <w:footnote w:type="continuationSeparator" w:id="0">
    <w:p w:rsidR="00A06061" w:rsidRDefault="00A06061" w:rsidP="0005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69" w:rsidRDefault="003855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69" w:rsidRDefault="003855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3E" w:rsidRDefault="0005163E">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44CC0"/>
    <w:multiLevelType w:val="hybridMultilevel"/>
    <w:tmpl w:val="B8FE6820"/>
    <w:lvl w:ilvl="0" w:tplc="9E34B8A2">
      <w:start w:val="1"/>
      <w:numFmt w:val="decimal"/>
      <w:lvlText w:val="%1."/>
      <w:lvlJc w:val="left"/>
      <w:pPr>
        <w:ind w:left="1631" w:hanging="1063"/>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7EE565A"/>
    <w:multiLevelType w:val="multilevel"/>
    <w:tmpl w:val="14685DB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5597700"/>
    <w:multiLevelType w:val="hybridMultilevel"/>
    <w:tmpl w:val="57BACDC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0DE7BC2"/>
    <w:multiLevelType w:val="hybridMultilevel"/>
    <w:tmpl w:val="BA0E1F4A"/>
    <w:lvl w:ilvl="0" w:tplc="D1E001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8C46D61"/>
    <w:multiLevelType w:val="multilevel"/>
    <w:tmpl w:val="51AA3D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1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A8B25AF"/>
    <w:multiLevelType w:val="multilevel"/>
    <w:tmpl w:val="51AA3D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1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5"/>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5163E"/>
    <w:rsid w:val="000571DF"/>
    <w:rsid w:val="0006603C"/>
    <w:rsid w:val="00072DA4"/>
    <w:rsid w:val="00084972"/>
    <w:rsid w:val="00087EC8"/>
    <w:rsid w:val="000E5C0E"/>
    <w:rsid w:val="00110F72"/>
    <w:rsid w:val="00123637"/>
    <w:rsid w:val="00193013"/>
    <w:rsid w:val="001B5191"/>
    <w:rsid w:val="001E2938"/>
    <w:rsid w:val="00234096"/>
    <w:rsid w:val="00235F59"/>
    <w:rsid w:val="00281C13"/>
    <w:rsid w:val="002E1C96"/>
    <w:rsid w:val="00311E3E"/>
    <w:rsid w:val="00363C5F"/>
    <w:rsid w:val="00385569"/>
    <w:rsid w:val="003A7942"/>
    <w:rsid w:val="003A7AA1"/>
    <w:rsid w:val="003F0E80"/>
    <w:rsid w:val="004628F9"/>
    <w:rsid w:val="004848D5"/>
    <w:rsid w:val="004B4AA7"/>
    <w:rsid w:val="004C7BBA"/>
    <w:rsid w:val="004D4136"/>
    <w:rsid w:val="004D52FB"/>
    <w:rsid w:val="004F5999"/>
    <w:rsid w:val="00533AE7"/>
    <w:rsid w:val="00543D8E"/>
    <w:rsid w:val="005926B8"/>
    <w:rsid w:val="005E00CD"/>
    <w:rsid w:val="005E7759"/>
    <w:rsid w:val="00605AB0"/>
    <w:rsid w:val="006842B3"/>
    <w:rsid w:val="00757D64"/>
    <w:rsid w:val="007837BF"/>
    <w:rsid w:val="007A480C"/>
    <w:rsid w:val="007B30BF"/>
    <w:rsid w:val="007C3FB3"/>
    <w:rsid w:val="007C5975"/>
    <w:rsid w:val="007D51F0"/>
    <w:rsid w:val="007E271D"/>
    <w:rsid w:val="007E7ED8"/>
    <w:rsid w:val="007F0076"/>
    <w:rsid w:val="00827AA2"/>
    <w:rsid w:val="00851925"/>
    <w:rsid w:val="00894A63"/>
    <w:rsid w:val="008C6FE6"/>
    <w:rsid w:val="008E367A"/>
    <w:rsid w:val="00904D36"/>
    <w:rsid w:val="009A1692"/>
    <w:rsid w:val="009A17FE"/>
    <w:rsid w:val="009F4E6F"/>
    <w:rsid w:val="00A06061"/>
    <w:rsid w:val="00A65714"/>
    <w:rsid w:val="00A7095A"/>
    <w:rsid w:val="00A7109A"/>
    <w:rsid w:val="00AA1670"/>
    <w:rsid w:val="00AC16C6"/>
    <w:rsid w:val="00AC7FB2"/>
    <w:rsid w:val="00AD28BE"/>
    <w:rsid w:val="00AE65EC"/>
    <w:rsid w:val="00BB7021"/>
    <w:rsid w:val="00BF1AA1"/>
    <w:rsid w:val="00C26A80"/>
    <w:rsid w:val="00C74D91"/>
    <w:rsid w:val="00CB1768"/>
    <w:rsid w:val="00CD6DAF"/>
    <w:rsid w:val="00D03CA2"/>
    <w:rsid w:val="00D2767E"/>
    <w:rsid w:val="00D36BE4"/>
    <w:rsid w:val="00D90AEF"/>
    <w:rsid w:val="00D955C0"/>
    <w:rsid w:val="00DD15D9"/>
    <w:rsid w:val="00E3525B"/>
    <w:rsid w:val="00E36C0E"/>
    <w:rsid w:val="00E37E4E"/>
    <w:rsid w:val="00E577A8"/>
    <w:rsid w:val="00E92F85"/>
    <w:rsid w:val="00ED312F"/>
    <w:rsid w:val="00F95D2E"/>
    <w:rsid w:val="00FC1BDD"/>
    <w:rsid w:val="00FE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05163E"/>
    <w:pPr>
      <w:tabs>
        <w:tab w:val="center" w:pos="4677"/>
        <w:tab w:val="right" w:pos="9355"/>
      </w:tabs>
    </w:pPr>
  </w:style>
  <w:style w:type="character" w:customStyle="1" w:styleId="a6">
    <w:name w:val="Нижний колонтитул Знак"/>
    <w:basedOn w:val="a0"/>
    <w:link w:val="a5"/>
    <w:uiPriority w:val="99"/>
    <w:rsid w:val="0005163E"/>
    <w:rPr>
      <w:rFonts w:ascii="Times New Roman" w:eastAsia="Times New Roman" w:hAnsi="Times New Roman" w:cs="Times New Roman"/>
      <w:sz w:val="28"/>
      <w:szCs w:val="20"/>
      <w:lang w:eastAsia="ru-RU"/>
    </w:rPr>
  </w:style>
  <w:style w:type="table" w:styleId="a7">
    <w:name w:val="Table Grid"/>
    <w:basedOn w:val="a1"/>
    <w:uiPriority w:val="59"/>
    <w:rsid w:val="0005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7B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4C7BBA"/>
    <w:pPr>
      <w:spacing w:before="100" w:beforeAutospacing="1" w:after="100" w:afterAutospacing="1"/>
    </w:pPr>
    <w:rPr>
      <w:sz w:val="24"/>
      <w:szCs w:val="24"/>
    </w:rPr>
  </w:style>
  <w:style w:type="paragraph" w:customStyle="1" w:styleId="formattext">
    <w:name w:val="formattext"/>
    <w:basedOn w:val="a"/>
    <w:rsid w:val="004C7BBA"/>
    <w:pPr>
      <w:spacing w:before="100" w:beforeAutospacing="1" w:after="100" w:afterAutospacing="1"/>
    </w:pPr>
    <w:rPr>
      <w:sz w:val="24"/>
      <w:szCs w:val="24"/>
    </w:rPr>
  </w:style>
  <w:style w:type="paragraph" w:customStyle="1" w:styleId="headertext">
    <w:name w:val="headertext"/>
    <w:basedOn w:val="a"/>
    <w:rsid w:val="004C7BBA"/>
    <w:pPr>
      <w:spacing w:before="100" w:beforeAutospacing="1" w:after="100" w:afterAutospacing="1"/>
    </w:pPr>
    <w:rPr>
      <w:sz w:val="24"/>
      <w:szCs w:val="24"/>
    </w:rPr>
  </w:style>
  <w:style w:type="paragraph" w:styleId="a9">
    <w:name w:val="Balloon Text"/>
    <w:basedOn w:val="a"/>
    <w:link w:val="aa"/>
    <w:uiPriority w:val="99"/>
    <w:semiHidden/>
    <w:unhideWhenUsed/>
    <w:rsid w:val="00E37E4E"/>
    <w:rPr>
      <w:rFonts w:ascii="Segoe UI" w:hAnsi="Segoe UI" w:cs="Segoe UI"/>
      <w:sz w:val="18"/>
      <w:szCs w:val="18"/>
    </w:rPr>
  </w:style>
  <w:style w:type="character" w:customStyle="1" w:styleId="aa">
    <w:name w:val="Текст выноски Знак"/>
    <w:basedOn w:val="a0"/>
    <w:link w:val="a9"/>
    <w:uiPriority w:val="99"/>
    <w:semiHidden/>
    <w:rsid w:val="00E37E4E"/>
    <w:rPr>
      <w:rFonts w:ascii="Segoe UI" w:eastAsia="Times New Roman" w:hAnsi="Segoe UI" w:cs="Segoe UI"/>
      <w:sz w:val="18"/>
      <w:szCs w:val="18"/>
      <w:lang w:eastAsia="ru-RU"/>
    </w:rPr>
  </w:style>
  <w:style w:type="paragraph" w:styleId="ab">
    <w:name w:val="No Spacing"/>
    <w:uiPriority w:val="1"/>
    <w:qFormat/>
    <w:rsid w:val="000571DF"/>
    <w:pPr>
      <w:spacing w:after="0" w:line="240" w:lineRule="auto"/>
    </w:pPr>
    <w:rPr>
      <w:rFonts w:ascii="Calibri" w:eastAsia="Times New Roman" w:hAnsi="Calibri" w:cs="Times New Roman"/>
      <w:lang w:eastAsia="ru-RU"/>
    </w:rPr>
  </w:style>
  <w:style w:type="paragraph" w:customStyle="1" w:styleId="ConsPlusCell">
    <w:name w:val="ConsPlusCell"/>
    <w:rsid w:val="00AE65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uiPriority w:val="99"/>
    <w:unhideWhenUsed/>
    <w:rsid w:val="008E367A"/>
    <w:rPr>
      <w:color w:val="0000FF"/>
      <w:u w:val="single"/>
    </w:rPr>
  </w:style>
  <w:style w:type="paragraph" w:styleId="ad">
    <w:name w:val="Body Text"/>
    <w:basedOn w:val="a"/>
    <w:link w:val="ae"/>
    <w:unhideWhenUsed/>
    <w:rsid w:val="008E367A"/>
    <w:pPr>
      <w:spacing w:after="120"/>
    </w:pPr>
    <w:rPr>
      <w:sz w:val="20"/>
    </w:rPr>
  </w:style>
  <w:style w:type="character" w:customStyle="1" w:styleId="ae">
    <w:name w:val="Основной текст Знак"/>
    <w:basedOn w:val="a0"/>
    <w:link w:val="ad"/>
    <w:rsid w:val="008E367A"/>
    <w:rPr>
      <w:rFonts w:ascii="Times New Roman" w:eastAsia="Times New Roman" w:hAnsi="Times New Roman" w:cs="Times New Roman"/>
      <w:sz w:val="20"/>
      <w:szCs w:val="20"/>
      <w:lang w:eastAsia="ru-RU"/>
    </w:rPr>
  </w:style>
  <w:style w:type="paragraph" w:styleId="af">
    <w:name w:val="List Paragraph"/>
    <w:basedOn w:val="a"/>
    <w:uiPriority w:val="34"/>
    <w:qFormat/>
    <w:rsid w:val="008E367A"/>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8E367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8E367A"/>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367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acao1cionooiii">
    <w:name w:val="Aacao1 c ionooiii"/>
    <w:basedOn w:val="a"/>
    <w:rsid w:val="008E367A"/>
    <w:pPr>
      <w:widowControl w:val="0"/>
      <w:overflowPunct w:val="0"/>
      <w:autoSpaceDE w:val="0"/>
      <w:spacing w:after="60" w:line="360" w:lineRule="exact"/>
      <w:ind w:firstLine="709"/>
      <w:jc w:val="both"/>
    </w:pPr>
    <w:rPr>
      <w:lang w:eastAsia="ar-SA"/>
    </w:rPr>
  </w:style>
  <w:style w:type="character" w:customStyle="1" w:styleId="2">
    <w:name w:val="Основной текст (2)_"/>
    <w:link w:val="20"/>
    <w:locked/>
    <w:rsid w:val="008E367A"/>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8E367A"/>
    <w:pPr>
      <w:widowControl w:val="0"/>
      <w:shd w:val="clear" w:color="auto" w:fill="FFFFFF"/>
      <w:spacing w:before="600" w:line="326" w:lineRule="exact"/>
      <w:jc w:val="center"/>
    </w:pPr>
    <w:rPr>
      <w:rFonts w:eastAsiaTheme="minorHAns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05163E"/>
    <w:pPr>
      <w:tabs>
        <w:tab w:val="center" w:pos="4677"/>
        <w:tab w:val="right" w:pos="9355"/>
      </w:tabs>
    </w:pPr>
  </w:style>
  <w:style w:type="character" w:customStyle="1" w:styleId="a6">
    <w:name w:val="Нижний колонтитул Знак"/>
    <w:basedOn w:val="a0"/>
    <w:link w:val="a5"/>
    <w:uiPriority w:val="99"/>
    <w:rsid w:val="0005163E"/>
    <w:rPr>
      <w:rFonts w:ascii="Times New Roman" w:eastAsia="Times New Roman" w:hAnsi="Times New Roman" w:cs="Times New Roman"/>
      <w:sz w:val="28"/>
      <w:szCs w:val="20"/>
      <w:lang w:eastAsia="ru-RU"/>
    </w:rPr>
  </w:style>
  <w:style w:type="table" w:styleId="a7">
    <w:name w:val="Table Grid"/>
    <w:basedOn w:val="a1"/>
    <w:uiPriority w:val="59"/>
    <w:rsid w:val="0005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C7B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4C7BBA"/>
    <w:pPr>
      <w:spacing w:before="100" w:beforeAutospacing="1" w:after="100" w:afterAutospacing="1"/>
    </w:pPr>
    <w:rPr>
      <w:sz w:val="24"/>
      <w:szCs w:val="24"/>
    </w:rPr>
  </w:style>
  <w:style w:type="paragraph" w:customStyle="1" w:styleId="formattext">
    <w:name w:val="formattext"/>
    <w:basedOn w:val="a"/>
    <w:rsid w:val="004C7BBA"/>
    <w:pPr>
      <w:spacing w:before="100" w:beforeAutospacing="1" w:after="100" w:afterAutospacing="1"/>
    </w:pPr>
    <w:rPr>
      <w:sz w:val="24"/>
      <w:szCs w:val="24"/>
    </w:rPr>
  </w:style>
  <w:style w:type="paragraph" w:customStyle="1" w:styleId="headertext">
    <w:name w:val="headertext"/>
    <w:basedOn w:val="a"/>
    <w:rsid w:val="004C7BBA"/>
    <w:pPr>
      <w:spacing w:before="100" w:beforeAutospacing="1" w:after="100" w:afterAutospacing="1"/>
    </w:pPr>
    <w:rPr>
      <w:sz w:val="24"/>
      <w:szCs w:val="24"/>
    </w:rPr>
  </w:style>
  <w:style w:type="paragraph" w:styleId="a9">
    <w:name w:val="Balloon Text"/>
    <w:basedOn w:val="a"/>
    <w:link w:val="aa"/>
    <w:uiPriority w:val="99"/>
    <w:semiHidden/>
    <w:unhideWhenUsed/>
    <w:rsid w:val="00E37E4E"/>
    <w:rPr>
      <w:rFonts w:ascii="Segoe UI" w:hAnsi="Segoe UI" w:cs="Segoe UI"/>
      <w:sz w:val="18"/>
      <w:szCs w:val="18"/>
    </w:rPr>
  </w:style>
  <w:style w:type="character" w:customStyle="1" w:styleId="aa">
    <w:name w:val="Текст выноски Знак"/>
    <w:basedOn w:val="a0"/>
    <w:link w:val="a9"/>
    <w:uiPriority w:val="99"/>
    <w:semiHidden/>
    <w:rsid w:val="00E37E4E"/>
    <w:rPr>
      <w:rFonts w:ascii="Segoe UI" w:eastAsia="Times New Roman" w:hAnsi="Segoe UI" w:cs="Segoe UI"/>
      <w:sz w:val="18"/>
      <w:szCs w:val="18"/>
      <w:lang w:eastAsia="ru-RU"/>
    </w:rPr>
  </w:style>
  <w:style w:type="paragraph" w:styleId="ab">
    <w:name w:val="No Spacing"/>
    <w:uiPriority w:val="1"/>
    <w:qFormat/>
    <w:rsid w:val="000571DF"/>
    <w:pPr>
      <w:spacing w:after="0" w:line="240" w:lineRule="auto"/>
    </w:pPr>
    <w:rPr>
      <w:rFonts w:ascii="Calibri" w:eastAsia="Times New Roman" w:hAnsi="Calibri" w:cs="Times New Roman"/>
      <w:lang w:eastAsia="ru-RU"/>
    </w:rPr>
  </w:style>
  <w:style w:type="paragraph" w:customStyle="1" w:styleId="ConsPlusCell">
    <w:name w:val="ConsPlusCell"/>
    <w:rsid w:val="00AE65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uiPriority w:val="99"/>
    <w:unhideWhenUsed/>
    <w:rsid w:val="008E367A"/>
    <w:rPr>
      <w:color w:val="0000FF"/>
      <w:u w:val="single"/>
    </w:rPr>
  </w:style>
  <w:style w:type="paragraph" w:styleId="ad">
    <w:name w:val="Body Text"/>
    <w:basedOn w:val="a"/>
    <w:link w:val="ae"/>
    <w:unhideWhenUsed/>
    <w:rsid w:val="008E367A"/>
    <w:pPr>
      <w:spacing w:after="120"/>
    </w:pPr>
    <w:rPr>
      <w:sz w:val="20"/>
    </w:rPr>
  </w:style>
  <w:style w:type="character" w:customStyle="1" w:styleId="ae">
    <w:name w:val="Основной текст Знак"/>
    <w:basedOn w:val="a0"/>
    <w:link w:val="ad"/>
    <w:rsid w:val="008E367A"/>
    <w:rPr>
      <w:rFonts w:ascii="Times New Roman" w:eastAsia="Times New Roman" w:hAnsi="Times New Roman" w:cs="Times New Roman"/>
      <w:sz w:val="20"/>
      <w:szCs w:val="20"/>
      <w:lang w:eastAsia="ru-RU"/>
    </w:rPr>
  </w:style>
  <w:style w:type="paragraph" w:styleId="af">
    <w:name w:val="List Paragraph"/>
    <w:basedOn w:val="a"/>
    <w:uiPriority w:val="34"/>
    <w:qFormat/>
    <w:rsid w:val="008E367A"/>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8E367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8E367A"/>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367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acao1cionooiii">
    <w:name w:val="Aacao1 c ionooiii"/>
    <w:basedOn w:val="a"/>
    <w:rsid w:val="008E367A"/>
    <w:pPr>
      <w:widowControl w:val="0"/>
      <w:overflowPunct w:val="0"/>
      <w:autoSpaceDE w:val="0"/>
      <w:spacing w:after="60" w:line="360" w:lineRule="exact"/>
      <w:ind w:firstLine="709"/>
      <w:jc w:val="both"/>
    </w:pPr>
    <w:rPr>
      <w:lang w:eastAsia="ar-SA"/>
    </w:rPr>
  </w:style>
  <w:style w:type="character" w:customStyle="1" w:styleId="2">
    <w:name w:val="Основной текст (2)_"/>
    <w:link w:val="20"/>
    <w:locked/>
    <w:rsid w:val="008E367A"/>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8E367A"/>
    <w:pPr>
      <w:widowControl w:val="0"/>
      <w:shd w:val="clear" w:color="auto" w:fill="FFFFFF"/>
      <w:spacing w:before="600" w:line="326" w:lineRule="exact"/>
      <w:jc w:val="center"/>
    </w:pPr>
    <w:rPr>
      <w:rFonts w:eastAsiaTheme="minorHAns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C03659C26EC5298A5F67C75E63776817209F21B2C510B11DE10ADBD3179D3F26E1AF8856FC69E2E8FCC90ET3y5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03659C26EC5298A5F67D953751B341E28907EB9C41EE042B30C8C8C479B6A66A1A9DD15B864E3TEy1F" TargetMode="External"/><Relationship Id="rId2" Type="http://schemas.openxmlformats.org/officeDocument/2006/relationships/numbering" Target="numbering.xml"/><Relationship Id="rId16" Type="http://schemas.openxmlformats.org/officeDocument/2006/relationships/hyperlink" Target="consultantplus://offline/ref=9F94A3078F1D8F486215961915435A1CA844B0128A5754D8276D1996E1336122B2CB63D1B22685317AN7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F94A3078F1D8F486215961915435A1CA844B0128A5754D8276D1996E1336122B2CB63D1B22680377AN8P" TargetMode="External"/><Relationship Id="rId10" Type="http://schemas.openxmlformats.org/officeDocument/2006/relationships/header" Target="header2.xml"/><Relationship Id="rId19" Type="http://schemas.openxmlformats.org/officeDocument/2006/relationships/hyperlink" Target="consultantplus://offline/ref=C03659C26EC5298A5F67D953751B341E21977EB7C114BD48BB55808E40T9y4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8A80-CCF5-41D8-BA74-3B546A39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33</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Дума-юрист</cp:lastModifiedBy>
  <cp:revision>3</cp:revision>
  <cp:lastPrinted>2023-01-09T08:26:00Z</cp:lastPrinted>
  <dcterms:created xsi:type="dcterms:W3CDTF">2022-04-26T13:04:00Z</dcterms:created>
  <dcterms:modified xsi:type="dcterms:W3CDTF">2023-01-16T13:25:00Z</dcterms:modified>
</cp:coreProperties>
</file>