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14"/>
        <w:gridCol w:w="1814"/>
        <w:gridCol w:w="1815"/>
        <w:gridCol w:w="1814"/>
        <w:gridCol w:w="1815"/>
      </w:tblGrid>
      <w:tr>
        <w:trPr>
          <w:trHeight w:val="2698" w:hRule="exact"/>
        </w:trPr>
        <w:tc>
          <w:tcPr>
            <w:tcW w:w="9072" w:type="dxa"/>
            <w:gridSpan w:val="5"/>
            <w:tcBorders/>
          </w:tcPr>
          <w:p>
            <w:pPr>
              <w:pStyle w:val="Iioaioo"/>
              <w:keepLines w:val="false"/>
              <w:widowControl w:val="false"/>
              <w:tabs>
                <w:tab w:val="clear" w:pos="708"/>
                <w:tab w:val="left" w:pos="2977" w:leader="none"/>
              </w:tabs>
              <w:spacing w:before="0" w:after="0"/>
              <w:rPr>
                <w:szCs w:val="2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3538855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1" name="Надпись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86000" cy="4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3"/>
                                    <w:widowControl w:val="false"/>
                                    <w:rPr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tIns="0" bIns="0"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3" path="m0,0l-2147483645,0l-2147483645,-2147483646l0,-2147483646xe" fillcolor="white" stroked="f" o:allowincell="f" style="position:absolute;margin-left:278.65pt;margin-top:-60.3pt;width:179.95pt;height:3.5pt;flip:y;mso-wrap-style:none;v-text-anchor:middle"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3"/>
                              <w:widowControl w:val="false"/>
                              <w:rPr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szCs w:val="28"/>
              </w:rPr>
              <w:t>ДУМА</w:t>
            </w:r>
          </w:p>
          <w:p>
            <w:pPr>
              <w:pStyle w:val="Iioaioo"/>
              <w:keepLines w:val="false"/>
              <w:widowControl w:val="false"/>
              <w:tabs>
                <w:tab w:val="clear" w:pos="708"/>
                <w:tab w:val="left" w:pos="2977" w:leader="none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>
            <w:pPr>
              <w:pStyle w:val="Iioaioo"/>
              <w:keepLines w:val="false"/>
              <w:widowControl w:val="false"/>
              <w:tabs>
                <w:tab w:val="clear" w:pos="708"/>
                <w:tab w:val="left" w:pos="2977" w:leader="none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>
            <w:pPr>
              <w:pStyle w:val="Iioaioo"/>
              <w:keepLines w:val="false"/>
              <w:widowControl w:val="false"/>
              <w:tabs>
                <w:tab w:val="clear" w:pos="708"/>
                <w:tab w:val="left" w:pos="2977" w:leader="none"/>
              </w:tabs>
              <w:spacing w:before="0" w:after="4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ПЕРВОГО СОЗЫВА</w:t>
            </w:r>
          </w:p>
          <w:p>
            <w:pPr>
              <w:pStyle w:val="12"/>
              <w:widowControl w:val="false"/>
              <w:tabs>
                <w:tab w:val="left" w:pos="2765" w:leader="none"/>
                <w:tab w:val="center" w:pos="4703" w:leader="none"/>
                <w:tab w:val="right" w:pos="9214" w:leader="none"/>
              </w:tabs>
              <w:spacing w:before="0" w:after="360"/>
              <w:ind w:right="0" w:hanging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>
            <w:pPr>
              <w:pStyle w:val="1"/>
              <w:widowControl w:val="false"/>
              <w:rPr>
                <w:spacing w:val="180"/>
                <w:sz w:val="44"/>
                <w:lang w:val="ru-RU" w:eastAsia="ru-RU"/>
              </w:rPr>
            </w:pPr>
            <w:r>
              <w:rPr>
                <w:spacing w:val="180"/>
                <w:sz w:val="44"/>
                <w:lang w:val="ru-RU" w:eastAsia="ru-RU"/>
              </w:rPr>
            </w:r>
          </w:p>
        </w:tc>
      </w:tr>
      <w:tr>
        <w:trPr>
          <w:trHeight w:val="283" w:hRule="atLeast"/>
        </w:trPr>
        <w:tc>
          <w:tcPr>
            <w:tcW w:w="181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13.12.2023</w:t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26/4</w:t>
            </w:r>
          </w:p>
        </w:tc>
      </w:tr>
      <w:tr>
        <w:trPr/>
        <w:tc>
          <w:tcPr>
            <w:tcW w:w="9072" w:type="dxa"/>
            <w:gridSpan w:val="5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spacing w:before="0" w:after="360"/>
              <w:jc w:val="center"/>
              <w:rPr>
                <w:szCs w:val="28"/>
              </w:rPr>
            </w:pPr>
            <w:r>
              <w:rPr>
                <w:szCs w:val="28"/>
              </w:rPr>
              <w:t>г. Мураши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spacing w:before="0"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Положение о статусе депутата,</w:t>
              <w:br/>
              <w:t>выборного должностного лица местного самоуправления муниципального образования Мурашинский муниципальный округ Кировской области</w:t>
            </w:r>
          </w:p>
        </w:tc>
      </w:tr>
    </w:tbl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 статьями 28, 32 Устава муниципального образования Мурашинский муниципальный округ Кировской области Дума Мурашинского муниципального округа РЕШИЛА: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1. Внести изменения в Положение о статусе депутата, выборного должностного лица местного самоуправления муниципального образования Мурашинский муниципальный округ Кировской области (далее - Положение), утвержденное решением Думы Мурашинского муниципального округа от 15.12.2021 № 6/10, следующего содержания: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1.1. Часть 1 статьи 4 Положения изложить в новой редакции следующего содержания: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«1. Выборное должностное лицо представляет Губернатору области сведения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 в порядке и сроки, установленные законом области.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 xml:space="preserve">Депутат в случаях,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 доходам», представляет сведения о доходах, расходах, об имуществе и обязательствах имущественного характера в соответствии </w:t>
      </w:r>
      <w:r>
        <w:rPr/>
        <w:t xml:space="preserve">с законодательством </w:t>
      </w:r>
      <w:r>
        <w:rPr>
          <w:szCs w:val="28"/>
        </w:rPr>
        <w:t>Российской Федерации.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В случае, если в течение отчетного периода сделки, предусмотренные частью 1 статьи 3 Федерального закона от 03.12.2012 № 230-ФЗ «О контроле за соответствием расходов лиц, замещающих государственные должности, и иных лиц их доходам»,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 этом Губернатору области в порядке и сроки, установленные законом области.»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1.2. Абзац первый части 2 статьи 4 Положения исключить.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1.3. Часть 3 статьи 4 Положения изложить в новой редакции следующего содержания: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«3. Сведения, указанные в абзаце первом части 1 настоящей статьи, размещаются на официальном сайте и представляются средствам массовой информации для опубликования (по их запросам) в порядке, определенном муниципальным правовым актом.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депутатом обязанности представить сведения о доходах, расходах, об имуществе и обязательствах имущественного характера размещается на официальном сайте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области.».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szCs w:val="28"/>
        </w:rPr>
        <w:t>1.4. Статью 14 Положения исключить.</w:t>
      </w:r>
    </w:p>
    <w:p>
      <w:pPr>
        <w:pStyle w:val="Normal"/>
        <w:spacing w:lineRule="auto" w:line="360"/>
        <w:ind w:firstLine="706"/>
        <w:jc w:val="both"/>
        <w:rPr>
          <w:szCs w:val="28"/>
        </w:rPr>
      </w:pPr>
      <w:r>
        <w:rPr>
          <w:rFonts w:eastAsia="SimSun"/>
          <w:szCs w:val="28"/>
          <w:lang w:eastAsia="zh-CN" w:bidi="ar-SA"/>
        </w:rPr>
        <w:t xml:space="preserve">2. </w:t>
      </w:r>
      <w:r>
        <w:rPr>
          <w:szCs w:val="28"/>
        </w:rPr>
        <w:t>Опубликовать настоящее решение в Муниципальном вестнике и разместить на официальном сайте органов местного самоуправления Мурашинского муниципального округа.</w:t>
      </w:r>
    </w:p>
    <w:p>
      <w:pPr>
        <w:pStyle w:val="Normal"/>
        <w:widowControl w:val="false"/>
        <w:jc w:val="both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  <w:t>муниципального округа</w:t>
        <w:tab/>
        <w:tab/>
        <w:tab/>
        <w:tab/>
        <w:tab/>
        <w:tab/>
        <w:t xml:space="preserve">         А.А. Лузянин</w:t>
      </w:r>
    </w:p>
    <w:p>
      <w:pPr>
        <w:pStyle w:val="Normal"/>
        <w:widowControl w:val="false"/>
        <w:jc w:val="both"/>
        <w:rPr>
          <w:szCs w:val="48"/>
        </w:rPr>
      </w:pPr>
      <w:r>
        <w:rPr>
          <w:szCs w:val="48"/>
        </w:rPr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  <w:t>Глава Мурашинского</w:t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  <w:t>муниципального округа</w:t>
        <w:tab/>
        <w:tab/>
        <w:tab/>
        <w:tab/>
        <w:tab/>
        <w:tab/>
        <w:t xml:space="preserve">         С.И. Рябинин</w:t>
      </w:r>
    </w:p>
    <w:p>
      <w:pPr>
        <w:pStyle w:val="Normal"/>
        <w:jc w:val="both"/>
        <w:rPr/>
      </w:pPr>
      <w:r>
        <w:rPr/>
        <w:t>__________________________________________________________________</w:t>
        <w:br/>
      </w:r>
      <w:bookmarkStart w:id="0" w:name="_GoBack"/>
      <w:bookmarkEnd w:id="0"/>
    </w:p>
    <w:sectPr>
      <w:type w:val="nextPage"/>
      <w:pgSz w:w="11906" w:h="16838"/>
      <w:pgMar w:left="1701" w:right="851" w:gutter="0" w:header="0" w:top="1701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eastAsia="Times New Roman" w:ascii="Times New Roman" w:hAnsi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lang w:val="zh-CN" w:eastAsia="zh-CN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0e75f5"/>
    <w:pPr>
      <w:keepNext w:val="true"/>
      <w:keepLines/>
      <w:spacing w:before="200" w:after="0"/>
      <w:outlineLvl w:val="1"/>
    </w:pPr>
    <w:rPr>
      <w:rFonts w:ascii="Calibri Light" w:hAnsi="Calibri Light" w:eastAsia="宋体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Times New Roman" w:cs="Times New Roman"/>
      <w:sz w:val="28"/>
      <w:szCs w:val="20"/>
      <w:lang w:val="zh-CN" w:eastAsia="zh-CN"/>
    </w:rPr>
  </w:style>
  <w:style w:type="character" w:styleId="Style12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f0f99"/>
    <w:rPr>
      <w:rFonts w:ascii="Tahoma" w:hAnsi="Tahoma" w:eastAsia="Times New Roman" w:cs="Tahoma"/>
      <w:sz w:val="16"/>
      <w:szCs w:val="16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0e75f5"/>
    <w:rPr>
      <w:rFonts w:ascii="Calibri Light" w:hAnsi="Calibri Light" w:eastAsia="宋体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12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3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2" w:customStyle="1">
    <w:name w:val="ВК1"/>
    <w:basedOn w:val="Style21"/>
    <w:qFormat/>
    <w:pPr>
      <w:tabs>
        <w:tab w:val="clear" w:pos="4677"/>
        <w:tab w:val="clear" w:pos="9355"/>
        <w:tab w:val="center" w:pos="4703" w:leader="none"/>
        <w:tab w:val="right" w:pos="9214" w:leader="none"/>
      </w:tabs>
      <w:ind w:right="1418" w:hanging="0"/>
      <w:jc w:val="center"/>
    </w:pPr>
    <w:rPr>
      <w:b/>
      <w:sz w:val="26"/>
      <w:lang w:val="zh-CN" w:eastAsia="zh-CN"/>
    </w:rPr>
  </w:style>
  <w:style w:type="paragraph" w:styleId="Iioaioo" w:customStyle="1">
    <w:name w:val="Ii oaio?o"/>
    <w:basedOn w:val="Normal"/>
    <w:uiPriority w:val="99"/>
    <w:qFormat/>
    <w:pPr>
      <w:keepNext w:val="true"/>
      <w:keepLines/>
      <w:spacing w:before="240" w:after="240"/>
      <w:jc w:val="center"/>
    </w:pPr>
    <w:rPr>
      <w:b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f0f99"/>
    <w:pPr/>
    <w:rPr>
      <w:rFonts w:ascii="Tahoma" w:hAnsi="Tahoma" w:cs="Tahoma"/>
      <w:sz w:val="16"/>
      <w:szCs w:val="16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Application>LibreOffice/7.5.6.2$Windows_X86_64 LibreOffice_project/f654817fb68d6d4600d7d2f6b647e47729f55f15</Application>
  <AppVersion>15.0000</AppVersion>
  <Pages>3</Pages>
  <Words>408</Words>
  <Characters>2996</Characters>
  <CharactersWithSpaces>3406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2023-04-10T11:32:00Z</dcterms:created>
  <dc:creator>LOTUS</dc:creator>
  <dc:description/>
  <dc:language>ru-RU</dc:language>
  <cp:lastModifiedBy/>
  <cp:lastPrinted>2023-11-13T08:57:00Z</cp:lastPrinted>
  <dcterms:modified xsi:type="dcterms:W3CDTF">2023-12-14T13:40:31Z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374AD91E20714D81B26B0052436559FB</vt:lpwstr>
  </property>
  <property fmtid="{D5CDD505-2E9C-101B-9397-08002B2CF9AE}" pid="3" name="KSOProductBuildVer">
    <vt:lpwstr>1049-11.2.0.11440</vt:lpwstr>
  </property>
</Properties>
</file>