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5C07D1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snapToGrid w:val="0"/>
              <w:spacing w:after="120"/>
              <w:jc w:val="center"/>
            </w:pPr>
          </w:p>
          <w:p w:rsidR="00C41D44" w:rsidRPr="00C41D44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3A4606">
              <w:rPr>
                <w:b/>
                <w:szCs w:val="28"/>
              </w:rPr>
              <w:t>ОКРУГА</w:t>
            </w:r>
          </w:p>
          <w:p w:rsidR="00C41D44" w:rsidRDefault="00C41D44" w:rsidP="00C41D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3A4606" w:rsidP="00C41D44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Pr="00E35B80" w:rsidRDefault="003A4606" w:rsidP="003A4606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</w:tc>
      </w:tr>
      <w:tr w:rsidR="005C07D1" w:rsidTr="003A4606">
        <w:tblPrEx>
          <w:tblCellMar>
            <w:left w:w="70" w:type="dxa"/>
            <w:right w:w="70" w:type="dxa"/>
          </w:tblCellMar>
        </w:tblPrEx>
        <w:trPr>
          <w:trHeight w:val="68"/>
        </w:trPr>
        <w:tc>
          <w:tcPr>
            <w:tcW w:w="160" w:type="dxa"/>
            <w:shd w:val="clear" w:color="auto" w:fill="auto"/>
          </w:tcPr>
          <w:p w:rsidR="00C41D44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6901EA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6901EA" w:rsidP="00C41D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3/9</w:t>
            </w:r>
          </w:p>
        </w:tc>
      </w:tr>
      <w:tr w:rsidR="00C41D44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1E28DA" w:rsidRDefault="006F40F1">
      <w:pPr>
        <w:pStyle w:val="afa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 xml:space="preserve">Об утверждении Положения об оплате труда главы муниципального образования Мурашинский муниципальный </w:t>
      </w:r>
      <w:r w:rsidR="003A4606">
        <w:t>округ</w:t>
      </w:r>
      <w:r>
        <w:t xml:space="preserve"> Кировской области</w:t>
      </w:r>
    </w:p>
    <w:p w:rsidR="00802444" w:rsidRDefault="00802444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В соответствии</w:t>
      </w:r>
      <w:r w:rsidR="006F40F1">
        <w:t xml:space="preserve"> со статьей 3 Закона Кировской области </w:t>
      </w:r>
      <w:r w:rsidR="006F40F1" w:rsidRPr="006F40F1">
        <w:t>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постановлением Правительства Кировской области от 12.</w:t>
      </w:r>
      <w:r w:rsidR="004F575A">
        <w:t xml:space="preserve">04.2011 № 98/120 «О расходах </w:t>
      </w:r>
      <w:r w:rsidR="004F575A" w:rsidRPr="004F575A">
        <w:t>на</w:t>
      </w:r>
      <w:r w:rsidR="004F575A">
        <w:t> </w:t>
      </w:r>
      <w:r w:rsidR="006F40F1" w:rsidRPr="004F575A">
        <w:t>оплату</w:t>
      </w:r>
      <w:r w:rsidR="006F40F1" w:rsidRPr="006F40F1"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</w:t>
      </w:r>
      <w:r w:rsidR="00CC516C">
        <w:t xml:space="preserve"> (в </w:t>
      </w:r>
      <w:r w:rsidR="004F575A">
        <w:t>ред. от </w:t>
      </w:r>
      <w:r w:rsidR="003A4606">
        <w:t>11.08.2021</w:t>
      </w:r>
      <w:r w:rsidR="00CC516C">
        <w:t>)</w:t>
      </w:r>
      <w:r w:rsidR="006F40F1" w:rsidRPr="006F40F1">
        <w:t xml:space="preserve"> </w:t>
      </w:r>
      <w:r w:rsidR="00F13BBE">
        <w:t xml:space="preserve">Дума </w:t>
      </w:r>
      <w:r w:rsidR="003A4606">
        <w:t xml:space="preserve">Мурашинского муниципального округа </w:t>
      </w:r>
      <w:r w:rsidR="00F13BBE" w:rsidRPr="00435A4F">
        <w:rPr>
          <w:b/>
        </w:rPr>
        <w:t>РЕШИЛА</w:t>
      </w:r>
      <w:r w:rsidR="00F13BBE">
        <w:t>:</w:t>
      </w:r>
    </w:p>
    <w:p w:rsidR="006F40F1" w:rsidRDefault="006F40F1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 xml:space="preserve">1. </w:t>
      </w:r>
      <w:r w:rsidR="00A319DA">
        <w:t xml:space="preserve">Утвердить Положение </w:t>
      </w:r>
      <w:r w:rsidR="00A319DA" w:rsidRPr="00A319DA">
        <w:t xml:space="preserve">об оплате труда главы муниципального образования Мурашинский муниципальный </w:t>
      </w:r>
      <w:r w:rsidR="003A4606">
        <w:t>округ</w:t>
      </w:r>
      <w:r w:rsidR="00A319DA" w:rsidRPr="00A319DA">
        <w:t xml:space="preserve"> Кировской области</w:t>
      </w:r>
      <w:r w:rsidR="00A319DA">
        <w:t xml:space="preserve"> согласно</w:t>
      </w:r>
      <w:r w:rsidR="00435A4F">
        <w:t xml:space="preserve"> приложению</w:t>
      </w:r>
      <w:r w:rsidR="00A319DA">
        <w:t>.</w:t>
      </w:r>
    </w:p>
    <w:p w:rsidR="00A319DA" w:rsidRDefault="00A319DA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 Признать утратившими силу:</w:t>
      </w:r>
    </w:p>
    <w:p w:rsidR="003A4606" w:rsidRDefault="003A4606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lastRenderedPageBreak/>
        <w:t>2.1. Решения Мурашинской районной Думы Мурашинского муниципального района Кировской области:</w:t>
      </w:r>
    </w:p>
    <w:p w:rsidR="003A4606" w:rsidRDefault="003A4606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2.1.1. От 27.02.2019 № 31/9 «</w:t>
      </w:r>
      <w:r w:rsidRPr="003A4606">
        <w:t>Об утверждении Положения об оплате труда главы муниципального образования Мурашинский муниципальный район Кировской области</w:t>
      </w:r>
      <w:r>
        <w:t>».</w:t>
      </w:r>
    </w:p>
    <w:p w:rsidR="003A4606" w:rsidRDefault="003A4606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2.1.2. От 26.09.2019 № 38/13 «</w:t>
      </w:r>
      <w:r w:rsidRPr="003A4606">
        <w:t>О внесении изменений в Положение об оплате труда главы муниципального образования Мурашинский муниципальный район Кировской области</w:t>
      </w:r>
      <w:r>
        <w:t>».</w:t>
      </w:r>
    </w:p>
    <w:p w:rsidR="003A4606" w:rsidRDefault="003A4606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2.1.3. От 15.09.2021 № 58/5 «</w:t>
      </w:r>
      <w:r w:rsidRPr="003A4606">
        <w:t>О внесении изменений в Положение об оплате труда главы муниципального образования Мурашинский муниципальный район Кировской области</w:t>
      </w:r>
      <w:r>
        <w:t>».</w:t>
      </w:r>
    </w:p>
    <w:p w:rsidR="00A76A69" w:rsidRDefault="003A4606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2.2</w:t>
      </w:r>
      <w:r w:rsidR="00A76A69">
        <w:t>. Решения Мурашинской сельской Думы Мурашинского района Кировской области:</w:t>
      </w:r>
    </w:p>
    <w:p w:rsidR="00A76A69" w:rsidRDefault="00A76A69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</w:t>
      </w:r>
      <w:r w:rsidR="0009139A">
        <w:t>2</w:t>
      </w:r>
      <w:r>
        <w:t>.1. От 28.10.2020 № 26/4 «</w:t>
      </w:r>
      <w:r w:rsidRPr="00A76A69">
        <w:t>«Об утверждении Положения об оплате главы Мурашинского сельского поселения»</w:t>
      </w:r>
      <w:r>
        <w:t>.</w:t>
      </w:r>
    </w:p>
    <w:p w:rsidR="00A76A69" w:rsidRDefault="00A76A69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2.</w:t>
      </w:r>
      <w:r w:rsidR="0009139A">
        <w:t>2</w:t>
      </w:r>
      <w:r>
        <w:t xml:space="preserve">.2. От 28.09.2021 № 33/7 </w:t>
      </w:r>
      <w:r w:rsidRPr="00A76A69">
        <w:t>«О внесении изменений в решение Мурашинской сельской Думы от 28.10.2020 № 26/4»</w:t>
      </w:r>
      <w:r>
        <w:t>.</w:t>
      </w:r>
    </w:p>
    <w:p w:rsidR="00A319DA" w:rsidRDefault="00A319DA" w:rsidP="006F40F1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3. Опубликовать настоящее реш</w:t>
      </w:r>
      <w:r w:rsidR="004F575A">
        <w:t>ение в Муниципальном вестнике и </w:t>
      </w:r>
      <w:r>
        <w:t>разместить на официальном сайте Мурашинского района.</w:t>
      </w:r>
    </w:p>
    <w:p w:rsidR="00A904D3" w:rsidRDefault="00A904D3" w:rsidP="00A904D3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4. Настоящее решение вступает в силу со дня опубликования</w:t>
      </w:r>
      <w:r w:rsidR="003A4606">
        <w:t>, но не ранее</w:t>
      </w:r>
      <w:r w:rsidR="00070992">
        <w:t xml:space="preserve"> дня</w:t>
      </w:r>
      <w:r w:rsidR="003A4606">
        <w:t xml:space="preserve"> вступления в должность главы муниципального образования Мурашинский муниципальный округ Кировской области</w:t>
      </w:r>
      <w:r>
        <w:t>.</w:t>
      </w:r>
    </w:p>
    <w:p w:rsidR="00200DF7" w:rsidRDefault="00200DF7" w:rsidP="00200DF7">
      <w:pPr>
        <w:spacing w:line="360" w:lineRule="auto"/>
        <w:ind w:firstLine="645"/>
        <w:jc w:val="both"/>
        <w:rPr>
          <w:sz w:val="72"/>
          <w:szCs w:val="72"/>
        </w:rPr>
      </w:pPr>
    </w:p>
    <w:p w:rsidR="00A76A69" w:rsidRDefault="00A319DA" w:rsidP="00200DF7">
      <w:pPr>
        <w:pStyle w:val="aff3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A319DA" w:rsidRDefault="00A76A69" w:rsidP="00200DF7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 w:rsidR="00A319DA">
        <w:rPr>
          <w:szCs w:val="28"/>
        </w:rPr>
        <w:tab/>
      </w:r>
      <w:r w:rsidR="00A319DA">
        <w:rPr>
          <w:szCs w:val="28"/>
        </w:rPr>
        <w:tab/>
      </w:r>
      <w:r w:rsidR="00A319DA">
        <w:rPr>
          <w:szCs w:val="28"/>
        </w:rPr>
        <w:tab/>
      </w:r>
      <w:r w:rsidR="00A319DA">
        <w:rPr>
          <w:szCs w:val="28"/>
        </w:rPr>
        <w:tab/>
      </w:r>
      <w:r w:rsidR="004F575A">
        <w:rPr>
          <w:szCs w:val="28"/>
        </w:rPr>
        <w:t xml:space="preserve">    </w:t>
      </w:r>
      <w:r w:rsidR="00A319DA">
        <w:rPr>
          <w:szCs w:val="28"/>
        </w:rPr>
        <w:t>А.А. Лузянин</w:t>
      </w:r>
    </w:p>
    <w:p w:rsidR="00A319DA" w:rsidRPr="00767ADD" w:rsidRDefault="00A319DA" w:rsidP="00200DF7">
      <w:pPr>
        <w:pStyle w:val="aff3"/>
        <w:snapToGrid w:val="0"/>
        <w:rPr>
          <w:sz w:val="48"/>
          <w:szCs w:val="28"/>
        </w:rPr>
      </w:pPr>
    </w:p>
    <w:p w:rsidR="00200DF7" w:rsidRDefault="004F575A" w:rsidP="00200DF7">
      <w:pPr>
        <w:pStyle w:val="aff3"/>
        <w:snapToGrid w:val="0"/>
        <w:rPr>
          <w:szCs w:val="28"/>
        </w:rPr>
      </w:pPr>
      <w:r>
        <w:rPr>
          <w:szCs w:val="28"/>
        </w:rPr>
        <w:t>Глава Мурашинского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p w:rsidR="00200DF7" w:rsidRPr="00E32C3C" w:rsidRDefault="00200DF7" w:rsidP="00200DF7">
      <w:pPr>
        <w:pStyle w:val="aff3"/>
        <w:rPr>
          <w:sz w:val="36"/>
          <w:szCs w:val="28"/>
        </w:rPr>
      </w:pPr>
      <w:r w:rsidRPr="00E32C3C">
        <w:rPr>
          <w:sz w:val="36"/>
          <w:szCs w:val="28"/>
        </w:rPr>
        <w:t>_______________________________________________</w:t>
      </w:r>
      <w:r w:rsidR="00E32C3C">
        <w:rPr>
          <w:sz w:val="36"/>
          <w:szCs w:val="28"/>
        </w:rPr>
        <w:t>___</w:t>
      </w:r>
    </w:p>
    <w:p w:rsidR="00275037" w:rsidRDefault="00275037" w:rsidP="00275037">
      <w:pPr>
        <w:pStyle w:val="aff3"/>
        <w:rPr>
          <w:sz w:val="36"/>
          <w:szCs w:val="36"/>
        </w:rPr>
      </w:pPr>
    </w:p>
    <w:p w:rsidR="00435A4F" w:rsidRDefault="00435A4F" w:rsidP="00435A4F">
      <w:pPr>
        <w:pStyle w:val="aff3"/>
        <w:ind w:left="5103"/>
      </w:pPr>
      <w:r>
        <w:lastRenderedPageBreak/>
        <w:t>Приложение</w:t>
      </w:r>
    </w:p>
    <w:p w:rsidR="00435A4F" w:rsidRDefault="00435A4F" w:rsidP="00435A4F">
      <w:pPr>
        <w:pStyle w:val="aff3"/>
        <w:ind w:left="5103"/>
      </w:pPr>
    </w:p>
    <w:p w:rsidR="00435A4F" w:rsidRDefault="00435A4F" w:rsidP="00435A4F">
      <w:pPr>
        <w:pStyle w:val="aff3"/>
        <w:ind w:left="5103"/>
        <w:rPr>
          <w:szCs w:val="28"/>
        </w:rPr>
      </w:pPr>
      <w:r>
        <w:rPr>
          <w:szCs w:val="28"/>
        </w:rPr>
        <w:t>УТВЕРЖДЕНО</w:t>
      </w:r>
    </w:p>
    <w:p w:rsidR="00435A4F" w:rsidRDefault="00435A4F" w:rsidP="00435A4F">
      <w:pPr>
        <w:pStyle w:val="aff3"/>
        <w:ind w:left="5103"/>
        <w:rPr>
          <w:szCs w:val="28"/>
        </w:rPr>
      </w:pPr>
      <w:r>
        <w:rPr>
          <w:szCs w:val="28"/>
        </w:rPr>
        <w:t>решением Думы</w:t>
      </w:r>
      <w:r w:rsidR="00407E62">
        <w:rPr>
          <w:szCs w:val="28"/>
        </w:rPr>
        <w:t xml:space="preserve"> Мурашинского муниципального округа</w:t>
      </w:r>
      <w:r>
        <w:rPr>
          <w:szCs w:val="28"/>
        </w:rPr>
        <w:br/>
        <w:t xml:space="preserve">от </w:t>
      </w:r>
      <w:r w:rsidR="00407E62">
        <w:rPr>
          <w:szCs w:val="28"/>
        </w:rPr>
        <w:t>_</w:t>
      </w:r>
      <w:r w:rsidR="006901EA">
        <w:rPr>
          <w:szCs w:val="28"/>
        </w:rPr>
        <w:t>02.11.2021</w:t>
      </w:r>
      <w:r>
        <w:rPr>
          <w:szCs w:val="28"/>
        </w:rPr>
        <w:t xml:space="preserve"> № </w:t>
      </w:r>
      <w:r w:rsidR="006901EA">
        <w:rPr>
          <w:szCs w:val="28"/>
        </w:rPr>
        <w:t>3/9</w:t>
      </w:r>
    </w:p>
    <w:p w:rsidR="00435A4F" w:rsidRPr="00DF2BC8" w:rsidRDefault="00435A4F" w:rsidP="00435A4F">
      <w:pPr>
        <w:pStyle w:val="aff3"/>
        <w:ind w:left="5103"/>
        <w:rPr>
          <w:b/>
          <w:sz w:val="72"/>
          <w:szCs w:val="72"/>
        </w:rPr>
      </w:pPr>
    </w:p>
    <w:p w:rsidR="00435A4F" w:rsidRPr="00DF2BC8" w:rsidRDefault="00435A4F" w:rsidP="00435A4F">
      <w:pPr>
        <w:pStyle w:val="aff3"/>
        <w:ind w:left="709" w:right="1132"/>
        <w:jc w:val="center"/>
        <w:rPr>
          <w:b/>
          <w:szCs w:val="28"/>
        </w:rPr>
      </w:pPr>
      <w:r w:rsidRPr="00DF2BC8">
        <w:rPr>
          <w:b/>
          <w:szCs w:val="28"/>
        </w:rPr>
        <w:t>ПОЛОЖЕНИЕ</w:t>
      </w:r>
    </w:p>
    <w:p w:rsidR="00435A4F" w:rsidRPr="00DF2BC8" w:rsidRDefault="00435A4F" w:rsidP="00435A4F">
      <w:pPr>
        <w:pStyle w:val="aff3"/>
        <w:ind w:left="709" w:right="848"/>
        <w:jc w:val="center"/>
        <w:rPr>
          <w:b/>
          <w:szCs w:val="28"/>
        </w:rPr>
      </w:pPr>
      <w:r w:rsidRPr="00DF2BC8">
        <w:rPr>
          <w:b/>
          <w:szCs w:val="28"/>
        </w:rPr>
        <w:t>об оплате труда главы муниципального образования</w:t>
      </w:r>
      <w:r>
        <w:rPr>
          <w:b/>
          <w:szCs w:val="28"/>
        </w:rPr>
        <w:br/>
      </w:r>
      <w:r w:rsidRPr="00DF2BC8">
        <w:rPr>
          <w:b/>
          <w:szCs w:val="28"/>
        </w:rPr>
        <w:t xml:space="preserve">Мурашинский муниципальный </w:t>
      </w:r>
      <w:r w:rsidR="00407E62">
        <w:rPr>
          <w:b/>
          <w:szCs w:val="28"/>
        </w:rPr>
        <w:t>округ</w:t>
      </w:r>
      <w:r w:rsidRPr="00DF2BC8">
        <w:rPr>
          <w:b/>
          <w:szCs w:val="28"/>
        </w:rPr>
        <w:t xml:space="preserve"> Кировской области</w:t>
      </w:r>
    </w:p>
    <w:p w:rsidR="00435A4F" w:rsidRDefault="00435A4F" w:rsidP="00435A4F">
      <w:pPr>
        <w:pStyle w:val="aff3"/>
        <w:jc w:val="center"/>
        <w:rPr>
          <w:sz w:val="36"/>
          <w:szCs w:val="36"/>
        </w:rPr>
      </w:pPr>
    </w:p>
    <w:p w:rsidR="00435A4F" w:rsidRDefault="00435A4F" w:rsidP="0009139A">
      <w:pPr>
        <w:pStyle w:val="aff3"/>
        <w:spacing w:line="360" w:lineRule="auto"/>
        <w:jc w:val="center"/>
        <w:rPr>
          <w:szCs w:val="28"/>
        </w:rPr>
      </w:pPr>
      <w:r>
        <w:rPr>
          <w:szCs w:val="28"/>
        </w:rPr>
        <w:t>1. Общие положения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Положение разработано в соответствии с </w:t>
      </w:r>
      <w:r w:rsidRPr="00DF2BC8">
        <w:rPr>
          <w:szCs w:val="28"/>
        </w:rPr>
        <w:t>Закон</w:t>
      </w:r>
      <w:r>
        <w:rPr>
          <w:szCs w:val="28"/>
        </w:rPr>
        <w:t>ом</w:t>
      </w:r>
      <w:r w:rsidRPr="00DF2BC8">
        <w:rPr>
          <w:szCs w:val="28"/>
        </w:rPr>
        <w:t xml:space="preserve"> Кировской области от 08.07.2008 №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</w:t>
      </w:r>
      <w:r>
        <w:rPr>
          <w:szCs w:val="28"/>
        </w:rPr>
        <w:t>»</w:t>
      </w:r>
      <w:r w:rsidRPr="00DF2BC8">
        <w:rPr>
          <w:szCs w:val="28"/>
        </w:rPr>
        <w:t>, постановлением Правительства Кировской области от 12.04.2011 № 98/120 «О расходах на оплату труда депутатов, выборных должностных лиц местного самоуправления, ос</w:t>
      </w:r>
      <w:r w:rsidR="004F575A">
        <w:rPr>
          <w:szCs w:val="28"/>
        </w:rPr>
        <w:t>уществляющих свои полномочия на </w:t>
      </w:r>
      <w:r w:rsidRPr="00DF2BC8">
        <w:rPr>
          <w:szCs w:val="28"/>
        </w:rPr>
        <w:t>постоянной основе, муниципа</w:t>
      </w:r>
      <w:r w:rsidR="004F575A">
        <w:rPr>
          <w:szCs w:val="28"/>
        </w:rPr>
        <w:t>льных служащих, учитываемых при </w:t>
      </w:r>
      <w:r w:rsidRPr="00DF2BC8">
        <w:rPr>
          <w:szCs w:val="28"/>
        </w:rPr>
        <w:t>установлении</w:t>
      </w:r>
      <w:proofErr w:type="gramEnd"/>
      <w:r w:rsidRPr="00DF2BC8">
        <w:rPr>
          <w:szCs w:val="28"/>
        </w:rPr>
        <w:t xml:space="preserve"> нормативов формирования расходов на содержание органов местного самоуправления муниципальных </w:t>
      </w:r>
      <w:r w:rsidR="00407E62">
        <w:rPr>
          <w:szCs w:val="28"/>
        </w:rPr>
        <w:t xml:space="preserve">образований </w:t>
      </w:r>
      <w:proofErr w:type="gramStart"/>
      <w:r w:rsidR="00407E62">
        <w:rPr>
          <w:szCs w:val="28"/>
        </w:rPr>
        <w:t>Кировской</w:t>
      </w:r>
      <w:proofErr w:type="gramEnd"/>
      <w:r w:rsidR="00407E62">
        <w:rPr>
          <w:szCs w:val="28"/>
        </w:rPr>
        <w:t xml:space="preserve"> области» </w:t>
      </w:r>
      <w:r>
        <w:rPr>
          <w:szCs w:val="28"/>
        </w:rPr>
        <w:t xml:space="preserve">и определяет размеры и условия оплаты труда главы муниципального образования Мурашинский муниципальный </w:t>
      </w:r>
      <w:r w:rsidR="00407E62">
        <w:rPr>
          <w:szCs w:val="28"/>
        </w:rPr>
        <w:t>округ</w:t>
      </w:r>
      <w:r>
        <w:rPr>
          <w:szCs w:val="28"/>
        </w:rPr>
        <w:t xml:space="preserve"> Кировской области (далее</w:t>
      </w:r>
      <w:r w:rsidR="00D666DA">
        <w:rPr>
          <w:szCs w:val="28"/>
        </w:rPr>
        <w:t xml:space="preserve"> </w:t>
      </w:r>
      <w:r>
        <w:rPr>
          <w:szCs w:val="28"/>
        </w:rPr>
        <w:t xml:space="preserve">– глава </w:t>
      </w:r>
      <w:r w:rsidR="00407E62">
        <w:rPr>
          <w:szCs w:val="28"/>
        </w:rPr>
        <w:t>муниципального округа</w:t>
      </w:r>
      <w:r>
        <w:rPr>
          <w:szCs w:val="28"/>
        </w:rPr>
        <w:t>).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Оплата труда главы </w:t>
      </w:r>
      <w:r w:rsidR="00407E62" w:rsidRPr="00407E62">
        <w:rPr>
          <w:szCs w:val="28"/>
        </w:rPr>
        <w:t xml:space="preserve">муниципального округа </w:t>
      </w:r>
      <w:r>
        <w:rPr>
          <w:szCs w:val="28"/>
        </w:rPr>
        <w:t>производится в виде ежемесячного денежного содержания, состоящего из денежного вознаграждения, включающего в себя должностной оклад и ежемесячное денежное поощрение, и иных дополнительных выплат.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 иным дополнительным выплатам относятся:</w:t>
      </w:r>
    </w:p>
    <w:p w:rsidR="00435A4F" w:rsidRDefault="00DB3E9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ежемесячная </w:t>
      </w:r>
      <w:r w:rsidR="00435A4F">
        <w:rPr>
          <w:szCs w:val="28"/>
        </w:rPr>
        <w:t>премия по результатам работы;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ежемесячная процентная надбавка за работу со сведениями, составляющими государственную тайну;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единовременная выплата при предоставлении ежегодного оплачиваемого отпуска;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материальная помощь.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Оплата труда главы </w:t>
      </w:r>
      <w:r w:rsidR="00407E62" w:rsidRPr="00407E62">
        <w:rPr>
          <w:szCs w:val="28"/>
        </w:rPr>
        <w:t xml:space="preserve">муниципального округа </w:t>
      </w:r>
      <w:r>
        <w:rPr>
          <w:szCs w:val="28"/>
        </w:rPr>
        <w:t>о</w:t>
      </w:r>
      <w:r w:rsidR="004F575A">
        <w:rPr>
          <w:szCs w:val="28"/>
        </w:rPr>
        <w:t>существляется в соответствии со </w:t>
      </w:r>
      <w:r>
        <w:rPr>
          <w:szCs w:val="28"/>
        </w:rPr>
        <w:t>статьей 136 ТК РФ не реже каждые полмесяца.</w:t>
      </w:r>
    </w:p>
    <w:p w:rsidR="00435A4F" w:rsidRPr="004F575A" w:rsidRDefault="001607CA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435A4F">
        <w:rPr>
          <w:szCs w:val="28"/>
        </w:rPr>
        <w:t>лав</w:t>
      </w:r>
      <w:r w:rsidR="004F575A">
        <w:rPr>
          <w:szCs w:val="28"/>
        </w:rPr>
        <w:t xml:space="preserve">е </w:t>
      </w:r>
      <w:r w:rsidR="00407E62" w:rsidRPr="00407E62">
        <w:rPr>
          <w:szCs w:val="28"/>
        </w:rPr>
        <w:t xml:space="preserve">муниципального округа </w:t>
      </w:r>
      <w:r w:rsidR="004F575A">
        <w:rPr>
          <w:szCs w:val="28"/>
        </w:rPr>
        <w:t>выплачивается аванс за </w:t>
      </w:r>
      <w:r w:rsidR="00435A4F">
        <w:rPr>
          <w:szCs w:val="28"/>
        </w:rPr>
        <w:t>первую половину месяца из расчета 50% денежного содержания</w:t>
      </w:r>
      <w:r w:rsidR="00407E62">
        <w:rPr>
          <w:szCs w:val="28"/>
        </w:rPr>
        <w:t xml:space="preserve"> </w:t>
      </w:r>
      <w:r>
        <w:rPr>
          <w:szCs w:val="28"/>
        </w:rPr>
        <w:t>в срок не позднее</w:t>
      </w:r>
      <w:r w:rsidR="00435A4F">
        <w:rPr>
          <w:szCs w:val="28"/>
        </w:rPr>
        <w:t xml:space="preserve"> </w:t>
      </w:r>
      <w:r w:rsidR="004F575A" w:rsidRPr="004F575A">
        <w:rPr>
          <w:szCs w:val="28"/>
        </w:rPr>
        <w:t>28</w:t>
      </w:r>
      <w:r w:rsidR="00435A4F" w:rsidRPr="004F575A">
        <w:rPr>
          <w:szCs w:val="28"/>
        </w:rPr>
        <w:t xml:space="preserve"> числа.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4F575A">
        <w:rPr>
          <w:szCs w:val="28"/>
        </w:rPr>
        <w:t>Выплата за вторую полови</w:t>
      </w:r>
      <w:r w:rsidR="004F575A" w:rsidRPr="004F575A">
        <w:rPr>
          <w:szCs w:val="28"/>
        </w:rPr>
        <w:t>ну месяца осуществляется в срок</w:t>
      </w:r>
      <w:r w:rsidR="004F575A" w:rsidRPr="004F575A">
        <w:rPr>
          <w:szCs w:val="28"/>
        </w:rPr>
        <w:br/>
      </w:r>
      <w:r w:rsidR="001607CA">
        <w:rPr>
          <w:szCs w:val="28"/>
        </w:rPr>
        <w:t xml:space="preserve">не позднее </w:t>
      </w:r>
      <w:r w:rsidR="004F575A" w:rsidRPr="004F575A">
        <w:rPr>
          <w:szCs w:val="28"/>
        </w:rPr>
        <w:t>13</w:t>
      </w:r>
      <w:r w:rsidRPr="004F575A">
        <w:rPr>
          <w:szCs w:val="28"/>
        </w:rPr>
        <w:t xml:space="preserve"> числа в</w:t>
      </w:r>
      <w:r>
        <w:rPr>
          <w:szCs w:val="28"/>
        </w:rPr>
        <w:t xml:space="preserve">ключительно месяца, следующего за </w:t>
      </w:r>
      <w:proofErr w:type="gramStart"/>
      <w:r>
        <w:rPr>
          <w:szCs w:val="28"/>
        </w:rPr>
        <w:t>расчетным</w:t>
      </w:r>
      <w:proofErr w:type="gramEnd"/>
      <w:r>
        <w:rPr>
          <w:szCs w:val="28"/>
        </w:rPr>
        <w:t>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1.4. Финансирование расходов на оплату труда главы </w:t>
      </w:r>
      <w:r w:rsidR="00407E62" w:rsidRPr="00407E62">
        <w:rPr>
          <w:szCs w:val="28"/>
        </w:rPr>
        <w:t xml:space="preserve">муниципального округа </w:t>
      </w:r>
      <w:r>
        <w:rPr>
          <w:szCs w:val="28"/>
        </w:rPr>
        <w:t xml:space="preserve">осуществляется за счет средств, выделяемых из бюджета </w:t>
      </w:r>
      <w:r w:rsidR="00407E62" w:rsidRPr="00407E62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435A4F" w:rsidRDefault="00435A4F" w:rsidP="0009139A">
      <w:pPr>
        <w:pStyle w:val="aff3"/>
        <w:spacing w:line="360" w:lineRule="auto"/>
        <w:jc w:val="center"/>
        <w:rPr>
          <w:szCs w:val="28"/>
        </w:rPr>
      </w:pPr>
      <w:r>
        <w:rPr>
          <w:szCs w:val="28"/>
        </w:rPr>
        <w:t>2. Денежное вознаграждение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2.1. Размер должностного окл</w:t>
      </w:r>
      <w:r w:rsidR="004F575A">
        <w:rPr>
          <w:szCs w:val="28"/>
        </w:rPr>
        <w:t xml:space="preserve">ада главы </w:t>
      </w:r>
      <w:r w:rsidR="00407E62" w:rsidRPr="00407E62">
        <w:rPr>
          <w:szCs w:val="28"/>
        </w:rPr>
        <w:t xml:space="preserve">муниципального округа </w:t>
      </w:r>
      <w:r w:rsidR="004F575A">
        <w:rPr>
          <w:szCs w:val="28"/>
        </w:rPr>
        <w:t>определяется в </w:t>
      </w:r>
      <w:r>
        <w:rPr>
          <w:szCs w:val="28"/>
        </w:rPr>
        <w:t xml:space="preserve">зависимости от численности населения, проживающего на территории </w:t>
      </w:r>
      <w:r w:rsidR="00A76A69">
        <w:rPr>
          <w:szCs w:val="28"/>
        </w:rPr>
        <w:t>муниципального округа</w:t>
      </w:r>
      <w:r>
        <w:rPr>
          <w:szCs w:val="28"/>
        </w:rPr>
        <w:t xml:space="preserve">, и составляет </w:t>
      </w:r>
      <w:r w:rsidR="0012671B" w:rsidRPr="00D572EE">
        <w:rPr>
          <w:szCs w:val="28"/>
        </w:rPr>
        <w:t>12241</w:t>
      </w:r>
      <w:r w:rsidRPr="00D572EE">
        <w:rPr>
          <w:szCs w:val="28"/>
        </w:rPr>
        <w:t xml:space="preserve"> рубл</w:t>
      </w:r>
      <w:r w:rsidR="00C15753">
        <w:rPr>
          <w:szCs w:val="28"/>
        </w:rPr>
        <w:t>ь</w:t>
      </w:r>
      <w:r w:rsidRPr="00D572EE">
        <w:rPr>
          <w:szCs w:val="28"/>
        </w:rPr>
        <w:t>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2.2. Размер должностного оклад</w:t>
      </w:r>
      <w:r w:rsidR="004F575A">
        <w:rPr>
          <w:szCs w:val="28"/>
        </w:rPr>
        <w:t xml:space="preserve">а главы </w:t>
      </w:r>
      <w:r w:rsidR="00407E62" w:rsidRPr="00407E62">
        <w:rPr>
          <w:szCs w:val="28"/>
        </w:rPr>
        <w:t>муниципального округа</w:t>
      </w:r>
      <w:r w:rsidR="004F575A">
        <w:rPr>
          <w:szCs w:val="28"/>
        </w:rPr>
        <w:t>, установленный в </w:t>
      </w:r>
      <w:r>
        <w:rPr>
          <w:szCs w:val="28"/>
        </w:rPr>
        <w:t xml:space="preserve">пункте 2.1 настоящего Положения, </w:t>
      </w:r>
      <w:r w:rsidR="004F575A">
        <w:rPr>
          <w:szCs w:val="28"/>
        </w:rPr>
        <w:t>увеличивается (индексируется) в </w:t>
      </w:r>
      <w:r>
        <w:rPr>
          <w:szCs w:val="28"/>
        </w:rPr>
        <w:t>соответствии с нормативными правовыми актами Губернатора области.</w:t>
      </w:r>
    </w:p>
    <w:p w:rsidR="00D666DA" w:rsidRDefault="00D666DA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 индексации должностного о</w:t>
      </w:r>
      <w:r w:rsidR="004F575A">
        <w:rPr>
          <w:szCs w:val="28"/>
        </w:rPr>
        <w:t>клада его размер округляется до </w:t>
      </w:r>
      <w:r>
        <w:rPr>
          <w:szCs w:val="28"/>
        </w:rPr>
        <w:t>целого рубля.</w:t>
      </w:r>
    </w:p>
    <w:p w:rsidR="00435A4F" w:rsidRDefault="00435A4F" w:rsidP="00344DF3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2.3. </w:t>
      </w:r>
      <w:r w:rsidR="003A4606" w:rsidRPr="003A4606">
        <w:rPr>
          <w:szCs w:val="28"/>
        </w:rPr>
        <w:t xml:space="preserve">Размер ежемесячного денежного поощрения главы </w:t>
      </w:r>
      <w:r w:rsidR="00407E62" w:rsidRPr="00407E62">
        <w:rPr>
          <w:szCs w:val="28"/>
        </w:rPr>
        <w:t xml:space="preserve">муниципального округа </w:t>
      </w:r>
      <w:r w:rsidR="003A4606" w:rsidRPr="003A4606">
        <w:rPr>
          <w:szCs w:val="28"/>
        </w:rPr>
        <w:t xml:space="preserve">составляет 4 </w:t>
      </w:r>
      <w:proofErr w:type="gramStart"/>
      <w:r w:rsidR="003A4606" w:rsidRPr="003A4606">
        <w:rPr>
          <w:szCs w:val="28"/>
        </w:rPr>
        <w:t>должностных</w:t>
      </w:r>
      <w:proofErr w:type="gramEnd"/>
      <w:r w:rsidR="003A4606" w:rsidRPr="003A4606">
        <w:rPr>
          <w:szCs w:val="28"/>
        </w:rPr>
        <w:t xml:space="preserve"> оклада.</w:t>
      </w:r>
    </w:p>
    <w:p w:rsidR="00344DF3" w:rsidRDefault="00344DF3" w:rsidP="00344DF3">
      <w:pPr>
        <w:pStyle w:val="aff3"/>
        <w:spacing w:line="360" w:lineRule="auto"/>
        <w:ind w:firstLine="709"/>
        <w:jc w:val="both"/>
        <w:rPr>
          <w:szCs w:val="28"/>
        </w:rPr>
      </w:pPr>
    </w:p>
    <w:p w:rsidR="00344DF3" w:rsidRDefault="00344DF3" w:rsidP="00344DF3">
      <w:pPr>
        <w:pStyle w:val="aff3"/>
        <w:spacing w:line="360" w:lineRule="auto"/>
        <w:ind w:firstLine="709"/>
        <w:jc w:val="both"/>
        <w:rPr>
          <w:szCs w:val="28"/>
        </w:rPr>
      </w:pPr>
    </w:p>
    <w:p w:rsidR="00344DF3" w:rsidRDefault="00344DF3" w:rsidP="00344DF3">
      <w:pPr>
        <w:pStyle w:val="aff3"/>
        <w:spacing w:line="360" w:lineRule="auto"/>
        <w:ind w:firstLine="709"/>
        <w:jc w:val="both"/>
        <w:rPr>
          <w:szCs w:val="28"/>
        </w:rPr>
      </w:pPr>
    </w:p>
    <w:p w:rsidR="00435A4F" w:rsidRDefault="00435A4F" w:rsidP="0009139A">
      <w:pPr>
        <w:pStyle w:val="aff3"/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3. Дополнительные выплаты</w:t>
      </w:r>
    </w:p>
    <w:p w:rsidR="00061E49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Главе </w:t>
      </w:r>
      <w:r w:rsidR="00407E62" w:rsidRPr="00407E62">
        <w:rPr>
          <w:szCs w:val="28"/>
        </w:rPr>
        <w:t xml:space="preserve">муниципального округа </w:t>
      </w:r>
      <w:r>
        <w:rPr>
          <w:szCs w:val="28"/>
        </w:rPr>
        <w:t xml:space="preserve">по результатам работы устанавливается ежемесячная премия </w:t>
      </w:r>
      <w:r w:rsidR="00CF5559">
        <w:rPr>
          <w:szCs w:val="28"/>
        </w:rPr>
        <w:t xml:space="preserve">по результатам работы </w:t>
      </w:r>
      <w:r>
        <w:rPr>
          <w:szCs w:val="28"/>
        </w:rPr>
        <w:t>в размере одного должностного оклада. Порядок начисления и выплаты ежемесячной премии по результатам работы устанавливается</w:t>
      </w:r>
      <w:r w:rsidR="00061E49">
        <w:rPr>
          <w:szCs w:val="28"/>
        </w:rPr>
        <w:t xml:space="preserve"> пунктом 4 настоящего Положения.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94AC7">
        <w:rPr>
          <w:szCs w:val="28"/>
        </w:rP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Ежемесячная процентная на</w:t>
      </w:r>
      <w:r w:rsidR="004F575A">
        <w:rPr>
          <w:szCs w:val="28"/>
        </w:rPr>
        <w:t xml:space="preserve">дбавка к должностному окладу </w:t>
      </w:r>
      <w:r w:rsidR="004F575A" w:rsidRPr="004F575A">
        <w:t>за</w:t>
      </w:r>
      <w:r w:rsidR="004F575A">
        <w:t> </w:t>
      </w:r>
      <w:r w:rsidRPr="004F575A">
        <w:t>работу</w:t>
      </w:r>
      <w:r>
        <w:rPr>
          <w:szCs w:val="28"/>
        </w:rPr>
        <w:t xml:space="preserve"> со сведениями, составляющими государственную тайну, устанавливается один раз в год решением</w:t>
      </w:r>
      <w:r w:rsidR="004F575A">
        <w:rPr>
          <w:szCs w:val="28"/>
        </w:rPr>
        <w:t xml:space="preserve"> Думы </w:t>
      </w:r>
      <w:r w:rsidR="00407E62" w:rsidRPr="00407E62">
        <w:rPr>
          <w:szCs w:val="28"/>
        </w:rPr>
        <w:t xml:space="preserve">муниципального округа </w:t>
      </w:r>
      <w:r w:rsidR="004F575A">
        <w:rPr>
          <w:szCs w:val="28"/>
        </w:rPr>
        <w:t>в соответствии с </w:t>
      </w:r>
      <w:r>
        <w:rPr>
          <w:szCs w:val="28"/>
        </w:rPr>
        <w:t>постановлением Правительства Росси</w:t>
      </w:r>
      <w:r w:rsidR="004F575A">
        <w:rPr>
          <w:szCs w:val="28"/>
        </w:rPr>
        <w:t>йской Федерации от 18.09.2006 № </w:t>
      </w:r>
      <w:r>
        <w:rPr>
          <w:szCs w:val="28"/>
        </w:rPr>
        <w:t>573 «</w:t>
      </w:r>
      <w:r w:rsidRPr="0017117F">
        <w:rPr>
          <w:szCs w:val="28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>
        <w:rPr>
          <w:szCs w:val="28"/>
        </w:rPr>
        <w:t>».</w:t>
      </w:r>
      <w:proofErr w:type="gramEnd"/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94AC7">
        <w:rPr>
          <w:szCs w:val="28"/>
        </w:rPr>
        <w:t>3</w:t>
      </w:r>
      <w:r>
        <w:rPr>
          <w:szCs w:val="28"/>
        </w:rPr>
        <w:t xml:space="preserve">. При предоставлении главе </w:t>
      </w:r>
      <w:r w:rsidR="00407E62" w:rsidRPr="00407E62">
        <w:rPr>
          <w:szCs w:val="28"/>
        </w:rPr>
        <w:t xml:space="preserve">муниципального округа </w:t>
      </w:r>
      <w:r>
        <w:rPr>
          <w:szCs w:val="28"/>
        </w:rPr>
        <w:t xml:space="preserve">ежегодного оплачиваемого отпуска производится единовременная выплата в размере 2 (двух) должностных окладов на основании личного заявления главы </w:t>
      </w:r>
      <w:r w:rsidR="00407E62" w:rsidRPr="00407E62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случае неиспользования в течение </w:t>
      </w:r>
      <w:r w:rsidR="007C6FA2">
        <w:rPr>
          <w:szCs w:val="28"/>
        </w:rPr>
        <w:t xml:space="preserve">одного </w:t>
      </w:r>
      <w:r>
        <w:rPr>
          <w:szCs w:val="28"/>
        </w:rPr>
        <w:t>года прав</w:t>
      </w:r>
      <w:r w:rsidR="007C6FA2">
        <w:rPr>
          <w:szCs w:val="28"/>
        </w:rPr>
        <w:t>а</w:t>
      </w:r>
      <w:r>
        <w:rPr>
          <w:szCs w:val="28"/>
        </w:rPr>
        <w:t xml:space="preserve"> на отпуск единовременная выплата производится в конце года по заявлению главы </w:t>
      </w:r>
      <w:r w:rsidR="00407E62" w:rsidRPr="00407E62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435A4F" w:rsidRDefault="00435A4F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094AC7">
        <w:rPr>
          <w:szCs w:val="28"/>
        </w:rPr>
        <w:t>4</w:t>
      </w:r>
      <w:r>
        <w:rPr>
          <w:szCs w:val="28"/>
        </w:rPr>
        <w:t xml:space="preserve">. Материальная помощь в размере 2 (двух) должностных окладов </w:t>
      </w:r>
      <w:r w:rsidR="007C6FA2">
        <w:rPr>
          <w:szCs w:val="28"/>
        </w:rPr>
        <w:t xml:space="preserve">в год </w:t>
      </w:r>
      <w:r>
        <w:rPr>
          <w:szCs w:val="28"/>
        </w:rPr>
        <w:t xml:space="preserve">выплачивается главе </w:t>
      </w:r>
      <w:r w:rsidR="00407E62" w:rsidRPr="00407E62">
        <w:rPr>
          <w:szCs w:val="28"/>
        </w:rPr>
        <w:t xml:space="preserve">муниципального округа </w:t>
      </w:r>
      <w:r>
        <w:rPr>
          <w:szCs w:val="28"/>
        </w:rPr>
        <w:t>на основании личного заявления.</w:t>
      </w:r>
    </w:p>
    <w:p w:rsidR="00094AC7" w:rsidRPr="0012671B" w:rsidRDefault="00094AC7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12671B">
        <w:rPr>
          <w:szCs w:val="28"/>
        </w:rPr>
        <w:t>3.5. При условии соблюдения норматива формирования расходов на</w:t>
      </w:r>
      <w:r w:rsidR="00407E62" w:rsidRPr="0012671B">
        <w:rPr>
          <w:szCs w:val="28"/>
        </w:rPr>
        <w:t> </w:t>
      </w:r>
      <w:r w:rsidRPr="0012671B">
        <w:rPr>
          <w:szCs w:val="28"/>
        </w:rPr>
        <w:t xml:space="preserve">содержание органов местного самоуправления решением </w:t>
      </w:r>
      <w:r w:rsidR="00D572EE">
        <w:rPr>
          <w:szCs w:val="28"/>
        </w:rPr>
        <w:t xml:space="preserve">постоянной депутатской </w:t>
      </w:r>
      <w:r w:rsidRPr="0012671B">
        <w:rPr>
          <w:szCs w:val="28"/>
        </w:rPr>
        <w:t xml:space="preserve">комиссии по </w:t>
      </w:r>
      <w:r w:rsidR="00D572EE">
        <w:rPr>
          <w:szCs w:val="28"/>
        </w:rPr>
        <w:t>бюджету, финансам и экономической политике</w:t>
      </w:r>
      <w:r w:rsidR="00C11E23" w:rsidRPr="0012671B">
        <w:rPr>
          <w:szCs w:val="28"/>
        </w:rPr>
        <w:t xml:space="preserve"> (далее -</w:t>
      </w:r>
      <w:r w:rsidR="00407E62" w:rsidRPr="0012671B">
        <w:rPr>
          <w:szCs w:val="28"/>
        </w:rPr>
        <w:t xml:space="preserve"> </w:t>
      </w:r>
      <w:r w:rsidR="00C11E23" w:rsidRPr="0012671B">
        <w:rPr>
          <w:szCs w:val="28"/>
        </w:rPr>
        <w:t xml:space="preserve">комиссия) </w:t>
      </w:r>
      <w:r w:rsidRPr="0012671B">
        <w:rPr>
          <w:szCs w:val="28"/>
        </w:rPr>
        <w:t>глав</w:t>
      </w:r>
      <w:r w:rsidR="0012150A" w:rsidRPr="0012671B">
        <w:rPr>
          <w:szCs w:val="28"/>
        </w:rPr>
        <w:t>е</w:t>
      </w:r>
      <w:r w:rsidRPr="0012671B">
        <w:rPr>
          <w:szCs w:val="28"/>
        </w:rPr>
        <w:t xml:space="preserve"> </w:t>
      </w:r>
      <w:r w:rsidR="00407E62" w:rsidRPr="0012671B">
        <w:rPr>
          <w:szCs w:val="28"/>
        </w:rPr>
        <w:t xml:space="preserve">муниципального округа </w:t>
      </w:r>
      <w:r w:rsidRPr="0012671B">
        <w:rPr>
          <w:szCs w:val="28"/>
        </w:rPr>
        <w:t>может предоставляться единовременная денежная выплата в следующих случаях:</w:t>
      </w:r>
    </w:p>
    <w:p w:rsidR="00094AC7" w:rsidRPr="0012671B" w:rsidRDefault="00094AC7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12671B">
        <w:rPr>
          <w:szCs w:val="28"/>
        </w:rPr>
        <w:t>- в связи с профессиональными праздниками;</w:t>
      </w:r>
    </w:p>
    <w:p w:rsidR="00094AC7" w:rsidRPr="0012671B" w:rsidRDefault="00094AC7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12671B">
        <w:rPr>
          <w:szCs w:val="28"/>
        </w:rPr>
        <w:lastRenderedPageBreak/>
        <w:t>- по итогам работы за год;</w:t>
      </w:r>
    </w:p>
    <w:p w:rsidR="00094AC7" w:rsidRDefault="00094AC7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12671B">
        <w:rPr>
          <w:szCs w:val="28"/>
        </w:rPr>
        <w:t>- в других случаях</w:t>
      </w:r>
      <w:r w:rsidR="0012150A" w:rsidRPr="0012671B">
        <w:rPr>
          <w:szCs w:val="28"/>
        </w:rPr>
        <w:t xml:space="preserve"> по решению комиссии.</w:t>
      </w:r>
    </w:p>
    <w:p w:rsidR="00997BAD" w:rsidRDefault="00997BAD" w:rsidP="0009139A">
      <w:pPr>
        <w:pStyle w:val="aff3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4. Порядок начисления и выплаты ежемесячной премии по результатам работы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Порядок начисления ежемесячной премии по результатам работы определяется с учетом показателей, установленных приложением </w:t>
      </w:r>
      <w:r w:rsidR="00360E9B">
        <w:rPr>
          <w:szCs w:val="28"/>
        </w:rPr>
        <w:br/>
      </w:r>
      <w:r>
        <w:rPr>
          <w:szCs w:val="28"/>
        </w:rPr>
        <w:t xml:space="preserve">к настоящему Положению (далее – показатели), а также предложений, вносимых органами исполнительной власти Кировской области </w:t>
      </w:r>
      <w:r w:rsidR="00360E9B">
        <w:rPr>
          <w:szCs w:val="28"/>
        </w:rPr>
        <w:br/>
      </w:r>
      <w:r>
        <w:rPr>
          <w:szCs w:val="28"/>
        </w:rPr>
        <w:t>в Думу</w:t>
      </w:r>
      <w:r w:rsidR="004E5B5D">
        <w:rPr>
          <w:szCs w:val="28"/>
        </w:rPr>
        <w:t xml:space="preserve"> </w:t>
      </w:r>
      <w:r w:rsidR="004E5B5D" w:rsidRPr="004E5B5D">
        <w:rPr>
          <w:szCs w:val="28"/>
        </w:rPr>
        <w:t>муниципального округа</w:t>
      </w:r>
      <w:r>
        <w:rPr>
          <w:szCs w:val="28"/>
        </w:rPr>
        <w:t>.</w:t>
      </w:r>
    </w:p>
    <w:p w:rsidR="00997BAD" w:rsidRPr="003A22A0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Pr="003A22A0">
        <w:rPr>
          <w:szCs w:val="28"/>
        </w:rPr>
        <w:t xml:space="preserve">По результатам работы главе </w:t>
      </w:r>
      <w:r w:rsidR="004E5B5D" w:rsidRPr="004E5B5D">
        <w:rPr>
          <w:szCs w:val="28"/>
        </w:rPr>
        <w:t xml:space="preserve">муниципального округа </w:t>
      </w:r>
      <w:r w:rsidRPr="003A22A0">
        <w:rPr>
          <w:szCs w:val="28"/>
        </w:rPr>
        <w:t xml:space="preserve">устанавливается </w:t>
      </w:r>
      <w:r>
        <w:rPr>
          <w:szCs w:val="28"/>
        </w:rPr>
        <w:t xml:space="preserve">ежемесячная </w:t>
      </w:r>
      <w:r w:rsidRPr="003A22A0">
        <w:rPr>
          <w:szCs w:val="28"/>
        </w:rPr>
        <w:t xml:space="preserve">премия в размере до </w:t>
      </w:r>
      <w:r>
        <w:rPr>
          <w:szCs w:val="28"/>
        </w:rPr>
        <w:t>1 (</w:t>
      </w:r>
      <w:r w:rsidRPr="003A22A0">
        <w:rPr>
          <w:szCs w:val="28"/>
        </w:rPr>
        <w:t>одного</w:t>
      </w:r>
      <w:r>
        <w:rPr>
          <w:szCs w:val="28"/>
        </w:rPr>
        <w:t>)</w:t>
      </w:r>
      <w:r w:rsidRPr="003A22A0">
        <w:rPr>
          <w:szCs w:val="28"/>
        </w:rPr>
        <w:t xml:space="preserve"> должностного оклада:</w:t>
      </w:r>
    </w:p>
    <w:p w:rsidR="00997BAD" w:rsidRPr="003A22A0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3A22A0">
        <w:rPr>
          <w:szCs w:val="28"/>
        </w:rPr>
        <w:t xml:space="preserve">70% является фиксированной частью и выплачивается ежемесячно независимо от выполнения показателей, предусмотренных в приложении </w:t>
      </w:r>
      <w:r w:rsidR="00360E9B">
        <w:rPr>
          <w:szCs w:val="28"/>
        </w:rPr>
        <w:br/>
      </w:r>
      <w:r w:rsidRPr="003A22A0">
        <w:rPr>
          <w:szCs w:val="28"/>
        </w:rPr>
        <w:t>к настоящему Положению;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3A22A0">
        <w:rPr>
          <w:szCs w:val="28"/>
        </w:rPr>
        <w:t>30% - переменная часть, размер которой</w:t>
      </w:r>
      <w:r>
        <w:rPr>
          <w:szCs w:val="28"/>
        </w:rPr>
        <w:t xml:space="preserve"> определяется комиссией</w:t>
      </w:r>
      <w:r w:rsidR="007C6FA2">
        <w:rPr>
          <w:szCs w:val="28"/>
        </w:rPr>
        <w:t xml:space="preserve"> </w:t>
      </w:r>
      <w:r>
        <w:rPr>
          <w:szCs w:val="28"/>
        </w:rPr>
        <w:t>и снижается за каждый невыполненный показатель в размере, предусмотренном по данным показателям.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4.3. Размер премии определяется и выплачивается по результатам работы за предыдущий месяц.</w:t>
      </w:r>
    </w:p>
    <w:p w:rsidR="00997BAD" w:rsidRPr="00D572EE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D572EE">
        <w:rPr>
          <w:szCs w:val="28"/>
        </w:rPr>
        <w:t xml:space="preserve">4.4. </w:t>
      </w:r>
      <w:r w:rsidR="004E5B5D" w:rsidRPr="00D572EE">
        <w:rPr>
          <w:szCs w:val="28"/>
        </w:rPr>
        <w:t>Ф</w:t>
      </w:r>
      <w:r w:rsidRPr="00D572EE">
        <w:rPr>
          <w:szCs w:val="28"/>
        </w:rPr>
        <w:t xml:space="preserve">инансовое управление администрации </w:t>
      </w:r>
      <w:r w:rsidR="00C15753">
        <w:rPr>
          <w:szCs w:val="28"/>
        </w:rPr>
        <w:t xml:space="preserve">округа </w:t>
      </w:r>
      <w:r w:rsidRPr="00D572EE">
        <w:rPr>
          <w:szCs w:val="28"/>
        </w:rPr>
        <w:t xml:space="preserve">ежемесячно (не позднее 22 числа месяца, следующего </w:t>
      </w:r>
      <w:proofErr w:type="gramStart"/>
      <w:r w:rsidRPr="00D572EE">
        <w:rPr>
          <w:szCs w:val="28"/>
        </w:rPr>
        <w:t>за</w:t>
      </w:r>
      <w:proofErr w:type="gramEnd"/>
      <w:r w:rsidRPr="00D572EE">
        <w:rPr>
          <w:szCs w:val="28"/>
        </w:rPr>
        <w:t xml:space="preserve"> </w:t>
      </w:r>
      <w:proofErr w:type="gramStart"/>
      <w:r w:rsidRPr="00D572EE">
        <w:rPr>
          <w:szCs w:val="28"/>
        </w:rPr>
        <w:t>отчетным</w:t>
      </w:r>
      <w:proofErr w:type="gramEnd"/>
      <w:r w:rsidRPr="00D572EE">
        <w:rPr>
          <w:szCs w:val="28"/>
        </w:rPr>
        <w:t>) представляет в комиссию сведения о выполнении показателей.</w:t>
      </w:r>
    </w:p>
    <w:p w:rsidR="00997BAD" w:rsidRPr="00D572EE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D572EE">
        <w:rPr>
          <w:szCs w:val="28"/>
        </w:rPr>
        <w:t>4.5. Комиссия рассматривает представленные сведения и принимает решение о размере ежемесячной премии. Свое решение комиссия направляет в бухгалтерию администрации</w:t>
      </w:r>
      <w:r w:rsidR="00C15753">
        <w:rPr>
          <w:szCs w:val="28"/>
        </w:rPr>
        <w:t xml:space="preserve"> округа</w:t>
      </w:r>
      <w:r w:rsidRPr="00D572EE">
        <w:rPr>
          <w:szCs w:val="28"/>
        </w:rPr>
        <w:t>. Данное решение является основанием для начисления премии.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D572EE">
        <w:rPr>
          <w:szCs w:val="28"/>
        </w:rPr>
        <w:t xml:space="preserve">4.6. В спорных случаях комиссия может внести вопрос </w:t>
      </w:r>
      <w:r w:rsidR="00360E9B" w:rsidRPr="00D572EE">
        <w:rPr>
          <w:szCs w:val="28"/>
        </w:rPr>
        <w:br/>
      </w:r>
      <w:r w:rsidRPr="00D572EE">
        <w:rPr>
          <w:szCs w:val="28"/>
        </w:rPr>
        <w:t xml:space="preserve">о премировании </w:t>
      </w:r>
      <w:r w:rsidR="00C15753">
        <w:rPr>
          <w:szCs w:val="28"/>
        </w:rPr>
        <w:t xml:space="preserve">главы </w:t>
      </w:r>
      <w:r w:rsidRPr="00D572EE">
        <w:rPr>
          <w:szCs w:val="28"/>
        </w:rPr>
        <w:t>на рассмотрение Думы</w:t>
      </w:r>
      <w:r w:rsidR="004E5B5D" w:rsidRPr="00D572EE">
        <w:t xml:space="preserve"> </w:t>
      </w:r>
      <w:r w:rsidR="004E5B5D" w:rsidRPr="00D572EE">
        <w:rPr>
          <w:szCs w:val="28"/>
        </w:rPr>
        <w:t>муниципального округа</w:t>
      </w:r>
      <w:r w:rsidRPr="00D572EE">
        <w:rPr>
          <w:szCs w:val="28"/>
        </w:rPr>
        <w:t>.</w:t>
      </w:r>
    </w:p>
    <w:p w:rsidR="0012671B" w:rsidRDefault="0012671B" w:rsidP="0009139A">
      <w:pPr>
        <w:pStyle w:val="aff3"/>
        <w:spacing w:line="360" w:lineRule="auto"/>
        <w:jc w:val="center"/>
        <w:rPr>
          <w:szCs w:val="28"/>
        </w:rPr>
      </w:pPr>
    </w:p>
    <w:p w:rsidR="00997BAD" w:rsidRDefault="00997BAD" w:rsidP="0009139A">
      <w:pPr>
        <w:pStyle w:val="aff3"/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5. Фонд оплаты труда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5.1. При формировании фонда оплаты труда главы </w:t>
      </w:r>
      <w:r w:rsidR="004E5B5D" w:rsidRPr="004E5B5D">
        <w:rPr>
          <w:szCs w:val="28"/>
        </w:rPr>
        <w:t xml:space="preserve">муниципального округа </w:t>
      </w:r>
      <w:r>
        <w:rPr>
          <w:szCs w:val="28"/>
        </w:rPr>
        <w:t>сверх суммы средств, направленных на выплату должностных окладов, предусматриваются средства для выплаты (в расчете на год):</w:t>
      </w:r>
    </w:p>
    <w:p w:rsidR="00997BAD" w:rsidRDefault="003A4606" w:rsidP="0009139A">
      <w:pPr>
        <w:pStyle w:val="aff3"/>
        <w:spacing w:line="360" w:lineRule="auto"/>
        <w:ind w:firstLine="709"/>
        <w:jc w:val="both"/>
        <w:rPr>
          <w:szCs w:val="28"/>
        </w:rPr>
      </w:pPr>
      <w:r w:rsidRPr="00D572EE">
        <w:rPr>
          <w:szCs w:val="28"/>
        </w:rPr>
        <w:t>ежемесячного денежного поощрения – в размере 48 должностных окладов;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ежемесячной премии по результатам работы – в размере </w:t>
      </w:r>
      <w:r w:rsidR="00360E9B">
        <w:rPr>
          <w:szCs w:val="28"/>
        </w:rPr>
        <w:br/>
      </w:r>
      <w:r w:rsidRPr="003615FE">
        <w:rPr>
          <w:szCs w:val="28"/>
        </w:rPr>
        <w:t>12</w:t>
      </w:r>
      <w:r>
        <w:rPr>
          <w:szCs w:val="28"/>
        </w:rPr>
        <w:t xml:space="preserve"> должностных окладов;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ежемесячной процентной надбавки к должностному окладу за работу со сведениями, составляющими государственную тайну - в размере </w:t>
      </w:r>
      <w:r w:rsidR="00360E9B">
        <w:rPr>
          <w:szCs w:val="28"/>
        </w:rPr>
        <w:br/>
      </w:r>
      <w:r w:rsidRPr="003615FE">
        <w:rPr>
          <w:szCs w:val="28"/>
        </w:rPr>
        <w:t>1</w:t>
      </w:r>
      <w:r w:rsidRPr="00A004D7">
        <w:rPr>
          <w:szCs w:val="28"/>
        </w:rPr>
        <w:t xml:space="preserve"> должност</w:t>
      </w:r>
      <w:r>
        <w:rPr>
          <w:szCs w:val="28"/>
        </w:rPr>
        <w:t>ного</w:t>
      </w:r>
      <w:r w:rsidRPr="00A004D7">
        <w:rPr>
          <w:szCs w:val="28"/>
        </w:rPr>
        <w:t xml:space="preserve"> оклад</w:t>
      </w:r>
      <w:r>
        <w:rPr>
          <w:szCs w:val="28"/>
        </w:rPr>
        <w:t>а</w:t>
      </w:r>
      <w:r w:rsidRPr="00A004D7">
        <w:rPr>
          <w:szCs w:val="28"/>
        </w:rPr>
        <w:t>;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единовременной выплаты при предоставлении ежегодного оплачиваемого отпуска и материальной помощи – в размере </w:t>
      </w:r>
      <w:r w:rsidR="00360E9B">
        <w:rPr>
          <w:szCs w:val="28"/>
        </w:rPr>
        <w:br/>
      </w:r>
      <w:r w:rsidRPr="003615FE">
        <w:rPr>
          <w:szCs w:val="28"/>
        </w:rPr>
        <w:t>4</w:t>
      </w:r>
      <w:r w:rsidRPr="00A004D7">
        <w:rPr>
          <w:szCs w:val="28"/>
        </w:rPr>
        <w:t xml:space="preserve"> должностных окла</w:t>
      </w:r>
      <w:r>
        <w:rPr>
          <w:szCs w:val="28"/>
        </w:rPr>
        <w:t>дов.</w:t>
      </w:r>
    </w:p>
    <w:p w:rsidR="00997BAD" w:rsidRDefault="00997BAD" w:rsidP="0009139A">
      <w:pPr>
        <w:pStyle w:val="aff3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5.2. Фонд оплаты труда главы </w:t>
      </w:r>
      <w:r w:rsidR="004E5B5D" w:rsidRPr="004E5B5D">
        <w:rPr>
          <w:szCs w:val="28"/>
        </w:rPr>
        <w:t xml:space="preserve">муниципального округа </w:t>
      </w:r>
      <w:r>
        <w:rPr>
          <w:szCs w:val="28"/>
        </w:rPr>
        <w:t>формируется с учетом районного коэффициента в соответствии с законодательством Российской Федерации.</w:t>
      </w:r>
    </w:p>
    <w:p w:rsidR="00997BAD" w:rsidRDefault="00997BAD" w:rsidP="00997BAD">
      <w:pPr>
        <w:pStyle w:val="aff3"/>
        <w:ind w:left="5103"/>
      </w:pPr>
      <w:r>
        <w:br w:type="page"/>
      </w:r>
      <w:r>
        <w:lastRenderedPageBreak/>
        <w:t xml:space="preserve">Приложение </w:t>
      </w:r>
      <w:r w:rsidR="004E5B5D">
        <w:br/>
      </w:r>
      <w:r>
        <w:t xml:space="preserve">к Положению об оплате труда главы муниципального образования Мурашинский муниципальный </w:t>
      </w:r>
      <w:r w:rsidR="004E5B5D">
        <w:t>округ</w:t>
      </w:r>
      <w:r>
        <w:t xml:space="preserve"> Кировской области</w:t>
      </w:r>
    </w:p>
    <w:p w:rsidR="00997BAD" w:rsidRPr="00DF2BC8" w:rsidRDefault="00997BAD" w:rsidP="00997BAD">
      <w:pPr>
        <w:pStyle w:val="aff3"/>
        <w:ind w:left="5103"/>
        <w:rPr>
          <w:b/>
          <w:sz w:val="72"/>
          <w:szCs w:val="72"/>
        </w:rPr>
      </w:pPr>
    </w:p>
    <w:p w:rsidR="00997BAD" w:rsidRDefault="00997BAD" w:rsidP="00997BAD">
      <w:pPr>
        <w:pStyle w:val="aff3"/>
        <w:ind w:left="709" w:right="1132"/>
        <w:jc w:val="center"/>
        <w:rPr>
          <w:b/>
          <w:szCs w:val="28"/>
        </w:rPr>
      </w:pPr>
      <w:r>
        <w:rPr>
          <w:b/>
          <w:szCs w:val="28"/>
        </w:rPr>
        <w:t>ПОКАЗАТЕЛИ</w:t>
      </w:r>
    </w:p>
    <w:p w:rsidR="00997BAD" w:rsidRPr="00DF2BC8" w:rsidRDefault="00997BAD" w:rsidP="00997BAD">
      <w:pPr>
        <w:pStyle w:val="aff3"/>
        <w:ind w:left="709" w:right="1132"/>
        <w:jc w:val="center"/>
        <w:rPr>
          <w:b/>
          <w:szCs w:val="28"/>
        </w:rPr>
      </w:pPr>
      <w:r>
        <w:rPr>
          <w:b/>
          <w:szCs w:val="28"/>
        </w:rPr>
        <w:t>для начисления и выплаты ежемесячной премии</w:t>
      </w:r>
      <w:r>
        <w:rPr>
          <w:b/>
          <w:szCs w:val="28"/>
        </w:rPr>
        <w:br/>
        <w:t>по результатам работы</w:t>
      </w:r>
    </w:p>
    <w:p w:rsidR="00997BAD" w:rsidRDefault="00997BAD" w:rsidP="00997BAD">
      <w:pPr>
        <w:pStyle w:val="aff3"/>
        <w:jc w:val="center"/>
        <w:rPr>
          <w:sz w:val="36"/>
          <w:szCs w:val="36"/>
        </w:rPr>
      </w:pP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5246"/>
        <w:gridCol w:w="2125"/>
        <w:gridCol w:w="1559"/>
      </w:tblGrid>
      <w:tr w:rsidR="00C06113" w:rsidRPr="002F52C9" w:rsidTr="004E5B5D">
        <w:tc>
          <w:tcPr>
            <w:tcW w:w="850" w:type="dxa"/>
            <w:shd w:val="clear" w:color="auto" w:fill="auto"/>
          </w:tcPr>
          <w:p w:rsidR="00C06113" w:rsidRPr="002F52C9" w:rsidRDefault="00C06113" w:rsidP="00BD0458">
            <w:pPr>
              <w:pStyle w:val="aff3"/>
              <w:jc w:val="center"/>
              <w:rPr>
                <w:b/>
              </w:rPr>
            </w:pPr>
            <w:r w:rsidRPr="002F52C9">
              <w:rPr>
                <w:b/>
              </w:rPr>
              <w:t xml:space="preserve">№ </w:t>
            </w:r>
            <w:proofErr w:type="gramStart"/>
            <w:r w:rsidRPr="002F52C9">
              <w:rPr>
                <w:b/>
              </w:rPr>
              <w:t>п</w:t>
            </w:r>
            <w:proofErr w:type="gramEnd"/>
            <w:r w:rsidRPr="002F52C9">
              <w:rPr>
                <w:b/>
              </w:rPr>
              <w:t>/п</w:t>
            </w:r>
          </w:p>
        </w:tc>
        <w:tc>
          <w:tcPr>
            <w:tcW w:w="5246" w:type="dxa"/>
            <w:shd w:val="clear" w:color="auto" w:fill="auto"/>
          </w:tcPr>
          <w:p w:rsidR="00C06113" w:rsidRPr="002F52C9" w:rsidRDefault="00C06113" w:rsidP="00BD0458">
            <w:pPr>
              <w:pStyle w:val="aff3"/>
              <w:jc w:val="center"/>
              <w:rPr>
                <w:b/>
              </w:rPr>
            </w:pPr>
            <w:r w:rsidRPr="002F52C9">
              <w:rPr>
                <w:b/>
              </w:rPr>
              <w:t>Наименование показателей</w:t>
            </w:r>
          </w:p>
        </w:tc>
        <w:tc>
          <w:tcPr>
            <w:tcW w:w="2125" w:type="dxa"/>
            <w:shd w:val="clear" w:color="auto" w:fill="auto"/>
          </w:tcPr>
          <w:p w:rsidR="00C06113" w:rsidRPr="002F52C9" w:rsidRDefault="00C06113" w:rsidP="00BD0458">
            <w:pPr>
              <w:pStyle w:val="aff3"/>
              <w:jc w:val="center"/>
              <w:rPr>
                <w:b/>
              </w:rPr>
            </w:pPr>
            <w:r w:rsidRPr="002F52C9">
              <w:rPr>
                <w:b/>
              </w:rPr>
              <w:t xml:space="preserve">% снижения </w:t>
            </w:r>
            <w:r>
              <w:rPr>
                <w:b/>
              </w:rPr>
              <w:t xml:space="preserve">переменной части </w:t>
            </w:r>
            <w:r w:rsidRPr="002F52C9">
              <w:rPr>
                <w:b/>
              </w:rPr>
              <w:t>премии при невыполнении показателей</w:t>
            </w:r>
          </w:p>
        </w:tc>
        <w:tc>
          <w:tcPr>
            <w:tcW w:w="1559" w:type="dxa"/>
          </w:tcPr>
          <w:p w:rsidR="00C06113" w:rsidRPr="002F52C9" w:rsidRDefault="00C06113" w:rsidP="00BD0458">
            <w:pPr>
              <w:pStyle w:val="aff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Общий</w:t>
            </w:r>
            <w:proofErr w:type="gramEnd"/>
            <w:r>
              <w:rPr>
                <w:b/>
              </w:rPr>
              <w:t xml:space="preserve"> % снижения премии </w:t>
            </w:r>
          </w:p>
        </w:tc>
      </w:tr>
      <w:tr w:rsidR="00C06113" w:rsidTr="004E5B5D">
        <w:tc>
          <w:tcPr>
            <w:tcW w:w="850" w:type="dxa"/>
            <w:shd w:val="clear" w:color="auto" w:fill="auto"/>
          </w:tcPr>
          <w:p w:rsidR="00C06113" w:rsidRDefault="009C4A53" w:rsidP="00BD0458">
            <w:pPr>
              <w:pStyle w:val="aff3"/>
              <w:jc w:val="center"/>
            </w:pPr>
            <w:r>
              <w:t>1</w:t>
            </w:r>
            <w:r w:rsidR="00571887">
              <w:t>.</w:t>
            </w:r>
          </w:p>
        </w:tc>
        <w:tc>
          <w:tcPr>
            <w:tcW w:w="5246" w:type="dxa"/>
            <w:shd w:val="clear" w:color="auto" w:fill="auto"/>
          </w:tcPr>
          <w:p w:rsidR="00C06113" w:rsidRDefault="00E54FF7" w:rsidP="00D572EE">
            <w:pPr>
              <w:pStyle w:val="aff3"/>
              <w:jc w:val="both"/>
            </w:pPr>
            <w:r w:rsidRPr="00E54FF7">
              <w:t xml:space="preserve">Выполнение плана исполнения бюджета муниципального </w:t>
            </w:r>
            <w:r w:rsidR="004E5B5D">
              <w:t>округа</w:t>
            </w:r>
            <w:r w:rsidRPr="00E54FF7">
              <w:t xml:space="preserve"> по налоговым и неналоговым доходам нарастающим итогом с начала года</w:t>
            </w:r>
          </w:p>
        </w:tc>
        <w:tc>
          <w:tcPr>
            <w:tcW w:w="2125" w:type="dxa"/>
            <w:shd w:val="clear" w:color="auto" w:fill="auto"/>
          </w:tcPr>
          <w:p w:rsidR="00C06113" w:rsidRDefault="00C06113" w:rsidP="00BD0458">
            <w:pPr>
              <w:pStyle w:val="aff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06113" w:rsidRDefault="00C06113" w:rsidP="00BD0458">
            <w:pPr>
              <w:pStyle w:val="aff3"/>
              <w:jc w:val="center"/>
            </w:pPr>
            <w:r>
              <w:t>3</w:t>
            </w:r>
          </w:p>
        </w:tc>
      </w:tr>
      <w:tr w:rsidR="00C06113" w:rsidTr="004E5B5D">
        <w:tc>
          <w:tcPr>
            <w:tcW w:w="850" w:type="dxa"/>
            <w:shd w:val="clear" w:color="auto" w:fill="auto"/>
          </w:tcPr>
          <w:p w:rsidR="00C06113" w:rsidRDefault="009C4A53" w:rsidP="00BD0458">
            <w:pPr>
              <w:pStyle w:val="aff3"/>
              <w:jc w:val="center"/>
            </w:pPr>
            <w:r>
              <w:t>2</w:t>
            </w:r>
            <w:r w:rsidR="00571887">
              <w:t>.</w:t>
            </w:r>
          </w:p>
        </w:tc>
        <w:tc>
          <w:tcPr>
            <w:tcW w:w="5246" w:type="dxa"/>
            <w:shd w:val="clear" w:color="auto" w:fill="auto"/>
          </w:tcPr>
          <w:p w:rsidR="00C06113" w:rsidRDefault="00C06113" w:rsidP="004E5B5D">
            <w:pPr>
              <w:pStyle w:val="aff3"/>
              <w:jc w:val="both"/>
            </w:pPr>
            <w:r>
              <w:t>Отсутствие просроченной кредиторской задолженности по выплате заработной платы по учреждениям, финансируемым из бюджета</w:t>
            </w:r>
            <w:r w:rsidR="004E5B5D">
              <w:t xml:space="preserve"> муниципального округа</w:t>
            </w:r>
          </w:p>
        </w:tc>
        <w:tc>
          <w:tcPr>
            <w:tcW w:w="2125" w:type="dxa"/>
            <w:shd w:val="clear" w:color="auto" w:fill="auto"/>
          </w:tcPr>
          <w:p w:rsidR="00C06113" w:rsidRDefault="00C06113" w:rsidP="00BD0458">
            <w:pPr>
              <w:pStyle w:val="aff3"/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C06113" w:rsidRDefault="00C06113" w:rsidP="00BD0458">
            <w:pPr>
              <w:pStyle w:val="aff3"/>
              <w:jc w:val="center"/>
            </w:pPr>
            <w:r>
              <w:t>15</w:t>
            </w:r>
          </w:p>
        </w:tc>
      </w:tr>
      <w:tr w:rsidR="00C06113" w:rsidTr="004E5B5D">
        <w:tc>
          <w:tcPr>
            <w:tcW w:w="850" w:type="dxa"/>
            <w:shd w:val="clear" w:color="auto" w:fill="auto"/>
          </w:tcPr>
          <w:p w:rsidR="00C06113" w:rsidRDefault="009C4A53" w:rsidP="00BD0458">
            <w:pPr>
              <w:pStyle w:val="aff3"/>
              <w:jc w:val="center"/>
            </w:pPr>
            <w:r>
              <w:t>3</w:t>
            </w:r>
            <w:r w:rsidR="00571887">
              <w:t>.</w:t>
            </w:r>
          </w:p>
        </w:tc>
        <w:tc>
          <w:tcPr>
            <w:tcW w:w="5246" w:type="dxa"/>
            <w:shd w:val="clear" w:color="auto" w:fill="auto"/>
          </w:tcPr>
          <w:p w:rsidR="00C06113" w:rsidRDefault="00C06113" w:rsidP="00BD0458">
            <w:pPr>
              <w:pStyle w:val="aff3"/>
              <w:jc w:val="both"/>
            </w:pPr>
            <w:r>
              <w:t>Сокращение просроченной кредиторской задолженности за потребленные топливно-энергетические ресурсы учреждений бюджетной сферы</w:t>
            </w:r>
          </w:p>
        </w:tc>
        <w:tc>
          <w:tcPr>
            <w:tcW w:w="2125" w:type="dxa"/>
            <w:shd w:val="clear" w:color="auto" w:fill="auto"/>
          </w:tcPr>
          <w:p w:rsidR="00C06113" w:rsidRDefault="00C06113" w:rsidP="00BD0458">
            <w:pPr>
              <w:pStyle w:val="aff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06113" w:rsidRDefault="00C06113" w:rsidP="00BD0458">
            <w:pPr>
              <w:pStyle w:val="aff3"/>
              <w:jc w:val="center"/>
            </w:pPr>
            <w:r>
              <w:t>3</w:t>
            </w:r>
          </w:p>
        </w:tc>
      </w:tr>
      <w:tr w:rsidR="00C06113" w:rsidTr="004E5B5D">
        <w:tc>
          <w:tcPr>
            <w:tcW w:w="850" w:type="dxa"/>
            <w:shd w:val="clear" w:color="auto" w:fill="auto"/>
          </w:tcPr>
          <w:p w:rsidR="00C06113" w:rsidRDefault="00C06113" w:rsidP="009C4A53">
            <w:pPr>
              <w:pStyle w:val="aff3"/>
              <w:jc w:val="center"/>
            </w:pPr>
            <w:r>
              <w:t>4</w:t>
            </w:r>
            <w:r w:rsidR="00571887">
              <w:t>.</w:t>
            </w:r>
          </w:p>
        </w:tc>
        <w:tc>
          <w:tcPr>
            <w:tcW w:w="5246" w:type="dxa"/>
            <w:shd w:val="clear" w:color="auto" w:fill="auto"/>
          </w:tcPr>
          <w:p w:rsidR="00C06113" w:rsidRDefault="00C06113" w:rsidP="004E5B5D">
            <w:pPr>
              <w:pStyle w:val="aff3"/>
              <w:jc w:val="both"/>
            </w:pPr>
            <w:r>
              <w:t xml:space="preserve">Отсутствие просроченной задолженности по долговым обязательствам муниципального </w:t>
            </w:r>
            <w:r w:rsidR="004E5B5D">
              <w:t>округа</w:t>
            </w:r>
          </w:p>
        </w:tc>
        <w:tc>
          <w:tcPr>
            <w:tcW w:w="2125" w:type="dxa"/>
            <w:shd w:val="clear" w:color="auto" w:fill="auto"/>
          </w:tcPr>
          <w:p w:rsidR="00C06113" w:rsidRDefault="00C06113" w:rsidP="00BD0458">
            <w:pPr>
              <w:pStyle w:val="aff3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C06113" w:rsidRDefault="00C06113" w:rsidP="00BD0458">
            <w:pPr>
              <w:pStyle w:val="aff3"/>
              <w:jc w:val="center"/>
            </w:pPr>
            <w:r>
              <w:t>6</w:t>
            </w:r>
          </w:p>
        </w:tc>
      </w:tr>
      <w:tr w:rsidR="00C06113" w:rsidTr="004E5B5D">
        <w:tc>
          <w:tcPr>
            <w:tcW w:w="850" w:type="dxa"/>
            <w:shd w:val="clear" w:color="auto" w:fill="auto"/>
          </w:tcPr>
          <w:p w:rsidR="00C06113" w:rsidRDefault="00C06113" w:rsidP="00BD0458">
            <w:pPr>
              <w:pStyle w:val="aff3"/>
              <w:jc w:val="center"/>
            </w:pPr>
            <w:r>
              <w:t>5</w:t>
            </w:r>
            <w:r w:rsidR="00571887">
              <w:t>.</w:t>
            </w:r>
          </w:p>
        </w:tc>
        <w:tc>
          <w:tcPr>
            <w:tcW w:w="5246" w:type="dxa"/>
            <w:shd w:val="clear" w:color="auto" w:fill="auto"/>
          </w:tcPr>
          <w:p w:rsidR="00C06113" w:rsidRDefault="00C06113" w:rsidP="00BD0458">
            <w:pPr>
              <w:pStyle w:val="aff3"/>
              <w:jc w:val="both"/>
            </w:pPr>
            <w:r>
              <w:t>Отсутствие просроченной задолженности в бюджетные и внебюджетные фонды</w:t>
            </w:r>
          </w:p>
        </w:tc>
        <w:tc>
          <w:tcPr>
            <w:tcW w:w="2125" w:type="dxa"/>
            <w:shd w:val="clear" w:color="auto" w:fill="auto"/>
          </w:tcPr>
          <w:p w:rsidR="00C06113" w:rsidRDefault="00C06113" w:rsidP="00BD0458">
            <w:pPr>
              <w:pStyle w:val="aff3"/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C06113" w:rsidRDefault="00C06113" w:rsidP="00BD0458">
            <w:pPr>
              <w:pStyle w:val="aff3"/>
              <w:jc w:val="center"/>
            </w:pPr>
            <w:r>
              <w:t>3</w:t>
            </w:r>
          </w:p>
        </w:tc>
      </w:tr>
    </w:tbl>
    <w:p w:rsidR="00997BAD" w:rsidRPr="007707E2" w:rsidRDefault="00997BAD" w:rsidP="00997BAD">
      <w:pPr>
        <w:pStyle w:val="aff3"/>
      </w:pPr>
    </w:p>
    <w:p w:rsidR="00997BAD" w:rsidRDefault="004E5B5D" w:rsidP="00435A4F">
      <w:pPr>
        <w:pStyle w:val="aff3"/>
        <w:spacing w:line="360" w:lineRule="auto"/>
        <w:ind w:firstLine="709"/>
        <w:jc w:val="center"/>
        <w:rPr>
          <w:szCs w:val="28"/>
        </w:rPr>
      </w:pPr>
      <w:r>
        <w:rPr>
          <w:szCs w:val="28"/>
        </w:rPr>
        <w:t>_________________</w:t>
      </w:r>
    </w:p>
    <w:sectPr w:rsidR="00997BAD" w:rsidSect="008A7A6E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1A" w:rsidRDefault="00931B1A">
      <w:r>
        <w:separator/>
      </w:r>
    </w:p>
  </w:endnote>
  <w:endnote w:type="continuationSeparator" w:id="0">
    <w:p w:rsidR="00931B1A" w:rsidRDefault="00931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1A" w:rsidRDefault="00931B1A">
      <w:r>
        <w:separator/>
      </w:r>
    </w:p>
  </w:footnote>
  <w:footnote w:type="continuationSeparator" w:id="0">
    <w:p w:rsidR="00931B1A" w:rsidRDefault="00931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00798"/>
    <w:rsid w:val="00016136"/>
    <w:rsid w:val="00030D30"/>
    <w:rsid w:val="000568ED"/>
    <w:rsid w:val="00061E49"/>
    <w:rsid w:val="00070992"/>
    <w:rsid w:val="000729FF"/>
    <w:rsid w:val="0009139A"/>
    <w:rsid w:val="00094AC7"/>
    <w:rsid w:val="000A2FBE"/>
    <w:rsid w:val="000C0825"/>
    <w:rsid w:val="00104D73"/>
    <w:rsid w:val="0012150A"/>
    <w:rsid w:val="0012671B"/>
    <w:rsid w:val="0014333D"/>
    <w:rsid w:val="0016039D"/>
    <w:rsid w:val="001607CA"/>
    <w:rsid w:val="001A172A"/>
    <w:rsid w:val="001E28DA"/>
    <w:rsid w:val="001F6E1B"/>
    <w:rsid w:val="00200DF7"/>
    <w:rsid w:val="00237265"/>
    <w:rsid w:val="0024187B"/>
    <w:rsid w:val="00253AE3"/>
    <w:rsid w:val="00275037"/>
    <w:rsid w:val="00286E1B"/>
    <w:rsid w:val="002F52C9"/>
    <w:rsid w:val="00302188"/>
    <w:rsid w:val="003370ED"/>
    <w:rsid w:val="003403AA"/>
    <w:rsid w:val="00344DF3"/>
    <w:rsid w:val="00345CBE"/>
    <w:rsid w:val="00346479"/>
    <w:rsid w:val="00360E9B"/>
    <w:rsid w:val="003615FE"/>
    <w:rsid w:val="003A22A0"/>
    <w:rsid w:val="003A4606"/>
    <w:rsid w:val="003D0B47"/>
    <w:rsid w:val="003D2D85"/>
    <w:rsid w:val="00407E62"/>
    <w:rsid w:val="00410755"/>
    <w:rsid w:val="0042693F"/>
    <w:rsid w:val="00435A4F"/>
    <w:rsid w:val="00461769"/>
    <w:rsid w:val="004E3738"/>
    <w:rsid w:val="004E5B5D"/>
    <w:rsid w:val="004F575A"/>
    <w:rsid w:val="00503132"/>
    <w:rsid w:val="00527495"/>
    <w:rsid w:val="005619D4"/>
    <w:rsid w:val="00571887"/>
    <w:rsid w:val="00597AB6"/>
    <w:rsid w:val="005C07D1"/>
    <w:rsid w:val="005D43E2"/>
    <w:rsid w:val="005E16BF"/>
    <w:rsid w:val="00622051"/>
    <w:rsid w:val="006512FB"/>
    <w:rsid w:val="0066565B"/>
    <w:rsid w:val="006901EA"/>
    <w:rsid w:val="006A2059"/>
    <w:rsid w:val="006D290E"/>
    <w:rsid w:val="006F40F1"/>
    <w:rsid w:val="00701EAD"/>
    <w:rsid w:val="00711CC1"/>
    <w:rsid w:val="00715AC5"/>
    <w:rsid w:val="007258E2"/>
    <w:rsid w:val="007413EC"/>
    <w:rsid w:val="00747356"/>
    <w:rsid w:val="00767ADD"/>
    <w:rsid w:val="007707E2"/>
    <w:rsid w:val="007764B4"/>
    <w:rsid w:val="007B6656"/>
    <w:rsid w:val="007C6FA2"/>
    <w:rsid w:val="00802444"/>
    <w:rsid w:val="00807144"/>
    <w:rsid w:val="00835204"/>
    <w:rsid w:val="008507DF"/>
    <w:rsid w:val="00851088"/>
    <w:rsid w:val="00893121"/>
    <w:rsid w:val="008A7A6E"/>
    <w:rsid w:val="008F2F33"/>
    <w:rsid w:val="009134A0"/>
    <w:rsid w:val="00926944"/>
    <w:rsid w:val="00931B1A"/>
    <w:rsid w:val="00993705"/>
    <w:rsid w:val="00997BAD"/>
    <w:rsid w:val="009B374A"/>
    <w:rsid w:val="009B55BC"/>
    <w:rsid w:val="009C4A53"/>
    <w:rsid w:val="009D20C5"/>
    <w:rsid w:val="009E4A3E"/>
    <w:rsid w:val="009E5DAB"/>
    <w:rsid w:val="00A319DA"/>
    <w:rsid w:val="00A52CBF"/>
    <w:rsid w:val="00A714CF"/>
    <w:rsid w:val="00A76A69"/>
    <w:rsid w:val="00A904D3"/>
    <w:rsid w:val="00AB16FD"/>
    <w:rsid w:val="00AB559F"/>
    <w:rsid w:val="00AD61DA"/>
    <w:rsid w:val="00AE0EE2"/>
    <w:rsid w:val="00B15A1B"/>
    <w:rsid w:val="00B319C4"/>
    <w:rsid w:val="00B475E0"/>
    <w:rsid w:val="00BA698B"/>
    <w:rsid w:val="00BB22F5"/>
    <w:rsid w:val="00BB329F"/>
    <w:rsid w:val="00BB4B7E"/>
    <w:rsid w:val="00BC0396"/>
    <w:rsid w:val="00BD0458"/>
    <w:rsid w:val="00BF1824"/>
    <w:rsid w:val="00BF581E"/>
    <w:rsid w:val="00C0030E"/>
    <w:rsid w:val="00C06113"/>
    <w:rsid w:val="00C11E23"/>
    <w:rsid w:val="00C15753"/>
    <w:rsid w:val="00C41D44"/>
    <w:rsid w:val="00C6477A"/>
    <w:rsid w:val="00C65E3A"/>
    <w:rsid w:val="00C67BE9"/>
    <w:rsid w:val="00C73416"/>
    <w:rsid w:val="00C923E0"/>
    <w:rsid w:val="00CC516C"/>
    <w:rsid w:val="00CF2D8A"/>
    <w:rsid w:val="00CF5559"/>
    <w:rsid w:val="00D464C9"/>
    <w:rsid w:val="00D4771A"/>
    <w:rsid w:val="00D572EE"/>
    <w:rsid w:val="00D666DA"/>
    <w:rsid w:val="00DA02AD"/>
    <w:rsid w:val="00DB3E9D"/>
    <w:rsid w:val="00DF598F"/>
    <w:rsid w:val="00E11D58"/>
    <w:rsid w:val="00E3216A"/>
    <w:rsid w:val="00E32C3C"/>
    <w:rsid w:val="00E35B80"/>
    <w:rsid w:val="00E54FF7"/>
    <w:rsid w:val="00E80086"/>
    <w:rsid w:val="00EB46FF"/>
    <w:rsid w:val="00EC0BB2"/>
    <w:rsid w:val="00EC385A"/>
    <w:rsid w:val="00EE7775"/>
    <w:rsid w:val="00F05CD2"/>
    <w:rsid w:val="00F13BBE"/>
    <w:rsid w:val="00F6076D"/>
    <w:rsid w:val="00F7527A"/>
    <w:rsid w:val="00FA6134"/>
    <w:rsid w:val="00FC27D1"/>
    <w:rsid w:val="00FC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E"/>
    <w:rPr>
      <w:sz w:val="28"/>
      <w:lang w:eastAsia="ar-SA"/>
    </w:rPr>
  </w:style>
  <w:style w:type="paragraph" w:styleId="1">
    <w:name w:val="heading 1"/>
    <w:basedOn w:val="a"/>
    <w:next w:val="a"/>
    <w:qFormat/>
    <w:rsid w:val="008A7A6E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8A7A6E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8A7A6E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8A7A6E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8A7A6E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8A7A6E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8A7A6E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8A7A6E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8A7A6E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7A6E"/>
  </w:style>
  <w:style w:type="character" w:customStyle="1" w:styleId="WW8Num1z0">
    <w:name w:val="WW8Num1z0"/>
    <w:rsid w:val="008A7A6E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8A7A6E"/>
    <w:rPr>
      <w:rFonts w:ascii="Times New Roman" w:hAnsi="Times New Roman"/>
      <w:i/>
    </w:rPr>
  </w:style>
  <w:style w:type="character" w:customStyle="1" w:styleId="WW8Num4z0">
    <w:name w:val="WW8Num4z0"/>
    <w:rsid w:val="008A7A6E"/>
    <w:rPr>
      <w:b/>
      <w:sz w:val="28"/>
    </w:rPr>
  </w:style>
  <w:style w:type="character" w:customStyle="1" w:styleId="WW8Num5z0">
    <w:name w:val="WW8Num5z0"/>
    <w:rsid w:val="008A7A6E"/>
    <w:rPr>
      <w:b/>
      <w:sz w:val="28"/>
    </w:rPr>
  </w:style>
  <w:style w:type="character" w:customStyle="1" w:styleId="WW8Num6z0">
    <w:name w:val="WW8Num6z0"/>
    <w:rsid w:val="008A7A6E"/>
    <w:rPr>
      <w:b/>
      <w:sz w:val="28"/>
    </w:rPr>
  </w:style>
  <w:style w:type="character" w:customStyle="1" w:styleId="WW8Num7z0">
    <w:name w:val="WW8Num7z0"/>
    <w:rsid w:val="008A7A6E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8A7A6E"/>
    <w:rPr>
      <w:b w:val="0"/>
    </w:rPr>
  </w:style>
  <w:style w:type="character" w:customStyle="1" w:styleId="WW8Num9z2">
    <w:name w:val="WW8Num9z2"/>
    <w:rsid w:val="008A7A6E"/>
    <w:rPr>
      <w:b w:val="0"/>
      <w:i w:val="0"/>
    </w:rPr>
  </w:style>
  <w:style w:type="character" w:customStyle="1" w:styleId="WW8Num11z0">
    <w:name w:val="WW8Num11z0"/>
    <w:rsid w:val="008A7A6E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8A7A6E"/>
    <w:rPr>
      <w:b w:val="0"/>
      <w:i/>
      <w:sz w:val="28"/>
    </w:rPr>
  </w:style>
  <w:style w:type="character" w:customStyle="1" w:styleId="WW8Num13z0">
    <w:name w:val="WW8Num13z0"/>
    <w:rsid w:val="008A7A6E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8A7A6E"/>
    <w:rPr>
      <w:b/>
      <w:sz w:val="28"/>
    </w:rPr>
  </w:style>
  <w:style w:type="character" w:customStyle="1" w:styleId="WW8Num15z0">
    <w:name w:val="WW8Num15z0"/>
    <w:rsid w:val="008A7A6E"/>
    <w:rPr>
      <w:b/>
      <w:sz w:val="28"/>
    </w:rPr>
  </w:style>
  <w:style w:type="character" w:customStyle="1" w:styleId="WW8Num16z0">
    <w:name w:val="WW8Num16z0"/>
    <w:rsid w:val="008A7A6E"/>
    <w:rPr>
      <w:b/>
      <w:sz w:val="28"/>
    </w:rPr>
  </w:style>
  <w:style w:type="character" w:customStyle="1" w:styleId="WW8Num17z0">
    <w:name w:val="WW8Num17z0"/>
    <w:rsid w:val="008A7A6E"/>
    <w:rPr>
      <w:rFonts w:ascii="Times New Roman" w:hAnsi="Times New Roman"/>
      <w:i/>
    </w:rPr>
  </w:style>
  <w:style w:type="character" w:customStyle="1" w:styleId="WW8Num18z0">
    <w:name w:val="WW8Num18z0"/>
    <w:rsid w:val="008A7A6E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8A7A6E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8A7A6E"/>
    <w:rPr>
      <w:b w:val="0"/>
      <w:i w:val="0"/>
      <w:sz w:val="28"/>
    </w:rPr>
  </w:style>
  <w:style w:type="character" w:customStyle="1" w:styleId="WW8Num22z0">
    <w:name w:val="WW8Num22z0"/>
    <w:rsid w:val="008A7A6E"/>
    <w:rPr>
      <w:rFonts w:ascii="Times New Roman" w:hAnsi="Times New Roman"/>
    </w:rPr>
  </w:style>
  <w:style w:type="character" w:customStyle="1" w:styleId="WW8Num23z0">
    <w:name w:val="WW8Num23z0"/>
    <w:rsid w:val="008A7A6E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8A7A6E"/>
    <w:rPr>
      <w:i w:val="0"/>
    </w:rPr>
  </w:style>
  <w:style w:type="character" w:customStyle="1" w:styleId="WW8Num26z0">
    <w:name w:val="WW8Num26z0"/>
    <w:rsid w:val="008A7A6E"/>
    <w:rPr>
      <w:b w:val="0"/>
      <w:i w:val="0"/>
      <w:sz w:val="28"/>
    </w:rPr>
  </w:style>
  <w:style w:type="character" w:customStyle="1" w:styleId="WW8Num27z2">
    <w:name w:val="WW8Num27z2"/>
    <w:rsid w:val="008A7A6E"/>
    <w:rPr>
      <w:i w:val="0"/>
    </w:rPr>
  </w:style>
  <w:style w:type="character" w:customStyle="1" w:styleId="WW8Num28z0">
    <w:name w:val="WW8Num28z0"/>
    <w:rsid w:val="008A7A6E"/>
    <w:rPr>
      <w:b w:val="0"/>
      <w:i/>
      <w:sz w:val="28"/>
    </w:rPr>
  </w:style>
  <w:style w:type="character" w:customStyle="1" w:styleId="WW8Num30z0">
    <w:name w:val="WW8Num30z0"/>
    <w:rsid w:val="008A7A6E"/>
    <w:rPr>
      <w:i/>
      <w:sz w:val="28"/>
    </w:rPr>
  </w:style>
  <w:style w:type="character" w:customStyle="1" w:styleId="WW8Num31z0">
    <w:name w:val="WW8Num31z0"/>
    <w:rsid w:val="008A7A6E"/>
    <w:rPr>
      <w:b w:val="0"/>
      <w:i w:val="0"/>
      <w:sz w:val="28"/>
    </w:rPr>
  </w:style>
  <w:style w:type="character" w:customStyle="1" w:styleId="WW8Num32z0">
    <w:name w:val="WW8Num32z0"/>
    <w:rsid w:val="008A7A6E"/>
    <w:rPr>
      <w:b w:val="0"/>
      <w:i w:val="0"/>
      <w:sz w:val="28"/>
    </w:rPr>
  </w:style>
  <w:style w:type="character" w:customStyle="1" w:styleId="WW8Num33z0">
    <w:name w:val="WW8Num33z0"/>
    <w:rsid w:val="008A7A6E"/>
    <w:rPr>
      <w:rFonts w:ascii="Times New Roman" w:hAnsi="Times New Roman"/>
      <w:i/>
    </w:rPr>
  </w:style>
  <w:style w:type="character" w:customStyle="1" w:styleId="WW8Num33z2">
    <w:name w:val="WW8Num33z2"/>
    <w:rsid w:val="008A7A6E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8A7A6E"/>
  </w:style>
  <w:style w:type="character" w:styleId="a3">
    <w:name w:val="page number"/>
    <w:basedOn w:val="10"/>
    <w:rsid w:val="008A7A6E"/>
  </w:style>
  <w:style w:type="character" w:styleId="a4">
    <w:name w:val="Hyperlink"/>
    <w:rsid w:val="008A7A6E"/>
    <w:rPr>
      <w:color w:val="0000FF"/>
      <w:u w:val="single"/>
    </w:rPr>
  </w:style>
  <w:style w:type="character" w:customStyle="1" w:styleId="a5">
    <w:name w:val="Символ сноски"/>
    <w:rsid w:val="008A7A6E"/>
    <w:rPr>
      <w:vertAlign w:val="superscript"/>
    </w:rPr>
  </w:style>
  <w:style w:type="character" w:customStyle="1" w:styleId="a6">
    <w:name w:val="Знак Знак"/>
    <w:rsid w:val="008A7A6E"/>
    <w:rPr>
      <w:lang w:val="ru-RU" w:eastAsia="ar-SA" w:bidi="ar-SA"/>
    </w:rPr>
  </w:style>
  <w:style w:type="character" w:styleId="a7">
    <w:name w:val="FollowedHyperlink"/>
    <w:rsid w:val="008A7A6E"/>
    <w:rPr>
      <w:color w:val="800080"/>
      <w:u w:val="single"/>
    </w:rPr>
  </w:style>
  <w:style w:type="character" w:customStyle="1" w:styleId="11">
    <w:name w:val="Знак Знак1"/>
    <w:rsid w:val="008A7A6E"/>
    <w:rPr>
      <w:sz w:val="28"/>
    </w:rPr>
  </w:style>
  <w:style w:type="paragraph" w:customStyle="1" w:styleId="a8">
    <w:name w:val="Заголовок"/>
    <w:basedOn w:val="a"/>
    <w:next w:val="a9"/>
    <w:rsid w:val="008A7A6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8A7A6E"/>
    <w:pPr>
      <w:spacing w:line="480" w:lineRule="auto"/>
    </w:pPr>
  </w:style>
  <w:style w:type="paragraph" w:styleId="aa">
    <w:name w:val="List"/>
    <w:basedOn w:val="a9"/>
    <w:rsid w:val="008A7A6E"/>
    <w:rPr>
      <w:rFonts w:cs="Mangal"/>
    </w:rPr>
  </w:style>
  <w:style w:type="paragraph" w:customStyle="1" w:styleId="12">
    <w:name w:val="Название1"/>
    <w:basedOn w:val="a"/>
    <w:rsid w:val="008A7A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A7A6E"/>
    <w:pPr>
      <w:suppressLineNumbers/>
    </w:pPr>
    <w:rPr>
      <w:rFonts w:cs="Mangal"/>
    </w:rPr>
  </w:style>
  <w:style w:type="paragraph" w:styleId="ab">
    <w:name w:val="header"/>
    <w:basedOn w:val="a"/>
    <w:rsid w:val="008A7A6E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8A7A6E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8A7A6E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8A7A6E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8A7A6E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8A7A6E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8A7A6E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8A7A6E"/>
    <w:rPr>
      <w:sz w:val="20"/>
    </w:rPr>
  </w:style>
  <w:style w:type="paragraph" w:customStyle="1" w:styleId="1c">
    <w:name w:val="Абзац1 c отступом"/>
    <w:basedOn w:val="af0"/>
    <w:rsid w:val="008A7A6E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8A7A6E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8A7A6E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8A7A6E"/>
    <w:pPr>
      <w:ind w:firstLine="4962"/>
    </w:pPr>
  </w:style>
  <w:style w:type="paragraph" w:customStyle="1" w:styleId="21">
    <w:name w:val="Основной текст с отступом 21"/>
    <w:basedOn w:val="a"/>
    <w:rsid w:val="008A7A6E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8A7A6E"/>
    <w:pPr>
      <w:jc w:val="both"/>
    </w:pPr>
  </w:style>
  <w:style w:type="paragraph" w:styleId="af3">
    <w:name w:val="Balloon Text"/>
    <w:basedOn w:val="a"/>
    <w:rsid w:val="008A7A6E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8A7A6E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8A7A6E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8A7A6E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8A7A6E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8A7A6E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8A7A6E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8A7A6E"/>
    <w:pPr>
      <w:widowControl/>
      <w:ind w:firstLine="0"/>
    </w:pPr>
  </w:style>
  <w:style w:type="paragraph" w:customStyle="1" w:styleId="af7">
    <w:name w:val="Бланк_адрес"/>
    <w:basedOn w:val="a"/>
    <w:rsid w:val="008A7A6E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8A7A6E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8A7A6E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8A7A6E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8A7A6E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8A7A6E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8A7A6E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8A7A6E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8A7A6E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8A7A6E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8A7A6E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8A7A6E"/>
    <w:pPr>
      <w:jc w:val="left"/>
    </w:pPr>
  </w:style>
  <w:style w:type="paragraph" w:customStyle="1" w:styleId="AE1">
    <w:name w:val="AE1"/>
    <w:basedOn w:val="ab"/>
    <w:rsid w:val="008A7A6E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8A7A6E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8A7A6E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8A7A6E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8A7A6E"/>
    <w:pPr>
      <w:suppressAutoHyphens/>
    </w:pPr>
  </w:style>
  <w:style w:type="paragraph" w:customStyle="1" w:styleId="18">
    <w:name w:val="Текст1"/>
    <w:basedOn w:val="a"/>
    <w:rsid w:val="008A7A6E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8A7A6E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8A7A6E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8A7A6E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8A7A6E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8A7A6E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8A7A6E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8A7A6E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8A7A6E"/>
    <w:pPr>
      <w:spacing w:before="0"/>
    </w:pPr>
    <w:rPr>
      <w:sz w:val="12"/>
    </w:rPr>
  </w:style>
  <w:style w:type="paragraph" w:customStyle="1" w:styleId="TableText">
    <w:name w:val="Table Text"/>
    <w:rsid w:val="008A7A6E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8A7A6E"/>
    <w:pPr>
      <w:suppressLineNumbers/>
    </w:pPr>
  </w:style>
  <w:style w:type="paragraph" w:customStyle="1" w:styleId="aff4">
    <w:name w:val="Заголовок таблицы"/>
    <w:basedOn w:val="aff3"/>
    <w:rsid w:val="008A7A6E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FC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0D1F-0242-4933-BE47-7AFF4A3D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10</cp:revision>
  <cp:lastPrinted>2021-11-01T06:04:00Z</cp:lastPrinted>
  <dcterms:created xsi:type="dcterms:W3CDTF">2021-10-27T08:10:00Z</dcterms:created>
  <dcterms:modified xsi:type="dcterms:W3CDTF">2021-11-03T09:31:00Z</dcterms:modified>
</cp:coreProperties>
</file>