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4" w:rsidRPr="00464D95" w:rsidRDefault="00B97D8A" w:rsidP="008F4E9F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95">
        <w:rPr>
          <w:rFonts w:ascii="Times New Roman" w:hAnsi="Times New Roman" w:cs="Times New Roman"/>
          <w:b/>
          <w:sz w:val="28"/>
          <w:szCs w:val="28"/>
        </w:rPr>
        <w:t>ДУМ</w:t>
      </w:r>
      <w:r w:rsidR="0018735E" w:rsidRPr="00464D9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E3DFA" w:rsidRPr="00464D95" w:rsidRDefault="008B43DE" w:rsidP="002910F8">
      <w:pPr>
        <w:tabs>
          <w:tab w:val="left" w:pos="7371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95">
        <w:rPr>
          <w:rFonts w:ascii="Times New Roman" w:hAnsi="Times New Roman" w:cs="Times New Roman"/>
          <w:b/>
          <w:sz w:val="28"/>
          <w:szCs w:val="28"/>
        </w:rPr>
        <w:t>МУРАШИНСКОГО</w:t>
      </w:r>
      <w:r w:rsidR="00E54FAB" w:rsidRPr="00464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A42" w:rsidRPr="00464D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54FAB" w:rsidRPr="00464D95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B97D8A" w:rsidRPr="00464D95">
        <w:rPr>
          <w:rFonts w:ascii="Times New Roman" w:hAnsi="Times New Roman" w:cs="Times New Roman"/>
          <w:b/>
          <w:sz w:val="28"/>
          <w:szCs w:val="28"/>
        </w:rPr>
        <w:br/>
        <w:t>КИРОВСКОЙ ОБЛАСТИ</w:t>
      </w:r>
    </w:p>
    <w:p w:rsidR="00464D95" w:rsidRPr="00FE3DFA" w:rsidRDefault="00464D95" w:rsidP="002910F8">
      <w:pPr>
        <w:tabs>
          <w:tab w:val="left" w:pos="7371"/>
        </w:tabs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первого созыва</w:t>
      </w:r>
    </w:p>
    <w:p w:rsidR="00FE3DFA" w:rsidRPr="00FE3DFA" w:rsidRDefault="00FE3DFA" w:rsidP="002910F8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F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E3DFA" w:rsidRPr="00FE3DFA" w:rsidRDefault="00464D95" w:rsidP="00FE3DFA">
      <w:pPr>
        <w:tabs>
          <w:tab w:val="left" w:pos="1701"/>
          <w:tab w:val="left" w:pos="7938"/>
          <w:tab w:val="left" w:pos="8222"/>
          <w:tab w:val="left" w:pos="9072"/>
        </w:tabs>
        <w:spacing w:after="4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24.11.2021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494" w:rsidRPr="00AD7AC5">
        <w:rPr>
          <w:rFonts w:ascii="Times New Roman" w:hAnsi="Times New Roman" w:cs="Times New Roman"/>
          <w:sz w:val="28"/>
          <w:szCs w:val="28"/>
        </w:rPr>
        <w:t xml:space="preserve">      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B43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4/7</w:t>
      </w:r>
    </w:p>
    <w:p w:rsidR="00912C5A" w:rsidRDefault="00B97D8A" w:rsidP="00EB7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земельном налоге </w:t>
      </w:r>
    </w:p>
    <w:p w:rsidR="00EB771F" w:rsidRPr="002C15BC" w:rsidRDefault="004C12D3" w:rsidP="008B4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C15BC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31DE9" w:rsidRPr="00A7717C" w:rsidRDefault="00EB771F" w:rsidP="00631D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7C">
        <w:rPr>
          <w:rFonts w:ascii="Times New Roman" w:eastAsia="Times New Roman" w:hAnsi="Times New Roman" w:cs="Times New Roman"/>
          <w:sz w:val="28"/>
          <w:szCs w:val="28"/>
        </w:rPr>
        <w:tab/>
      </w:r>
      <w:r w:rsidR="008B43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C15BC">
        <w:rPr>
          <w:rFonts w:ascii="Times New Roman" w:hAnsi="Times New Roman" w:cs="Times New Roman"/>
          <w:sz w:val="28"/>
          <w:szCs w:val="28"/>
        </w:rPr>
        <w:t xml:space="preserve">статьей 132 Конституции Российской Федерации, </w:t>
      </w:r>
      <w:r w:rsidR="008B43DE">
        <w:rPr>
          <w:rFonts w:ascii="Times New Roman" w:hAnsi="Times New Roman" w:cs="Times New Roman"/>
          <w:sz w:val="28"/>
          <w:szCs w:val="28"/>
        </w:rPr>
        <w:t xml:space="preserve">статьями 1, 12 и главой 31 </w:t>
      </w:r>
      <w:r w:rsidR="00631DE9" w:rsidRPr="00A7717C">
        <w:rPr>
          <w:rFonts w:ascii="Times New Roman" w:hAnsi="Times New Roman" w:cs="Times New Roman"/>
          <w:sz w:val="28"/>
          <w:szCs w:val="28"/>
        </w:rPr>
        <w:t>Налогов</w:t>
      </w:r>
      <w:r w:rsidR="00493FF5">
        <w:rPr>
          <w:rFonts w:ascii="Times New Roman" w:hAnsi="Times New Roman" w:cs="Times New Roman"/>
          <w:sz w:val="28"/>
          <w:szCs w:val="28"/>
        </w:rPr>
        <w:t>ого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3FF5">
        <w:rPr>
          <w:rFonts w:ascii="Times New Roman" w:hAnsi="Times New Roman" w:cs="Times New Roman"/>
          <w:sz w:val="28"/>
          <w:szCs w:val="28"/>
        </w:rPr>
        <w:t>а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D515D">
        <w:rPr>
          <w:rFonts w:ascii="Times New Roman" w:hAnsi="Times New Roman" w:cs="Times New Roman"/>
          <w:sz w:val="28"/>
          <w:szCs w:val="28"/>
        </w:rPr>
        <w:t xml:space="preserve">подпунктом 3 пункта 10 статьи 35 </w:t>
      </w:r>
      <w:r w:rsidR="00631DE9" w:rsidRPr="00A7717C">
        <w:rPr>
          <w:rFonts w:ascii="Times New Roman" w:hAnsi="Times New Roman" w:cs="Times New Roman"/>
          <w:sz w:val="28"/>
          <w:szCs w:val="28"/>
        </w:rPr>
        <w:t>Федеральн</w:t>
      </w:r>
      <w:r w:rsidR="00493FF5">
        <w:rPr>
          <w:rFonts w:ascii="Times New Roman" w:hAnsi="Times New Roman" w:cs="Times New Roman"/>
          <w:sz w:val="28"/>
          <w:szCs w:val="28"/>
        </w:rPr>
        <w:t>ого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3FF5">
        <w:rPr>
          <w:rFonts w:ascii="Times New Roman" w:hAnsi="Times New Roman" w:cs="Times New Roman"/>
          <w:sz w:val="28"/>
          <w:szCs w:val="28"/>
        </w:rPr>
        <w:t>а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631DE9" w:rsidRPr="00A7717C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</w:t>
      </w:r>
      <w:r w:rsidR="007D515D">
        <w:rPr>
          <w:rFonts w:ascii="Times New Roman" w:eastAsia="Calibri" w:hAnsi="Times New Roman" w:cs="Times New Roman"/>
          <w:sz w:val="28"/>
          <w:szCs w:val="28"/>
        </w:rPr>
        <w:t>Мурашинский</w:t>
      </w:r>
      <w:r w:rsidR="00631DE9" w:rsidRPr="00A77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9C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0F3D79" w:rsidRPr="00A77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E9F">
        <w:rPr>
          <w:rFonts w:ascii="Times New Roman" w:eastAsia="Calibri" w:hAnsi="Times New Roman" w:cs="Times New Roman"/>
          <w:sz w:val="28"/>
          <w:szCs w:val="28"/>
        </w:rPr>
        <w:t xml:space="preserve">округ Кировской области </w:t>
      </w:r>
      <w:r w:rsidR="00631DE9" w:rsidRPr="00945494">
        <w:rPr>
          <w:rFonts w:ascii="Times New Roman" w:hAnsi="Times New Roman" w:cs="Times New Roman"/>
          <w:sz w:val="28"/>
          <w:szCs w:val="28"/>
        </w:rPr>
        <w:t xml:space="preserve">Дума </w:t>
      </w:r>
      <w:r w:rsidR="00865C4C" w:rsidRPr="00945494">
        <w:rPr>
          <w:rFonts w:ascii="Times New Roman" w:hAnsi="Times New Roman" w:cs="Times New Roman"/>
          <w:sz w:val="28"/>
          <w:szCs w:val="28"/>
        </w:rPr>
        <w:t>Мурашин</w:t>
      </w:r>
      <w:r w:rsidR="00631DE9" w:rsidRPr="0094549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46B69" w:rsidRPr="00945494">
        <w:rPr>
          <w:rFonts w:ascii="Times New Roman" w:hAnsi="Times New Roman" w:cs="Times New Roman"/>
          <w:sz w:val="28"/>
          <w:szCs w:val="28"/>
        </w:rPr>
        <w:t>муниципального</w:t>
      </w:r>
      <w:r w:rsidR="00631DE9" w:rsidRPr="0094549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31DE9" w:rsidRPr="00A7717C">
        <w:rPr>
          <w:rFonts w:ascii="Times New Roman" w:hAnsi="Times New Roman" w:cs="Times New Roman"/>
          <w:sz w:val="28"/>
          <w:szCs w:val="28"/>
        </w:rPr>
        <w:t>РЕШИЛА:</w:t>
      </w:r>
    </w:p>
    <w:p w:rsidR="00FE3DFA" w:rsidRPr="00A7717C" w:rsidRDefault="00FE3DFA" w:rsidP="00631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7C">
        <w:rPr>
          <w:rFonts w:ascii="Times New Roman" w:hAnsi="Times New Roman" w:cs="Times New Roman"/>
          <w:sz w:val="28"/>
          <w:szCs w:val="28"/>
        </w:rPr>
        <w:t xml:space="preserve"> 1. </w:t>
      </w:r>
      <w:r w:rsidR="002C15BC">
        <w:rPr>
          <w:rFonts w:ascii="Times New Roman" w:hAnsi="Times New Roman" w:cs="Times New Roman"/>
          <w:sz w:val="28"/>
          <w:szCs w:val="28"/>
        </w:rPr>
        <w:t>Ввести в действие с 1 января 2022 года</w:t>
      </w:r>
      <w:r w:rsidR="00B97D8A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18735E" w:rsidRPr="00A771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52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5C4C">
        <w:rPr>
          <w:rFonts w:ascii="Times New Roman" w:hAnsi="Times New Roman" w:cs="Times New Roman"/>
          <w:sz w:val="28"/>
          <w:szCs w:val="28"/>
        </w:rPr>
        <w:t>Мураш</w:t>
      </w:r>
      <w:r w:rsidR="00871F9B">
        <w:rPr>
          <w:rFonts w:ascii="Times New Roman" w:hAnsi="Times New Roman" w:cs="Times New Roman"/>
          <w:sz w:val="28"/>
          <w:szCs w:val="28"/>
        </w:rPr>
        <w:t>и</w:t>
      </w:r>
      <w:r w:rsidR="00865C4C">
        <w:rPr>
          <w:rFonts w:ascii="Times New Roman" w:hAnsi="Times New Roman" w:cs="Times New Roman"/>
          <w:sz w:val="28"/>
          <w:szCs w:val="28"/>
        </w:rPr>
        <w:t>нск</w:t>
      </w:r>
      <w:r w:rsidR="00493FF5">
        <w:rPr>
          <w:rFonts w:ascii="Times New Roman" w:hAnsi="Times New Roman" w:cs="Times New Roman"/>
          <w:sz w:val="28"/>
          <w:szCs w:val="28"/>
        </w:rPr>
        <w:t>ий</w:t>
      </w:r>
      <w:r w:rsidR="00E54FAB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B46B69" w:rsidRPr="00A7717C">
        <w:rPr>
          <w:rFonts w:ascii="Times New Roman" w:hAnsi="Times New Roman" w:cs="Times New Roman"/>
          <w:sz w:val="28"/>
          <w:szCs w:val="28"/>
        </w:rPr>
        <w:t>муниципальн</w:t>
      </w:r>
      <w:r w:rsidR="00493FF5">
        <w:rPr>
          <w:rFonts w:ascii="Times New Roman" w:hAnsi="Times New Roman" w:cs="Times New Roman"/>
          <w:sz w:val="28"/>
          <w:szCs w:val="28"/>
        </w:rPr>
        <w:t>ый округ</w:t>
      </w:r>
      <w:r w:rsidR="009A3465">
        <w:rPr>
          <w:rFonts w:ascii="Times New Roman" w:hAnsi="Times New Roman" w:cs="Times New Roman"/>
          <w:sz w:val="28"/>
          <w:szCs w:val="28"/>
        </w:rPr>
        <w:t xml:space="preserve"> </w:t>
      </w:r>
      <w:r w:rsidR="00B452E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B97D8A" w:rsidRPr="00A7717C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865C4C" w:rsidRDefault="000B6A21" w:rsidP="00865C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17C">
        <w:rPr>
          <w:rFonts w:ascii="Times New Roman" w:hAnsi="Times New Roman" w:cs="Times New Roman"/>
          <w:sz w:val="28"/>
          <w:szCs w:val="28"/>
        </w:rPr>
        <w:tab/>
      </w:r>
      <w:r w:rsidR="00FE3DFA" w:rsidRPr="00A7717C">
        <w:rPr>
          <w:rFonts w:ascii="Times New Roman" w:hAnsi="Times New Roman" w:cs="Times New Roman"/>
          <w:sz w:val="28"/>
          <w:szCs w:val="28"/>
        </w:rPr>
        <w:t xml:space="preserve">2. </w:t>
      </w:r>
      <w:r w:rsidR="006D71DE" w:rsidRPr="00A7717C">
        <w:rPr>
          <w:rFonts w:ascii="Times New Roman" w:hAnsi="Times New Roman" w:cs="Times New Roman"/>
          <w:sz w:val="28"/>
          <w:szCs w:val="28"/>
        </w:rPr>
        <w:t>Установить налоговые ставки от кадастровой стоимости земельных участков, признаваемых объектом налогообложения, в следующих размерах:</w:t>
      </w:r>
      <w:r w:rsidR="003943B6" w:rsidRPr="00A7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4C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5A">
        <w:rPr>
          <w:rFonts w:ascii="Times New Roman" w:hAnsi="Times New Roman" w:cs="Times New Roman"/>
          <w:sz w:val="28"/>
          <w:szCs w:val="28"/>
        </w:rPr>
        <w:t xml:space="preserve">2.1. </w:t>
      </w:r>
      <w:r w:rsidR="003943B6" w:rsidRPr="0023565A">
        <w:rPr>
          <w:rFonts w:ascii="Times New Roman" w:hAnsi="Times New Roman" w:cs="Times New Roman"/>
          <w:sz w:val="28"/>
          <w:szCs w:val="28"/>
        </w:rPr>
        <w:t>0,</w:t>
      </w:r>
      <w:r w:rsidR="00630814" w:rsidRPr="0023565A">
        <w:rPr>
          <w:rFonts w:ascii="Times New Roman" w:hAnsi="Times New Roman" w:cs="Times New Roman"/>
          <w:sz w:val="28"/>
          <w:szCs w:val="28"/>
        </w:rPr>
        <w:t>2</w:t>
      </w:r>
      <w:r w:rsidR="003943B6" w:rsidRPr="0023565A">
        <w:rPr>
          <w:rFonts w:ascii="Times New Roman" w:hAnsi="Times New Roman" w:cs="Times New Roman"/>
          <w:sz w:val="28"/>
          <w:szCs w:val="28"/>
        </w:rPr>
        <w:t xml:space="preserve"> процента в отношении </w:t>
      </w:r>
      <w:r w:rsidR="003943B6" w:rsidRPr="00A7717C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865C4C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D7AC5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494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945494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45494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(за исключением доли в праве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земельный участок, приходящейся на объект, не относящийся к жилищному </w:t>
      </w:r>
      <w:r w:rsidR="002C15B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онду и к объектам инженерной инфраструктуры жилищно-коммунального</w:t>
      </w:r>
      <w:r w:rsidR="00AD7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A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</w:t>
      </w:r>
    </w:p>
    <w:p w:rsidR="00865C4C" w:rsidRDefault="00865C4C" w:rsidP="00AD7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</w:t>
      </w:r>
      <w:r w:rsidR="009A34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деятельности);</w:t>
      </w:r>
    </w:p>
    <w:p w:rsidR="00865C4C" w:rsidRPr="00945494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</w:t>
      </w:r>
      <w:r w:rsidRPr="00945494"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9" w:history="1">
        <w:r w:rsidRPr="00945494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9454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от 29 июля 2017 года N 217-ФЗ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 w:rsidRPr="00945494">
        <w:rPr>
          <w:rFonts w:ascii="Times New Roman" w:hAnsi="Times New Roman" w:cs="Times New Roman"/>
          <w:sz w:val="28"/>
          <w:szCs w:val="28"/>
        </w:rPr>
        <w:t xml:space="preserve">"О ведении гражданами садоводства и огородничества для собственных нужд и </w:t>
      </w:r>
      <w:r w:rsidR="009A3465">
        <w:rPr>
          <w:rFonts w:ascii="Times New Roman" w:hAnsi="Times New Roman" w:cs="Times New Roman"/>
          <w:sz w:val="28"/>
          <w:szCs w:val="28"/>
        </w:rPr>
        <w:br/>
      </w:r>
      <w:r w:rsidRPr="0094549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Федерации";</w:t>
      </w:r>
    </w:p>
    <w:p w:rsidR="00013914" w:rsidRPr="0023565A" w:rsidRDefault="00865C4C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94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11" w:history="1">
        <w:r w:rsidRPr="009454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565A">
        <w:rPr>
          <w:rFonts w:ascii="Times New Roman" w:hAnsi="Times New Roman" w:cs="Times New Roman"/>
          <w:sz w:val="28"/>
          <w:szCs w:val="28"/>
        </w:rPr>
        <w:t>таможенных нужд</w:t>
      </w:r>
    </w:p>
    <w:p w:rsidR="00C73721" w:rsidRDefault="00865C4C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5A">
        <w:rPr>
          <w:rFonts w:ascii="Times New Roman" w:hAnsi="Times New Roman" w:cs="Times New Roman"/>
          <w:sz w:val="28"/>
          <w:szCs w:val="28"/>
        </w:rPr>
        <w:t xml:space="preserve">2.2. </w:t>
      </w:r>
      <w:r w:rsidR="003943B6" w:rsidRPr="0023565A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  <w:r w:rsidR="00312802" w:rsidRPr="0023565A">
        <w:rPr>
          <w:rFonts w:ascii="Times New Roman" w:hAnsi="Times New Roman" w:cs="Times New Roman"/>
          <w:sz w:val="28"/>
          <w:szCs w:val="28"/>
        </w:rPr>
        <w:tab/>
      </w:r>
      <w:r w:rsidR="00312802" w:rsidRPr="00A7717C">
        <w:rPr>
          <w:rFonts w:ascii="Times New Roman" w:hAnsi="Times New Roman" w:cs="Times New Roman"/>
          <w:sz w:val="28"/>
          <w:szCs w:val="28"/>
        </w:rPr>
        <w:tab/>
      </w:r>
      <w:r w:rsidR="00312802" w:rsidRPr="00A7717C">
        <w:rPr>
          <w:rFonts w:ascii="Times New Roman" w:hAnsi="Times New Roman" w:cs="Times New Roman"/>
          <w:sz w:val="28"/>
          <w:szCs w:val="28"/>
        </w:rPr>
        <w:tab/>
      </w:r>
      <w:r w:rsidR="00871F9B">
        <w:rPr>
          <w:rFonts w:ascii="Times New Roman" w:hAnsi="Times New Roman" w:cs="Times New Roman"/>
          <w:sz w:val="28"/>
          <w:szCs w:val="28"/>
        </w:rPr>
        <w:t>3</w:t>
      </w:r>
      <w:r w:rsidR="00631DE9" w:rsidRPr="00A7717C">
        <w:rPr>
          <w:rFonts w:ascii="Times New Roman" w:hAnsi="Times New Roman" w:cs="Times New Roman"/>
          <w:sz w:val="28"/>
          <w:szCs w:val="28"/>
        </w:rPr>
        <w:t>. Налоговые льготы</w:t>
      </w:r>
      <w:r w:rsidR="00312802" w:rsidRPr="00A7717C">
        <w:rPr>
          <w:rFonts w:ascii="Times New Roman" w:hAnsi="Times New Roman" w:cs="Times New Roman"/>
          <w:sz w:val="28"/>
          <w:szCs w:val="28"/>
        </w:rPr>
        <w:t>.</w:t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441A1" w:rsidRPr="00A7717C">
        <w:rPr>
          <w:rFonts w:ascii="Times New Roman" w:hAnsi="Times New Roman" w:cs="Times New Roman"/>
          <w:sz w:val="28"/>
          <w:szCs w:val="28"/>
        </w:rPr>
        <w:t>Л</w:t>
      </w:r>
      <w:r w:rsidR="00631DE9" w:rsidRPr="00A7717C">
        <w:rPr>
          <w:rFonts w:ascii="Times New Roman" w:hAnsi="Times New Roman" w:cs="Times New Roman"/>
          <w:sz w:val="28"/>
          <w:szCs w:val="28"/>
        </w:rPr>
        <w:t>ьготы по уплате земельного налога для отдельных категорий налогоплательщиков</w:t>
      </w:r>
      <w:r w:rsidR="00B76022" w:rsidRPr="00A7717C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hyperlink r:id="rId12" w:history="1">
        <w:r w:rsidR="00B76022" w:rsidRPr="00A7717C">
          <w:rPr>
            <w:rFonts w:ascii="Times New Roman" w:hAnsi="Times New Roman" w:cs="Times New Roman"/>
            <w:sz w:val="28"/>
            <w:szCs w:val="28"/>
          </w:rPr>
          <w:t>статьей 395</w:t>
        </w:r>
      </w:hyperlink>
      <w:r w:rsidR="00B76022" w:rsidRPr="00A7717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  <w:t>Освобождаются от налогообложения:</w:t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</w:p>
    <w:p w:rsidR="00C73721" w:rsidRDefault="00C73721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ветераны и инвалиды </w:t>
      </w:r>
      <w:r w:rsidRPr="0023565A">
        <w:rPr>
          <w:rFonts w:ascii="Times New Roman" w:hAnsi="Times New Roman" w:cs="Times New Roman"/>
          <w:sz w:val="28"/>
          <w:szCs w:val="28"/>
        </w:rPr>
        <w:t>ВОВ</w:t>
      </w:r>
      <w:r w:rsidR="00945494" w:rsidRPr="0023565A">
        <w:rPr>
          <w:rFonts w:ascii="Times New Roman" w:hAnsi="Times New Roman" w:cs="Times New Roman"/>
          <w:sz w:val="28"/>
          <w:szCs w:val="28"/>
        </w:rPr>
        <w:t xml:space="preserve">, а также ветераны и инвалиды боевых действий </w:t>
      </w:r>
      <w:r>
        <w:rPr>
          <w:rFonts w:ascii="Times New Roman" w:hAnsi="Times New Roman" w:cs="Times New Roman"/>
          <w:sz w:val="28"/>
          <w:szCs w:val="28"/>
        </w:rPr>
        <w:t>- в отношении земельных участков</w:t>
      </w:r>
      <w:r w:rsidR="00A93578">
        <w:rPr>
          <w:rFonts w:ascii="Times New Roman" w:hAnsi="Times New Roman" w:cs="Times New Roman"/>
          <w:sz w:val="28"/>
          <w:szCs w:val="28"/>
        </w:rPr>
        <w:t>, принадлежащих им на праве собственности, праве постоянного (бессрочного) пользования или праве пожизненного наследуемого владения</w:t>
      </w:r>
      <w:r w:rsidR="00B452E9">
        <w:rPr>
          <w:rFonts w:ascii="Times New Roman" w:hAnsi="Times New Roman" w:cs="Times New Roman"/>
          <w:sz w:val="28"/>
          <w:szCs w:val="28"/>
        </w:rPr>
        <w:t>.</w:t>
      </w:r>
      <w:r w:rsidR="00B452E9" w:rsidRPr="00B452E9">
        <w:rPr>
          <w:rFonts w:ascii="Times New Roman" w:hAnsi="Times New Roman" w:cs="Times New Roman"/>
          <w:sz w:val="28"/>
          <w:szCs w:val="28"/>
        </w:rPr>
        <w:t xml:space="preserve"> </w:t>
      </w:r>
      <w:r w:rsidR="00B452E9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 w:rsidR="00B452E9" w:rsidRPr="00945494">
        <w:rPr>
          <w:rFonts w:ascii="Times New Roman" w:hAnsi="Times New Roman" w:cs="Times New Roman"/>
          <w:sz w:val="28"/>
          <w:szCs w:val="28"/>
        </w:rPr>
        <w:t>льгот является удостоверение ветерана или инвалида Великой Отечественной войны, ветерана или инвалида боевых действий. Порядок применения налоговых льгот в соответствии с пунктом 10 статьи 396 Налогового кодекса Российской Федерации</w:t>
      </w:r>
      <w:r w:rsidR="008F4E9F">
        <w:rPr>
          <w:rFonts w:ascii="Times New Roman" w:hAnsi="Times New Roman" w:cs="Times New Roman"/>
          <w:sz w:val="28"/>
          <w:szCs w:val="28"/>
        </w:rPr>
        <w:t>;</w:t>
      </w:r>
    </w:p>
    <w:p w:rsidR="00C73721" w:rsidRDefault="00C73721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органы местного самоуправления - в отношении земельных участков, предоставленных для непосредственного выполнения ими возложенных на них функций и полномочий;</w:t>
      </w:r>
    </w:p>
    <w:p w:rsidR="00C73721" w:rsidRDefault="00C73721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учреждения Мурашинского муниципального округа Кировской области - в отношении земельных участков, предоставленных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непосредственного выполнения возложенных на эти учреждения функций</w:t>
      </w:r>
      <w:r w:rsidR="0023565A">
        <w:rPr>
          <w:rFonts w:ascii="Times New Roman" w:hAnsi="Times New Roman" w:cs="Times New Roman"/>
          <w:sz w:val="28"/>
          <w:szCs w:val="28"/>
        </w:rPr>
        <w:t>;</w:t>
      </w:r>
    </w:p>
    <w:p w:rsidR="0023565A" w:rsidRDefault="0023565A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365">
        <w:rPr>
          <w:rFonts w:ascii="Times New Roman" w:hAnsi="Times New Roman" w:cs="Times New Roman"/>
          <w:sz w:val="28"/>
          <w:szCs w:val="28"/>
        </w:rPr>
        <w:t>физические лица, имеющие трех и более несовершеннолетних детей, призна</w:t>
      </w:r>
      <w:r w:rsidR="00154265">
        <w:rPr>
          <w:rFonts w:ascii="Times New Roman" w:hAnsi="Times New Roman" w:cs="Times New Roman"/>
          <w:sz w:val="28"/>
          <w:szCs w:val="28"/>
        </w:rPr>
        <w:t>н</w:t>
      </w:r>
      <w:r w:rsidR="008E3365">
        <w:rPr>
          <w:rFonts w:ascii="Times New Roman" w:hAnsi="Times New Roman" w:cs="Times New Roman"/>
          <w:sz w:val="28"/>
          <w:szCs w:val="28"/>
        </w:rPr>
        <w:t>ны</w:t>
      </w:r>
      <w:r w:rsidR="00154265">
        <w:rPr>
          <w:rFonts w:ascii="Times New Roman" w:hAnsi="Times New Roman" w:cs="Times New Roman"/>
          <w:sz w:val="28"/>
          <w:szCs w:val="28"/>
        </w:rPr>
        <w:t>е малообеспеченными, - в отношении земельных участков, находящихся на праве собственности, праве постоянного (бессрочного) пользования или праве пожизненного наследуемого владения. Основанием для освобождения от налогообложения будет являться удостоверение многодетной малообеспеченной семьи Кировской области.</w:t>
      </w:r>
    </w:p>
    <w:p w:rsidR="00A93578" w:rsidRDefault="00A93578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914" w:rsidRPr="00A7717C">
        <w:rPr>
          <w:rFonts w:ascii="Times New Roman" w:hAnsi="Times New Roman" w:cs="Times New Roman"/>
          <w:sz w:val="28"/>
          <w:szCs w:val="28"/>
        </w:rPr>
        <w:t>.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013914" w:rsidRPr="00A7717C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</w:t>
      </w:r>
      <w:r w:rsidR="009A3465">
        <w:rPr>
          <w:rFonts w:ascii="Times New Roman" w:hAnsi="Times New Roman" w:cs="Times New Roman"/>
          <w:sz w:val="28"/>
          <w:szCs w:val="28"/>
        </w:rPr>
        <w:br/>
      </w:r>
      <w:r w:rsidR="00013914" w:rsidRPr="00A7717C">
        <w:rPr>
          <w:rFonts w:ascii="Times New Roman" w:hAnsi="Times New Roman" w:cs="Times New Roman"/>
          <w:sz w:val="28"/>
          <w:szCs w:val="28"/>
        </w:rPr>
        <w:t>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E65903">
        <w:rPr>
          <w:rFonts w:ascii="Times New Roman" w:hAnsi="Times New Roman" w:cs="Times New Roman"/>
          <w:sz w:val="28"/>
          <w:szCs w:val="28"/>
        </w:rPr>
        <w:tab/>
      </w:r>
    </w:p>
    <w:p w:rsidR="009C421E" w:rsidRDefault="00B452E9" w:rsidP="00945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03489" w:rsidRPr="00630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421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703489" w:rsidRPr="00630814">
        <w:rPr>
          <w:rFonts w:ascii="Times New Roman" w:hAnsi="Times New Roman" w:cs="Times New Roman"/>
          <w:bCs/>
          <w:sz w:val="28"/>
          <w:szCs w:val="28"/>
        </w:rPr>
        <w:t>уплаты нало</w:t>
      </w:r>
      <w:r w:rsidR="008D15F2">
        <w:rPr>
          <w:rFonts w:ascii="Times New Roman" w:hAnsi="Times New Roman" w:cs="Times New Roman"/>
          <w:bCs/>
          <w:sz w:val="28"/>
          <w:szCs w:val="28"/>
        </w:rPr>
        <w:t xml:space="preserve">га и авансовых платежей </w:t>
      </w:r>
      <w:r w:rsidR="008D15F2">
        <w:rPr>
          <w:rFonts w:ascii="Times New Roman" w:hAnsi="Times New Roman" w:cs="Times New Roman"/>
          <w:sz w:val="28"/>
          <w:szCs w:val="28"/>
        </w:rPr>
        <w:t>по налогу налогоплательщиками-организациями:</w:t>
      </w:r>
    </w:p>
    <w:p w:rsidR="008D15F2" w:rsidRDefault="008D15F2" w:rsidP="008D1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494">
        <w:rPr>
          <w:rFonts w:ascii="Times New Roman" w:hAnsi="Times New Roman" w:cs="Times New Roman"/>
          <w:sz w:val="28"/>
          <w:szCs w:val="28"/>
        </w:rPr>
        <w:t>.</w:t>
      </w:r>
      <w:r w:rsidR="00294C24">
        <w:rPr>
          <w:rFonts w:ascii="Times New Roman" w:hAnsi="Times New Roman" w:cs="Times New Roman"/>
          <w:sz w:val="28"/>
          <w:szCs w:val="28"/>
        </w:rPr>
        <w:t>1</w:t>
      </w:r>
      <w:r w:rsidRPr="009454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налогоплательщики-организации уплачивают авансовые платежи по налогу, исчисленные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</w:t>
      </w:r>
      <w:r w:rsidR="00294C24">
        <w:rPr>
          <w:rFonts w:ascii="Times New Roman" w:hAnsi="Times New Roman" w:cs="Times New Roman"/>
          <w:sz w:val="28"/>
          <w:szCs w:val="28"/>
        </w:rPr>
        <w:t>.</w:t>
      </w:r>
    </w:p>
    <w:p w:rsidR="00294C24" w:rsidRDefault="008D15F2" w:rsidP="00294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5F2">
        <w:rPr>
          <w:rFonts w:ascii="Times New Roman" w:hAnsi="Times New Roman" w:cs="Times New Roman"/>
          <w:sz w:val="28"/>
          <w:szCs w:val="28"/>
        </w:rPr>
        <w:t>5.</w:t>
      </w:r>
      <w:r w:rsidR="00294C24">
        <w:rPr>
          <w:rFonts w:ascii="Times New Roman" w:hAnsi="Times New Roman" w:cs="Times New Roman"/>
          <w:sz w:val="28"/>
          <w:szCs w:val="28"/>
        </w:rPr>
        <w:t>2</w:t>
      </w:r>
      <w:r w:rsidRPr="008D15F2">
        <w:rPr>
          <w:rFonts w:ascii="Times New Roman" w:hAnsi="Times New Roman" w:cs="Times New Roman"/>
          <w:sz w:val="28"/>
          <w:szCs w:val="28"/>
        </w:rPr>
        <w:t xml:space="preserve">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3" w:history="1">
        <w:r w:rsidRPr="008D15F2">
          <w:rPr>
            <w:rFonts w:ascii="Times New Roman" w:hAnsi="Times New Roman" w:cs="Times New Roman"/>
            <w:sz w:val="28"/>
            <w:szCs w:val="28"/>
          </w:rPr>
          <w:t>пунктом 5 статьи 396</w:t>
        </w:r>
      </w:hyperlink>
      <w:r w:rsidRPr="008D15F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  <w:r w:rsidR="00294C24" w:rsidRPr="00294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C24" w:rsidRDefault="00294C24" w:rsidP="00294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308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0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4" w:history="1">
        <w:r w:rsidRPr="006308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389</w:t>
        </w:r>
      </w:hyperlink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452E9" w:rsidRDefault="00B452E9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076D1" w:rsidRPr="00A7717C">
        <w:rPr>
          <w:rFonts w:ascii="Times New Roman" w:hAnsi="Times New Roman" w:cs="Times New Roman"/>
          <w:sz w:val="28"/>
          <w:szCs w:val="28"/>
        </w:rPr>
        <w:t>.</w:t>
      </w:r>
      <w:r w:rsidR="00900B17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0F3D79" w:rsidRPr="00A7717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01.01.2022 года:</w:t>
      </w:r>
    </w:p>
    <w:p w:rsidR="009A3465" w:rsidRDefault="00B452E9" w:rsidP="005A1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</w:t>
      </w:r>
      <w:r w:rsidR="005A1EAE" w:rsidRPr="005A1EAE">
        <w:rPr>
          <w:rFonts w:ascii="Times New Roman" w:hAnsi="Times New Roman" w:cs="Times New Roman"/>
          <w:sz w:val="28"/>
          <w:szCs w:val="28"/>
        </w:rPr>
        <w:t>ировской области от 26.11.2014 № 141 «</w:t>
      </w:r>
      <w:r w:rsidR="005A1EAE">
        <w:rPr>
          <w:rFonts w:ascii="Times New Roman" w:hAnsi="Times New Roman" w:cs="Times New Roman"/>
          <w:sz w:val="28"/>
          <w:szCs w:val="28"/>
        </w:rPr>
        <w:t>О</w:t>
      </w:r>
      <w:r w:rsidR="005A1EAE" w:rsidRPr="005A1EAE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 w:rsidR="005A1EAE" w:rsidRPr="005A1EAE">
        <w:rPr>
          <w:rFonts w:ascii="Times New Roman" w:hAnsi="Times New Roman" w:cs="Times New Roman"/>
          <w:sz w:val="28"/>
          <w:szCs w:val="28"/>
        </w:rPr>
        <w:t>о земельном налоге»;</w:t>
      </w:r>
      <w:r w:rsidR="005A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AE" w:rsidRDefault="005A1EAE" w:rsidP="005A1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Кировской области от </w:t>
      </w:r>
      <w:r>
        <w:rPr>
          <w:rFonts w:ascii="Times New Roman" w:hAnsi="Times New Roman" w:cs="Times New Roman"/>
          <w:sz w:val="28"/>
          <w:szCs w:val="28"/>
        </w:rPr>
        <w:t>16.12.2014</w:t>
      </w:r>
      <w:r w:rsidRPr="005A1E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151</w:t>
      </w:r>
      <w:r w:rsidRPr="005A1EA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от 26.11.2014 № 141 «Об утверждении Положения о земельном налоге»</w:t>
      </w:r>
      <w:r w:rsidR="009447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7AF" w:rsidRPr="005A1EAE" w:rsidRDefault="005A1EAE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Кировской области от 04.08.2015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7AF" w:rsidRPr="005A1EAE">
        <w:rPr>
          <w:rFonts w:ascii="Times New Roman" w:hAnsi="Times New Roman" w:cs="Times New Roman"/>
          <w:sz w:val="28"/>
          <w:szCs w:val="28"/>
        </w:rPr>
        <w:t xml:space="preserve">45 </w:t>
      </w:r>
      <w:r w:rsidRPr="005A1EAE">
        <w:rPr>
          <w:rFonts w:ascii="Times New Roman" w:hAnsi="Times New Roman" w:cs="Times New Roman"/>
          <w:sz w:val="28"/>
          <w:szCs w:val="28"/>
        </w:rPr>
        <w:t>«</w:t>
      </w:r>
      <w:r w:rsidR="008C17AF" w:rsidRPr="005A1EA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sz w:val="28"/>
          <w:szCs w:val="28"/>
        </w:rPr>
        <w:t xml:space="preserve"> городской Думы от 26.11.2014 № 141 «Об утверждении Положения о земельном налоге»</w:t>
      </w:r>
      <w:r w:rsidR="00944751">
        <w:rPr>
          <w:rFonts w:ascii="Times New Roman" w:hAnsi="Times New Roman" w:cs="Times New Roman"/>
          <w:sz w:val="28"/>
          <w:szCs w:val="28"/>
        </w:rPr>
        <w:t>»;</w:t>
      </w:r>
    </w:p>
    <w:p w:rsidR="008C17AF" w:rsidRPr="005A1EAE" w:rsidRDefault="005A1EAE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555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Кировской области </w:t>
      </w:r>
      <w:hyperlink r:id="rId15" w:tgtFrame="_blank" w:history="1"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05.04.2016 №</w:t>
        </w:r>
        <w:r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93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 «Об утверждении Положения 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17AF" w:rsidRPr="005A1EAE" w:rsidRDefault="005A1EAE" w:rsidP="008C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555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6" w:history="1"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Решение </w:t>
        </w:r>
        <w:proofErr w:type="spellStart"/>
        <w:r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</w:t>
        </w:r>
        <w:r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10.11.2017 №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 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17AF" w:rsidRDefault="005A1EAE" w:rsidP="008C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555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7" w:history="1">
        <w:r w:rsidRPr="005A1EAE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30.11.2017 №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 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55535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 </w:t>
      </w:r>
      <w:hyperlink r:id="rId18" w:history="1">
        <w:r w:rsidRPr="00B55535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Pr="00B55535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Pr="00B55535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 07.09.2018 № 89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 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46B9A" w:rsidRPr="005A1EAE" w:rsidRDefault="00BD66ED" w:rsidP="008C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1EAE">
          <w:rPr>
            <w:rFonts w:ascii="Times New Roman" w:hAnsi="Times New Roman" w:cs="Times New Roman"/>
            <w:sz w:val="28"/>
            <w:szCs w:val="28"/>
          </w:rPr>
          <w:t>6.</w:t>
        </w:r>
        <w:r w:rsidR="00B55535">
          <w:rPr>
            <w:rFonts w:ascii="Times New Roman" w:hAnsi="Times New Roman" w:cs="Times New Roman"/>
            <w:sz w:val="28"/>
            <w:szCs w:val="28"/>
          </w:rPr>
          <w:t>8</w:t>
        </w:r>
        <w:r w:rsidR="005A1EA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="005A1EAE"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29.11.2019 №</w:t>
        </w:r>
        <w:r w:rsidR="005A1EAE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162</w:t>
        </w:r>
      </w:hyperlink>
      <w:r w:rsidR="005A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Мурашинской</w:t>
      </w:r>
      <w:proofErr w:type="spellEnd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городской Думы от 26.11.2014 № 141 «Об утверждении Положения  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17AF" w:rsidRPr="005A1EAE" w:rsidRDefault="00BD66ED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1EAE">
          <w:rPr>
            <w:rFonts w:ascii="Times New Roman" w:hAnsi="Times New Roman" w:cs="Times New Roman"/>
            <w:sz w:val="28"/>
            <w:szCs w:val="28"/>
          </w:rPr>
          <w:t>6.</w:t>
        </w:r>
        <w:r w:rsidR="00B55535">
          <w:rPr>
            <w:rFonts w:ascii="Times New Roman" w:hAnsi="Times New Roman" w:cs="Times New Roman"/>
            <w:sz w:val="28"/>
            <w:szCs w:val="28"/>
          </w:rPr>
          <w:t>9</w:t>
        </w:r>
        <w:r w:rsidR="005A1EA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="005A1EAE"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23.12.2020 №</w:t>
        </w:r>
        <w:r w:rsid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209</w:t>
        </w:r>
      </w:hyperlink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городской Думы от 26.11.2014 № 141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B74777" w:rsidRPr="00B74777" w:rsidRDefault="00B452E9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77">
        <w:rPr>
          <w:rFonts w:ascii="Times New Roman" w:hAnsi="Times New Roman" w:cs="Times New Roman"/>
          <w:sz w:val="28"/>
          <w:szCs w:val="28"/>
        </w:rPr>
        <w:t>6.</w:t>
      </w:r>
      <w:r w:rsidR="009A3465">
        <w:rPr>
          <w:rFonts w:ascii="Times New Roman" w:hAnsi="Times New Roman" w:cs="Times New Roman"/>
          <w:sz w:val="28"/>
          <w:szCs w:val="28"/>
        </w:rPr>
        <w:t>10</w:t>
      </w:r>
      <w:r w:rsidRPr="00B74777">
        <w:rPr>
          <w:rFonts w:ascii="Times New Roman" w:hAnsi="Times New Roman" w:cs="Times New Roman"/>
          <w:sz w:val="28"/>
          <w:szCs w:val="28"/>
        </w:rPr>
        <w:t xml:space="preserve">. </w:t>
      </w:r>
      <w:r w:rsidR="00A7717C" w:rsidRPr="00B74777">
        <w:rPr>
          <w:rFonts w:ascii="Times New Roman" w:hAnsi="Times New Roman" w:cs="Times New Roman"/>
          <w:sz w:val="28"/>
          <w:szCs w:val="28"/>
        </w:rPr>
        <w:t xml:space="preserve">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 w:rsidRP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 w:rsidRP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 от 30.11.20212 № 2/2 «Об утверждении Положения о земельном налоге в муниципальном образовании </w:t>
      </w:r>
      <w:proofErr w:type="spellStart"/>
      <w:r w:rsidR="00B74777" w:rsidRPr="00B74777">
        <w:rPr>
          <w:rFonts w:ascii="Times New Roman" w:hAnsi="Times New Roman" w:cs="Times New Roman"/>
          <w:sz w:val="28"/>
          <w:szCs w:val="28"/>
        </w:rPr>
        <w:t>Мурашинское</w:t>
      </w:r>
      <w:proofErr w:type="spellEnd"/>
      <w:r w:rsidR="00B74777" w:rsidRPr="00B74777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 w:rsidRP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 w:rsidRP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 от 29.11.2013 № 13/3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2/2»,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28.11.2014 № 25/3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21.08.2015 № 30/4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17.11.2017 № 2/9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Pr="00B74777" w:rsidRDefault="00B55535" w:rsidP="00B74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12.09.2018 № 10/20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Default="00B55535" w:rsidP="00B74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26.04.2019 № 15/8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>,</w:t>
      </w:r>
    </w:p>
    <w:p w:rsidR="00B74777" w:rsidRPr="00B74777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9A34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16.10.2019 № 18/5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</w:p>
    <w:p w:rsidR="00B55535" w:rsidRPr="000F481A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35">
        <w:rPr>
          <w:rFonts w:ascii="Times New Roman" w:hAnsi="Times New Roman" w:cs="Times New Roman"/>
          <w:sz w:val="28"/>
          <w:szCs w:val="28"/>
        </w:rPr>
        <w:t>7.  Настоящее решение вступает в силу с 1 января 202</w:t>
      </w:r>
      <w:r w:rsidR="00200A47">
        <w:rPr>
          <w:rFonts w:ascii="Times New Roman" w:hAnsi="Times New Roman" w:cs="Times New Roman"/>
          <w:sz w:val="28"/>
          <w:szCs w:val="28"/>
        </w:rPr>
        <w:t xml:space="preserve">2 </w:t>
      </w:r>
      <w:r w:rsidRPr="00B55535">
        <w:rPr>
          <w:rFonts w:ascii="Times New Roman" w:hAnsi="Times New Roman" w:cs="Times New Roman"/>
          <w:sz w:val="28"/>
          <w:szCs w:val="28"/>
        </w:rPr>
        <w:t xml:space="preserve">года, но не ранее чем по истечении одного месяца со дня его официального опубликования и не </w:t>
      </w:r>
      <w:r w:rsidRPr="000F481A">
        <w:rPr>
          <w:rFonts w:ascii="Times New Roman" w:hAnsi="Times New Roman" w:cs="Times New Roman"/>
          <w:sz w:val="28"/>
          <w:szCs w:val="28"/>
        </w:rPr>
        <w:t>ранее 1-го числа очередного налогового периода по земельному налогу.</w:t>
      </w:r>
    </w:p>
    <w:p w:rsidR="00900B17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A">
        <w:rPr>
          <w:rFonts w:ascii="Times New Roman" w:hAnsi="Times New Roman" w:cs="Times New Roman"/>
          <w:sz w:val="28"/>
          <w:szCs w:val="28"/>
        </w:rPr>
        <w:t xml:space="preserve">8. </w:t>
      </w:r>
      <w:r w:rsidR="000F481A" w:rsidRPr="000F481A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и на официальном сайте Мурашинского района</w:t>
      </w:r>
      <w:r w:rsidRPr="000F481A">
        <w:rPr>
          <w:rFonts w:ascii="Times New Roman" w:hAnsi="Times New Roman" w:cs="Times New Roman"/>
          <w:sz w:val="28"/>
          <w:szCs w:val="28"/>
        </w:rPr>
        <w:t>.</w:t>
      </w:r>
    </w:p>
    <w:p w:rsidR="008F4E9F" w:rsidRPr="008F4E9F" w:rsidRDefault="008F4E9F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8F4E9F" w:rsidRPr="008F4E9F" w:rsidRDefault="008F4E9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9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F4E9F" w:rsidRDefault="008F4E9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9F">
        <w:rPr>
          <w:rFonts w:ascii="Times New Roman" w:hAnsi="Times New Roman" w:cs="Times New Roman"/>
          <w:sz w:val="28"/>
          <w:szCs w:val="28"/>
        </w:rPr>
        <w:t xml:space="preserve">Мурашинского муниципального округа                 </w:t>
      </w:r>
      <w:r w:rsidR="009A3465">
        <w:rPr>
          <w:rFonts w:ascii="Times New Roman" w:hAnsi="Times New Roman" w:cs="Times New Roman"/>
          <w:sz w:val="28"/>
          <w:szCs w:val="28"/>
        </w:rPr>
        <w:t xml:space="preserve">     </w:t>
      </w:r>
      <w:r w:rsidRPr="008F4E9F">
        <w:rPr>
          <w:rFonts w:ascii="Times New Roman" w:hAnsi="Times New Roman" w:cs="Times New Roman"/>
          <w:sz w:val="28"/>
          <w:szCs w:val="28"/>
        </w:rPr>
        <w:t>А.А. Лузянин</w:t>
      </w:r>
    </w:p>
    <w:p w:rsidR="009A3465" w:rsidRDefault="00154265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</w:t>
      </w:r>
    </w:p>
    <w:p w:rsidR="008F4E9F" w:rsidRPr="008F4E9F" w:rsidRDefault="008F4E9F" w:rsidP="008F4E9F">
      <w:pPr>
        <w:suppressLineNumbers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F4E9F" w:rsidRPr="008F4E9F" w:rsidSect="00154265">
      <w:headerReference w:type="default" r:id="rId21"/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9F" w:rsidRDefault="00817B9F" w:rsidP="00D44D5B">
      <w:pPr>
        <w:spacing w:after="0" w:line="240" w:lineRule="auto"/>
      </w:pPr>
      <w:r>
        <w:separator/>
      </w:r>
    </w:p>
  </w:endnote>
  <w:endnote w:type="continuationSeparator" w:id="0">
    <w:p w:rsidR="00817B9F" w:rsidRDefault="00817B9F" w:rsidP="00D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9F" w:rsidRDefault="00817B9F" w:rsidP="00D44D5B">
      <w:pPr>
        <w:spacing w:after="0" w:line="240" w:lineRule="auto"/>
      </w:pPr>
      <w:r>
        <w:separator/>
      </w:r>
    </w:p>
  </w:footnote>
  <w:footnote w:type="continuationSeparator" w:id="0">
    <w:p w:rsidR="00817B9F" w:rsidRDefault="00817B9F" w:rsidP="00D4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5B" w:rsidRPr="00D44D5B" w:rsidRDefault="00D44D5B" w:rsidP="00D44D5B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E49"/>
    <w:rsid w:val="00013914"/>
    <w:rsid w:val="00036B84"/>
    <w:rsid w:val="000479BA"/>
    <w:rsid w:val="000B27DE"/>
    <w:rsid w:val="000B6A21"/>
    <w:rsid w:val="000E28AE"/>
    <w:rsid w:val="000F3D79"/>
    <w:rsid w:val="000F481A"/>
    <w:rsid w:val="000F7CF7"/>
    <w:rsid w:val="001054CA"/>
    <w:rsid w:val="00117C46"/>
    <w:rsid w:val="001277E3"/>
    <w:rsid w:val="0013167F"/>
    <w:rsid w:val="00154265"/>
    <w:rsid w:val="0016705B"/>
    <w:rsid w:val="0018735E"/>
    <w:rsid w:val="001978A0"/>
    <w:rsid w:val="001B4D80"/>
    <w:rsid w:val="00200A47"/>
    <w:rsid w:val="00220DD5"/>
    <w:rsid w:val="00230CAE"/>
    <w:rsid w:val="0023565A"/>
    <w:rsid w:val="00277FC1"/>
    <w:rsid w:val="00287430"/>
    <w:rsid w:val="002910F8"/>
    <w:rsid w:val="00294C24"/>
    <w:rsid w:val="0029716C"/>
    <w:rsid w:val="002B51C3"/>
    <w:rsid w:val="002B7748"/>
    <w:rsid w:val="002C15BC"/>
    <w:rsid w:val="002C1845"/>
    <w:rsid w:val="002E693E"/>
    <w:rsid w:val="00306D23"/>
    <w:rsid w:val="00310291"/>
    <w:rsid w:val="00312802"/>
    <w:rsid w:val="003943B6"/>
    <w:rsid w:val="003C1A42"/>
    <w:rsid w:val="003D268D"/>
    <w:rsid w:val="00436AED"/>
    <w:rsid w:val="00464D95"/>
    <w:rsid w:val="00483EEF"/>
    <w:rsid w:val="00493FF5"/>
    <w:rsid w:val="004A6DB8"/>
    <w:rsid w:val="004A7CC8"/>
    <w:rsid w:val="004B2760"/>
    <w:rsid w:val="004C12D3"/>
    <w:rsid w:val="004D28FF"/>
    <w:rsid w:val="004E2FE1"/>
    <w:rsid w:val="005320C7"/>
    <w:rsid w:val="005349B6"/>
    <w:rsid w:val="0057143B"/>
    <w:rsid w:val="00574371"/>
    <w:rsid w:val="00590632"/>
    <w:rsid w:val="005A1EAE"/>
    <w:rsid w:val="005C1D63"/>
    <w:rsid w:val="005F0420"/>
    <w:rsid w:val="005F1C78"/>
    <w:rsid w:val="00621EAE"/>
    <w:rsid w:val="00630814"/>
    <w:rsid w:val="00631DE9"/>
    <w:rsid w:val="006441A1"/>
    <w:rsid w:val="00666CEB"/>
    <w:rsid w:val="006A4504"/>
    <w:rsid w:val="006B235F"/>
    <w:rsid w:val="006C3ABF"/>
    <w:rsid w:val="006D3168"/>
    <w:rsid w:val="006D71DE"/>
    <w:rsid w:val="00703489"/>
    <w:rsid w:val="0072403A"/>
    <w:rsid w:val="00773558"/>
    <w:rsid w:val="00790CAB"/>
    <w:rsid w:val="00794830"/>
    <w:rsid w:val="007B2C55"/>
    <w:rsid w:val="007D515D"/>
    <w:rsid w:val="007E31F8"/>
    <w:rsid w:val="00803ED2"/>
    <w:rsid w:val="008076D1"/>
    <w:rsid w:val="00817B9F"/>
    <w:rsid w:val="00831453"/>
    <w:rsid w:val="00863F7D"/>
    <w:rsid w:val="00865C4C"/>
    <w:rsid w:val="00871F9B"/>
    <w:rsid w:val="008728C3"/>
    <w:rsid w:val="008B43DE"/>
    <w:rsid w:val="008C17AF"/>
    <w:rsid w:val="008D15F2"/>
    <w:rsid w:val="008D4AD9"/>
    <w:rsid w:val="008E3365"/>
    <w:rsid w:val="008F4E9F"/>
    <w:rsid w:val="00900B17"/>
    <w:rsid w:val="00902A5E"/>
    <w:rsid w:val="00912C5A"/>
    <w:rsid w:val="009233BC"/>
    <w:rsid w:val="009430E6"/>
    <w:rsid w:val="00944751"/>
    <w:rsid w:val="00945494"/>
    <w:rsid w:val="00945F9C"/>
    <w:rsid w:val="00946B9A"/>
    <w:rsid w:val="00973130"/>
    <w:rsid w:val="009A3465"/>
    <w:rsid w:val="009B5D4E"/>
    <w:rsid w:val="009C1DA3"/>
    <w:rsid w:val="009C421E"/>
    <w:rsid w:val="009E4E06"/>
    <w:rsid w:val="00A54F31"/>
    <w:rsid w:val="00A7717C"/>
    <w:rsid w:val="00A93578"/>
    <w:rsid w:val="00AA2F79"/>
    <w:rsid w:val="00AB0CB1"/>
    <w:rsid w:val="00AC66E0"/>
    <w:rsid w:val="00AD7AC5"/>
    <w:rsid w:val="00AF438A"/>
    <w:rsid w:val="00B42659"/>
    <w:rsid w:val="00B42F70"/>
    <w:rsid w:val="00B452E9"/>
    <w:rsid w:val="00B46B69"/>
    <w:rsid w:val="00B55535"/>
    <w:rsid w:val="00B74777"/>
    <w:rsid w:val="00B76022"/>
    <w:rsid w:val="00B97D8A"/>
    <w:rsid w:val="00BB0897"/>
    <w:rsid w:val="00BC3F78"/>
    <w:rsid w:val="00BD66ED"/>
    <w:rsid w:val="00C73721"/>
    <w:rsid w:val="00C820F6"/>
    <w:rsid w:val="00CB5E49"/>
    <w:rsid w:val="00CE22D7"/>
    <w:rsid w:val="00D0067D"/>
    <w:rsid w:val="00D26D06"/>
    <w:rsid w:val="00D400F5"/>
    <w:rsid w:val="00D44D5B"/>
    <w:rsid w:val="00E313A7"/>
    <w:rsid w:val="00E44650"/>
    <w:rsid w:val="00E53F00"/>
    <w:rsid w:val="00E54FAB"/>
    <w:rsid w:val="00E65903"/>
    <w:rsid w:val="00E85E72"/>
    <w:rsid w:val="00EB336B"/>
    <w:rsid w:val="00EB432B"/>
    <w:rsid w:val="00EB771F"/>
    <w:rsid w:val="00F05BCA"/>
    <w:rsid w:val="00F47C16"/>
    <w:rsid w:val="00FB3FDD"/>
    <w:rsid w:val="00FC0911"/>
    <w:rsid w:val="00FE3DFA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D"/>
  </w:style>
  <w:style w:type="paragraph" w:styleId="3">
    <w:name w:val="heading 3"/>
    <w:basedOn w:val="a"/>
    <w:next w:val="a"/>
    <w:link w:val="30"/>
    <w:semiHidden/>
    <w:unhideWhenUsed/>
    <w:qFormat/>
    <w:rsid w:val="008C17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FE3D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D5B"/>
  </w:style>
  <w:style w:type="paragraph" w:styleId="a6">
    <w:name w:val="footer"/>
    <w:basedOn w:val="a"/>
    <w:link w:val="a7"/>
    <w:uiPriority w:val="99"/>
    <w:semiHidden/>
    <w:unhideWhenUsed/>
    <w:rsid w:val="00D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D5B"/>
  </w:style>
  <w:style w:type="paragraph" w:styleId="a8">
    <w:name w:val="Subtitle"/>
    <w:basedOn w:val="a"/>
    <w:link w:val="a9"/>
    <w:qFormat/>
    <w:rsid w:val="00312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312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3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C17AF"/>
    <w:rPr>
      <w:rFonts w:ascii="Times New Roman" w:eastAsia="Times New Roman" w:hAnsi="Times New Roman" w:cs="Times New Roman"/>
      <w:b/>
      <w:sz w:val="32"/>
      <w:szCs w:val="20"/>
    </w:rPr>
  </w:style>
  <w:style w:type="character" w:styleId="ac">
    <w:name w:val="Emphasis"/>
    <w:basedOn w:val="a0"/>
    <w:uiPriority w:val="20"/>
    <w:qFormat/>
    <w:rsid w:val="008C1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238DC27174BAF15058B3FF25DB7C12943789D037475F85A603664163CCAE325F32E554E95CFB1D04C7B73C4FCF4AD4266361E138363B5P203K" TargetMode="External"/><Relationship Id="rId13" Type="http://schemas.openxmlformats.org/officeDocument/2006/relationships/hyperlink" Target="consultantplus://offline/ref=F7CBCCF3FD386E7F8F8CD3DBD7AB3EA32A2FD259E01D09DB751AD98947E4DBC77B3CE2CBC091F12C6C1E36531433FDFD15174379D458BCzFREK" TargetMode="External"/><Relationship Id="rId18" Type="http://schemas.openxmlformats.org/officeDocument/2006/relationships/hyperlink" Target="https://xn----7sbb4ahn2allc1d.xn--p1ai/wp-content/uploads/2020/10/%D0%A0%D0%B5%D1%88%D0%B5%D0%BD%D0%B8%D0%B5-%D0%BE%D1%82-10.11.2017-%E2%84%9616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9DF238DC27174BAF15058B3FF25DB7C1284D7F99067175F85A603664163CCAE325F32E554E95CEB1D84C7B73C4FCF4AD4266361E138363B5P203K" TargetMode="External"/><Relationship Id="rId12" Type="http://schemas.openxmlformats.org/officeDocument/2006/relationships/hyperlink" Target="consultantplus://offline/ref=07FC9D2E61C9884B6832B0C393EFA3A414D0FFED0BDBF8FFBFF145C27024FF97B9E7A0FFC735A3BB4834D2ED39DB86485EDBC264D283rARFL" TargetMode="External"/><Relationship Id="rId17" Type="http://schemas.openxmlformats.org/officeDocument/2006/relationships/hyperlink" Target="https://xn----7sbb4ahn2allc1d.xn--p1ai/wp-content/uploads/2020/10/%D0%A0%D0%B5%D1%88%D0%B5%D0%BD%D0%B8%D0%B5-%D0%BE%D1%82-10.11.2017-%E2%84%96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7sbb4ahn2allc1d.xn--p1ai/wp-content/uploads/2020/10/%D0%A0%D0%B5%D1%88%D0%B5%D0%BD%D0%B8%D0%B5-%D0%BE%D1%82-10.11.2017-%E2%84%9616.doc" TargetMode="External"/><Relationship Id="rId20" Type="http://schemas.openxmlformats.org/officeDocument/2006/relationships/hyperlink" Target="https://xn----7sbb4ahn2allc1d.xn--p1ai/wp-content/uploads/2020/12/%D1%80%D0%B5%D1%88%D0%B5%D0%BD%D0%B8%D0%B5-%D0%BE-%D0%B2%D0%BD%D0%B5%D1%81%D0%B5%D0%BD%D0%B8%D0%B8-%D0%B8%D0%B7%D0%BC%D0%B5%D0%BD%D0%B5%D0%BD%D0%B8%D0%B9-%D0%BE-%D0%B7%D0%B5%D0%BC-%D0%BD%D0%B0%D0%BB%D0%BE%D0%B3%D0%B5-%D0%BF%D0%BE-%D1%81%D1%82%D0%B0%D0%B2%D0%BA%D0%B0%D0%BC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238DC27174BAF15058B3FF25DB7C12842759E027775F85A603664163CCAE325F32E554E95CDB7D44C7B73C4FCF4AD4266361E138363B5P203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--7sbb4ahn2allc1d.xn--p1ai/mgp/oficialno/npa/duma_2016/2016-04-05_93_reshenie_dum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F238DC27174BAF15058B3FF25DB7C1284D7D94047075F85A603664163CCAE337F376594C92D1B5D9592D2282PA08K" TargetMode="External"/><Relationship Id="rId19" Type="http://schemas.openxmlformats.org/officeDocument/2006/relationships/hyperlink" Target="https://xn----7sbb4ahn2allc1d.xn--p1ai/wp-content/uploads/2020/10/%D0%BE-%D0%B2%D0%BD%D0%B5%D1%81%D0%B5%D0%BD-%D0%B8%D0%B7%D0%BC%D0%B5%D0%BD%D0%B5-%D0%B2-%D0%BF%D0%BE%D0%BB%D0%BE%D0%B6-%D0%BE-%D0%B7%D0%B5%D0%BC-%D0%BD%D0%B0%D0%BB%D0%BE%D0%B3%D0%B5-%D0%BD%D0%BE%D0%B2%D1%8B%D0%B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238DC27174BAF15058B3FF25DB7C128427498077E75F85A603664163CCAE325F32E554E95CFB7D34C7B73C4FCF4AD4266361E138363B5P203K" TargetMode="External"/><Relationship Id="rId14" Type="http://schemas.openxmlformats.org/officeDocument/2006/relationships/hyperlink" Target="consultantplus://offline/ref=D28F2FF5DE4317075F1AA5D1F2BA3295D664852425E637677E7E3F22D9983FE26329FB39F9BE3D28FAF1E9F3B57E31065D36ED991E09R4c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8380-F62C-4513-AFD5-12F27857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Богородского района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</cp:revision>
  <cp:lastPrinted>2021-10-05T12:54:00Z</cp:lastPrinted>
  <dcterms:created xsi:type="dcterms:W3CDTF">2021-11-29T07:17:00Z</dcterms:created>
  <dcterms:modified xsi:type="dcterms:W3CDTF">2021-11-29T07:17:00Z</dcterms:modified>
</cp:coreProperties>
</file>