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7A" w:rsidRPr="007A057A" w:rsidRDefault="007A057A" w:rsidP="000C18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426" w:tblpY="-5476"/>
        <w:tblW w:w="9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7A057A" w:rsidRPr="007A057A" w:rsidTr="00177887">
        <w:trPr>
          <w:trHeight w:hRule="exact" w:val="3970"/>
        </w:trPr>
        <w:tc>
          <w:tcPr>
            <w:tcW w:w="9229" w:type="dxa"/>
            <w:gridSpan w:val="5"/>
            <w:shd w:val="clear" w:color="auto" w:fill="auto"/>
          </w:tcPr>
          <w:p w:rsidR="007A057A" w:rsidRPr="007A057A" w:rsidRDefault="007A057A" w:rsidP="00177887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57A" w:rsidRPr="007A057A" w:rsidRDefault="007A057A" w:rsidP="001778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57A" w:rsidRPr="007A057A" w:rsidRDefault="007A057A" w:rsidP="001778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57A" w:rsidRPr="007A057A" w:rsidRDefault="007A057A" w:rsidP="001778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57A">
              <w:rPr>
                <w:rFonts w:ascii="Times New Roman" w:hAnsi="Times New Roman" w:cs="Times New Roman"/>
                <w:b/>
                <w:sz w:val="28"/>
                <w:szCs w:val="28"/>
              </w:rPr>
              <w:t>ДУМА</w:t>
            </w:r>
          </w:p>
          <w:p w:rsidR="007A057A" w:rsidRPr="007A057A" w:rsidRDefault="007A057A" w:rsidP="001778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57A">
              <w:rPr>
                <w:rFonts w:ascii="Times New Roman" w:hAnsi="Times New Roman" w:cs="Times New Roman"/>
                <w:b/>
                <w:sz w:val="28"/>
                <w:szCs w:val="28"/>
              </w:rPr>
              <w:t>МУРАШИНСКОГО МУНИЦИПАЛЬНОГО ОКРУГА</w:t>
            </w:r>
          </w:p>
          <w:p w:rsidR="007A057A" w:rsidRPr="007A057A" w:rsidRDefault="007A057A" w:rsidP="0017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57A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КИРОВСКОЙ ОБЛАСТИ</w:t>
            </w:r>
          </w:p>
          <w:p w:rsidR="007A057A" w:rsidRPr="007A057A" w:rsidRDefault="007A057A" w:rsidP="00177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57A" w:rsidRPr="007A057A" w:rsidRDefault="007A057A" w:rsidP="00177887">
            <w:pPr>
              <w:pStyle w:val="a5"/>
              <w:keepLines w:val="0"/>
              <w:spacing w:before="0" w:after="360"/>
              <w:rPr>
                <w:sz w:val="28"/>
                <w:szCs w:val="28"/>
              </w:rPr>
            </w:pPr>
            <w:r w:rsidRPr="007A057A">
              <w:rPr>
                <w:sz w:val="28"/>
                <w:szCs w:val="28"/>
              </w:rPr>
              <w:t>ПЕРВОГО СОЗЫВА</w:t>
            </w:r>
          </w:p>
          <w:p w:rsidR="007A057A" w:rsidRPr="007A057A" w:rsidRDefault="007A057A" w:rsidP="00177887">
            <w:pPr>
              <w:pStyle w:val="a5"/>
              <w:spacing w:before="0" w:after="360"/>
              <w:rPr>
                <w:sz w:val="28"/>
                <w:szCs w:val="28"/>
              </w:rPr>
            </w:pPr>
            <w:r w:rsidRPr="007A057A">
              <w:rPr>
                <w:sz w:val="28"/>
                <w:szCs w:val="28"/>
              </w:rPr>
              <w:t>РЕШЕНИЕ</w:t>
            </w:r>
          </w:p>
          <w:p w:rsidR="007A057A" w:rsidRPr="007A057A" w:rsidRDefault="007A057A" w:rsidP="00177887">
            <w:pPr>
              <w:pStyle w:val="a5"/>
              <w:spacing w:before="0" w:after="480"/>
              <w:rPr>
                <w:sz w:val="28"/>
                <w:szCs w:val="28"/>
              </w:rPr>
            </w:pPr>
          </w:p>
        </w:tc>
      </w:tr>
      <w:tr w:rsidR="007A057A" w:rsidRPr="007A057A" w:rsidTr="00177887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7A057A" w:rsidRPr="007A057A" w:rsidRDefault="007A057A" w:rsidP="001778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7A057A" w:rsidRPr="007A057A" w:rsidRDefault="00FA7DB8" w:rsidP="00177887">
            <w:pPr>
              <w:tabs>
                <w:tab w:val="left" w:pos="276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2731" w:type="dxa"/>
            <w:shd w:val="clear" w:color="auto" w:fill="auto"/>
          </w:tcPr>
          <w:p w:rsidR="007A057A" w:rsidRPr="007A057A" w:rsidRDefault="007A057A" w:rsidP="00177887">
            <w:pPr>
              <w:snapToGrid w:val="0"/>
              <w:jc w:val="center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7A057A" w:rsidRPr="007A057A" w:rsidRDefault="007A057A" w:rsidP="00177887">
            <w:pPr>
              <w:snapToGrid w:val="0"/>
              <w:jc w:val="right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 w:rsidRPr="007A057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A057A" w:rsidRPr="007A057A" w:rsidRDefault="00FA7DB8" w:rsidP="001778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35/3</w:t>
            </w:r>
          </w:p>
        </w:tc>
      </w:tr>
      <w:tr w:rsidR="007A057A" w:rsidRPr="007A057A" w:rsidTr="00177887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7A057A" w:rsidRPr="007A057A" w:rsidRDefault="007A057A" w:rsidP="00177887">
            <w:pPr>
              <w:tabs>
                <w:tab w:val="left" w:pos="276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7A">
              <w:rPr>
                <w:rFonts w:ascii="Times New Roman" w:hAnsi="Times New Roman" w:cs="Times New Roman"/>
                <w:sz w:val="28"/>
                <w:szCs w:val="28"/>
              </w:rPr>
              <w:t xml:space="preserve">г. Мураши </w:t>
            </w:r>
          </w:p>
        </w:tc>
      </w:tr>
    </w:tbl>
    <w:p w:rsidR="007A057A" w:rsidRPr="000C1880" w:rsidRDefault="007A057A" w:rsidP="007A05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188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1880">
        <w:rPr>
          <w:rFonts w:ascii="Times New Roman" w:hAnsi="Times New Roman" w:cs="Times New Roman"/>
          <w:sz w:val="28"/>
          <w:szCs w:val="28"/>
        </w:rPr>
        <w:t>оложения о присвоении звания</w:t>
      </w:r>
    </w:p>
    <w:p w:rsidR="007A057A" w:rsidRPr="000C1880" w:rsidRDefault="007A057A" w:rsidP="007A05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1880">
        <w:rPr>
          <w:rFonts w:ascii="Times New Roman" w:hAnsi="Times New Roman" w:cs="Times New Roman"/>
          <w:sz w:val="28"/>
          <w:szCs w:val="28"/>
        </w:rPr>
        <w:t xml:space="preserve">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C1880">
        <w:rPr>
          <w:rFonts w:ascii="Times New Roman" w:hAnsi="Times New Roman" w:cs="Times New Roman"/>
          <w:sz w:val="28"/>
          <w:szCs w:val="28"/>
        </w:rPr>
        <w:t>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A057A" w:rsidRPr="00502898" w:rsidRDefault="007A057A" w:rsidP="007A057A">
      <w:pPr>
        <w:jc w:val="center"/>
        <w:rPr>
          <w:b/>
          <w:sz w:val="48"/>
          <w:szCs w:val="28"/>
        </w:rPr>
      </w:pPr>
    </w:p>
    <w:p w:rsidR="007A057A" w:rsidRPr="000C1880" w:rsidRDefault="007A057A" w:rsidP="00FA7D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E3EC3">
        <w:rPr>
          <w:rFonts w:ascii="Times New Roman" w:hAnsi="Times New Roman" w:cs="Times New Roman"/>
          <w:sz w:val="28"/>
          <w:szCs w:val="28"/>
        </w:rPr>
        <w:t>пунктом 19 част</w:t>
      </w:r>
      <w:r w:rsidR="00481F9D">
        <w:rPr>
          <w:rFonts w:ascii="Times New Roman" w:hAnsi="Times New Roman" w:cs="Times New Roman"/>
          <w:sz w:val="28"/>
          <w:szCs w:val="28"/>
        </w:rPr>
        <w:t>и</w:t>
      </w:r>
      <w:r w:rsidR="00AE3EC3">
        <w:rPr>
          <w:rFonts w:ascii="Times New Roman" w:hAnsi="Times New Roman" w:cs="Times New Roman"/>
          <w:sz w:val="28"/>
          <w:szCs w:val="28"/>
        </w:rPr>
        <w:t xml:space="preserve"> 2 статьи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Решение Мурашинской районной Думы Кировской области от 19.04.2017 N 9/2 (ред. от 25.02.2021) &quot;О принятии Устава муниципального образования Мурашинский муниципальный район Кировской области&quot; (Зарегистрировано в Управлении Минюста России по Кировской области 23.">
        <w:r w:rsidRPr="00E310B1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E310B1">
        <w:rPr>
          <w:rFonts w:ascii="Times New Roman" w:hAnsi="Times New Roman" w:cs="Times New Roman"/>
          <w:sz w:val="28"/>
          <w:szCs w:val="28"/>
        </w:rPr>
        <w:t xml:space="preserve"> </w:t>
      </w:r>
      <w:r w:rsidRPr="000C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Мурашинский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C1880">
        <w:rPr>
          <w:rFonts w:ascii="Times New Roman" w:hAnsi="Times New Roman" w:cs="Times New Roman"/>
          <w:sz w:val="28"/>
          <w:szCs w:val="28"/>
        </w:rPr>
        <w:t xml:space="preserve"> Кировской области и в целях поощрения граждан за большой личный вклад в развитие</w:t>
      </w:r>
      <w:r w:rsidR="00CD088F">
        <w:rPr>
          <w:rFonts w:ascii="Times New Roman" w:hAnsi="Times New Roman" w:cs="Times New Roman"/>
          <w:sz w:val="28"/>
          <w:szCs w:val="28"/>
        </w:rPr>
        <w:t xml:space="preserve"> и </w:t>
      </w:r>
      <w:r w:rsidRPr="000C1880">
        <w:rPr>
          <w:rFonts w:ascii="Times New Roman" w:hAnsi="Times New Roman" w:cs="Times New Roman"/>
          <w:sz w:val="28"/>
          <w:szCs w:val="28"/>
        </w:rPr>
        <w:t xml:space="preserve">благополучие </w:t>
      </w: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82FA1">
        <w:rPr>
          <w:rFonts w:ascii="Times New Roman" w:hAnsi="Times New Roman" w:cs="Times New Roman"/>
          <w:sz w:val="28"/>
          <w:szCs w:val="28"/>
        </w:rPr>
        <w:t>,</w:t>
      </w:r>
      <w:r w:rsidRPr="000C1880">
        <w:rPr>
          <w:rFonts w:ascii="Times New Roman" w:hAnsi="Times New Roman" w:cs="Times New Roman"/>
          <w:sz w:val="28"/>
          <w:szCs w:val="28"/>
        </w:rPr>
        <w:t xml:space="preserve"> Дума </w:t>
      </w:r>
      <w:proofErr w:type="spellStart"/>
      <w:r w:rsidR="00481F9D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="00481F9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1B44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81F9D">
        <w:rPr>
          <w:rFonts w:ascii="Times New Roman" w:hAnsi="Times New Roman" w:cs="Times New Roman"/>
          <w:sz w:val="28"/>
          <w:szCs w:val="28"/>
        </w:rPr>
        <w:t>РЕШИЛА</w:t>
      </w:r>
      <w:r w:rsidRPr="000C1880">
        <w:rPr>
          <w:rFonts w:ascii="Times New Roman" w:hAnsi="Times New Roman" w:cs="Times New Roman"/>
          <w:sz w:val="28"/>
          <w:szCs w:val="28"/>
        </w:rPr>
        <w:t>:</w:t>
      </w:r>
    </w:p>
    <w:p w:rsidR="007A057A" w:rsidRPr="000C1880" w:rsidRDefault="007A057A" w:rsidP="00FA7D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tooltip="ПОЛОЖЕНИЕ">
        <w:r w:rsidRPr="00E310B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310B1">
        <w:rPr>
          <w:rFonts w:ascii="Times New Roman" w:hAnsi="Times New Roman" w:cs="Times New Roman"/>
          <w:sz w:val="28"/>
          <w:szCs w:val="28"/>
        </w:rPr>
        <w:t xml:space="preserve"> </w:t>
      </w:r>
      <w:r w:rsidRPr="000C1880">
        <w:rPr>
          <w:rFonts w:ascii="Times New Roman" w:hAnsi="Times New Roman" w:cs="Times New Roman"/>
          <w:sz w:val="28"/>
          <w:szCs w:val="28"/>
        </w:rPr>
        <w:t xml:space="preserve">о присвоении звания Почетный гражданин </w:t>
      </w: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района. Прилагается.</w:t>
      </w:r>
    </w:p>
    <w:p w:rsidR="007A057A" w:rsidRPr="000C1880" w:rsidRDefault="007A057A" w:rsidP="00FA7D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AE3EC3" w:rsidRPr="00AE3EC3" w:rsidRDefault="007A057A" w:rsidP="00FA7DB8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0B1">
        <w:rPr>
          <w:rFonts w:ascii="Times New Roman" w:hAnsi="Times New Roman" w:cs="Times New Roman"/>
          <w:b w:val="0"/>
          <w:sz w:val="28"/>
          <w:szCs w:val="28"/>
        </w:rPr>
        <w:t>2.1.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 w:rsidRPr="00E310B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proofErr w:type="spellStart"/>
      <w:r w:rsidRPr="00E310B1">
        <w:rPr>
          <w:rFonts w:ascii="Times New Roman" w:hAnsi="Times New Roman" w:cs="Times New Roman"/>
          <w:b w:val="0"/>
          <w:sz w:val="28"/>
          <w:szCs w:val="28"/>
        </w:rPr>
        <w:t>Мурашинской</w:t>
      </w:r>
      <w:proofErr w:type="spellEnd"/>
      <w:r w:rsidRPr="00E310B1">
        <w:rPr>
          <w:rFonts w:ascii="Times New Roman" w:hAnsi="Times New Roman" w:cs="Times New Roman"/>
          <w:b w:val="0"/>
          <w:sz w:val="28"/>
          <w:szCs w:val="28"/>
        </w:rPr>
        <w:t xml:space="preserve"> районной Думы от 10 декабря 2014 г</w:t>
      </w:r>
      <w:r>
        <w:rPr>
          <w:rFonts w:ascii="Times New Roman" w:hAnsi="Times New Roman" w:cs="Times New Roman"/>
          <w:b w:val="0"/>
          <w:sz w:val="28"/>
          <w:szCs w:val="28"/>
        </w:rPr>
        <w:t>.№</w:t>
      </w:r>
      <w:r w:rsidRPr="00E310B1">
        <w:rPr>
          <w:rFonts w:ascii="Times New Roman" w:hAnsi="Times New Roman" w:cs="Times New Roman"/>
          <w:b w:val="0"/>
          <w:sz w:val="28"/>
          <w:szCs w:val="28"/>
        </w:rPr>
        <w:t xml:space="preserve"> 43/</w:t>
      </w:r>
      <w:r w:rsidRPr="00AE3EC3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AE3EC3">
        <w:rPr>
          <w:rFonts w:ascii="Times New Roman" w:hAnsi="Times New Roman" w:cs="Times New Roman"/>
          <w:b w:val="0"/>
          <w:sz w:val="28"/>
          <w:szCs w:val="28"/>
        </w:rPr>
        <w:t>«</w:t>
      </w:r>
      <w:r w:rsidR="00AE3EC3" w:rsidRPr="00AE3EC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присвоении звания</w:t>
      </w:r>
      <w:r w:rsidR="00AE3EC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AE3EC3" w:rsidRPr="00AE3EC3">
        <w:rPr>
          <w:rFonts w:ascii="Times New Roman" w:hAnsi="Times New Roman" w:cs="Times New Roman"/>
          <w:b w:val="0"/>
          <w:sz w:val="28"/>
          <w:szCs w:val="28"/>
        </w:rPr>
        <w:t xml:space="preserve">очетный гражданин </w:t>
      </w:r>
      <w:proofErr w:type="spellStart"/>
      <w:r w:rsidR="00AE3EC3">
        <w:rPr>
          <w:rFonts w:ascii="Times New Roman" w:hAnsi="Times New Roman" w:cs="Times New Roman"/>
          <w:b w:val="0"/>
          <w:sz w:val="28"/>
          <w:szCs w:val="28"/>
        </w:rPr>
        <w:t>М</w:t>
      </w:r>
      <w:r w:rsidR="00AE3EC3" w:rsidRPr="00AE3EC3">
        <w:rPr>
          <w:rFonts w:ascii="Times New Roman" w:hAnsi="Times New Roman" w:cs="Times New Roman"/>
          <w:b w:val="0"/>
          <w:sz w:val="28"/>
          <w:szCs w:val="28"/>
        </w:rPr>
        <w:t>урашинского</w:t>
      </w:r>
      <w:proofErr w:type="spellEnd"/>
      <w:r w:rsidR="00AE3EC3" w:rsidRPr="00AE3EC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AE3EC3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945A0" w:rsidRPr="00F945A0" w:rsidRDefault="00AE3EC3" w:rsidP="00FA7DB8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5A0">
        <w:rPr>
          <w:rFonts w:ascii="Times New Roman" w:hAnsi="Times New Roman" w:cs="Times New Roman"/>
          <w:sz w:val="28"/>
          <w:szCs w:val="28"/>
        </w:rPr>
        <w:t xml:space="preserve">2.2. </w:t>
      </w:r>
      <w:hyperlink r:id="rId6" w:tooltip="Решение Мурашинской районной Думы Кировской области от 24.02.2016 N 55/9 &quot;О внесении изменений в некоторые решения Мурашинской районной Думы&quot; {КонсультантПлюс}">
        <w:r w:rsidR="00F945A0" w:rsidRPr="00F945A0">
          <w:rPr>
            <w:rFonts w:ascii="Times New Roman" w:hAnsi="Times New Roman" w:cs="Times New Roman"/>
            <w:sz w:val="28"/>
            <w:szCs w:val="28"/>
          </w:rPr>
          <w:t>Р</w:t>
        </w:r>
        <w:r w:rsidRPr="00F945A0">
          <w:rPr>
            <w:rFonts w:ascii="Times New Roman" w:hAnsi="Times New Roman" w:cs="Times New Roman"/>
            <w:sz w:val="28"/>
            <w:szCs w:val="28"/>
          </w:rPr>
          <w:t>ешени</w:t>
        </w:r>
        <w:r w:rsidR="00F945A0" w:rsidRPr="00F945A0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F94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5A0">
        <w:rPr>
          <w:rFonts w:ascii="Times New Roman" w:hAnsi="Times New Roman" w:cs="Times New Roman"/>
          <w:sz w:val="28"/>
          <w:szCs w:val="28"/>
        </w:rPr>
        <w:t>Мурашинской</w:t>
      </w:r>
      <w:proofErr w:type="spellEnd"/>
      <w:r w:rsidRPr="00F945A0">
        <w:rPr>
          <w:rFonts w:ascii="Times New Roman" w:hAnsi="Times New Roman" w:cs="Times New Roman"/>
          <w:sz w:val="28"/>
          <w:szCs w:val="28"/>
        </w:rPr>
        <w:t xml:space="preserve"> районной Думы от 24.02.2016 N 55/9</w:t>
      </w:r>
      <w:r w:rsidRPr="00F94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5A0" w:rsidRPr="00F945A0">
        <w:rPr>
          <w:rFonts w:ascii="Times New Roman" w:hAnsi="Times New Roman" w:cs="Times New Roman"/>
          <w:b/>
          <w:sz w:val="28"/>
          <w:szCs w:val="28"/>
        </w:rPr>
        <w:t>«</w:t>
      </w:r>
      <w:r w:rsidR="00F945A0" w:rsidRPr="00F945A0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решения </w:t>
      </w:r>
      <w:proofErr w:type="spellStart"/>
      <w:r w:rsidR="00F945A0" w:rsidRPr="00F945A0">
        <w:rPr>
          <w:rFonts w:ascii="Times New Roman" w:hAnsi="Times New Roman" w:cs="Times New Roman"/>
          <w:sz w:val="28"/>
          <w:szCs w:val="28"/>
        </w:rPr>
        <w:t>Мурашинской</w:t>
      </w:r>
      <w:proofErr w:type="spellEnd"/>
      <w:r w:rsidR="00F945A0" w:rsidRPr="00F945A0">
        <w:rPr>
          <w:rFonts w:ascii="Times New Roman" w:hAnsi="Times New Roman" w:cs="Times New Roman"/>
          <w:sz w:val="28"/>
          <w:szCs w:val="28"/>
        </w:rPr>
        <w:t xml:space="preserve"> районной Думы».</w:t>
      </w:r>
    </w:p>
    <w:p w:rsidR="00F945A0" w:rsidRPr="00F945A0" w:rsidRDefault="00F945A0" w:rsidP="00FA7DB8">
      <w:pPr>
        <w:spacing w:line="276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3</w:t>
      </w:r>
      <w:r w:rsidRPr="00F945A0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. </w:t>
      </w:r>
      <w:r w:rsidRPr="00F945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Муниципальном вестнике и разместить на официальном сайте органов местного самоуправления </w:t>
      </w:r>
      <w:proofErr w:type="spellStart"/>
      <w:r w:rsidRPr="00F945A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F945A0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945A0" w:rsidRP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45A0" w:rsidRP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945A0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F945A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</w:p>
    <w:p w:rsidR="00F945A0" w:rsidRP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945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  <w:t xml:space="preserve">         А.А. </w:t>
      </w:r>
      <w:proofErr w:type="spellStart"/>
      <w:r w:rsidRPr="00F945A0">
        <w:rPr>
          <w:rFonts w:ascii="Times New Roman" w:hAnsi="Times New Roman" w:cs="Times New Roman"/>
          <w:sz w:val="28"/>
          <w:szCs w:val="28"/>
        </w:rPr>
        <w:t>Лузянин</w:t>
      </w:r>
      <w:proofErr w:type="spellEnd"/>
    </w:p>
    <w:p w:rsid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45A0" w:rsidRP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45A0" w:rsidRP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945A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945A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</w:p>
    <w:p w:rsidR="00F945A0" w:rsidRPr="00F945A0" w:rsidRDefault="00F945A0" w:rsidP="00F945A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945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</w:r>
      <w:r w:rsidRPr="00F945A0">
        <w:rPr>
          <w:rFonts w:ascii="Times New Roman" w:hAnsi="Times New Roman" w:cs="Times New Roman"/>
          <w:sz w:val="28"/>
          <w:szCs w:val="28"/>
        </w:rPr>
        <w:tab/>
        <w:t xml:space="preserve">         С.И. Рябинин</w:t>
      </w:r>
    </w:p>
    <w:p w:rsidR="00F945A0" w:rsidRPr="00F945A0" w:rsidRDefault="00F945A0" w:rsidP="00F945A0">
      <w:pPr>
        <w:suppressLineNumbers/>
        <w:rPr>
          <w:rFonts w:ascii="Times New Roman" w:hAnsi="Times New Roman" w:cs="Times New Roman"/>
          <w:sz w:val="28"/>
          <w:szCs w:val="28"/>
        </w:rPr>
      </w:pPr>
      <w:r w:rsidRPr="00F945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945A0">
        <w:rPr>
          <w:rFonts w:ascii="Times New Roman" w:hAnsi="Times New Roman" w:cs="Times New Roman"/>
          <w:sz w:val="28"/>
          <w:szCs w:val="28"/>
        </w:rPr>
        <w:br/>
      </w:r>
    </w:p>
    <w:p w:rsidR="00F945A0" w:rsidRPr="00F945A0" w:rsidRDefault="00F945A0" w:rsidP="00F945A0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45A0" w:rsidRDefault="00F945A0" w:rsidP="00F945A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F945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1880" w:rsidRPr="000C1880" w:rsidRDefault="000C1880" w:rsidP="006863D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6863D3">
        <w:rPr>
          <w:rFonts w:ascii="Times New Roman" w:hAnsi="Times New Roman" w:cs="Times New Roman"/>
          <w:sz w:val="28"/>
          <w:szCs w:val="28"/>
        </w:rPr>
        <w:t xml:space="preserve"> </w:t>
      </w:r>
      <w:r w:rsidRPr="000C1880">
        <w:rPr>
          <w:rFonts w:ascii="Times New Roman" w:hAnsi="Times New Roman" w:cs="Times New Roman"/>
          <w:sz w:val="28"/>
          <w:szCs w:val="28"/>
        </w:rPr>
        <w:t>решением</w:t>
      </w:r>
    </w:p>
    <w:p w:rsidR="006863D3" w:rsidRDefault="002030A3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880" w:rsidRPr="000C1880" w:rsidRDefault="002030A3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C1880" w:rsidRPr="000C1880" w:rsidRDefault="000C1880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C1880" w:rsidRPr="000C1880" w:rsidRDefault="000C1880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 xml:space="preserve">от </w:t>
      </w:r>
      <w:r w:rsidR="00FA7DB8">
        <w:rPr>
          <w:rFonts w:ascii="Times New Roman" w:hAnsi="Times New Roman" w:cs="Times New Roman"/>
          <w:sz w:val="28"/>
          <w:szCs w:val="28"/>
        </w:rPr>
        <w:t>18.12.2024 №35/3</w:t>
      </w:r>
      <w:bookmarkStart w:id="0" w:name="_GoBack"/>
      <w:bookmarkEnd w:id="0"/>
    </w:p>
    <w:p w:rsidR="000C1880" w:rsidRPr="000C1880" w:rsidRDefault="000C1880" w:rsidP="000C1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1880" w:rsidRPr="000C1880" w:rsidRDefault="000C1880" w:rsidP="000C1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0C1880">
        <w:rPr>
          <w:rFonts w:ascii="Times New Roman" w:hAnsi="Times New Roman" w:cs="Times New Roman"/>
          <w:sz w:val="28"/>
          <w:szCs w:val="28"/>
        </w:rPr>
        <w:t>ПОЛОЖЕНИЕ</w:t>
      </w:r>
    </w:p>
    <w:p w:rsidR="000C1880" w:rsidRPr="000C1880" w:rsidRDefault="000C1880" w:rsidP="000C1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>О ПРИСВОЕНИИ ЗВАНИЯ ПОЧЕТНЫЙ ГРАЖДАНИН МУРАШИНСКОГО РАЙОНА</w:t>
      </w:r>
    </w:p>
    <w:p w:rsidR="000C1880" w:rsidRDefault="000C1880" w:rsidP="000C1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1C51" w:rsidRDefault="00C51C51" w:rsidP="000C1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Общее положения</w:t>
      </w:r>
    </w:p>
    <w:p w:rsidR="00C51C51" w:rsidRDefault="00C51C51" w:rsidP="00701A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4D5" w:rsidRPr="00C724D5" w:rsidRDefault="00C724D5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D5">
        <w:rPr>
          <w:rFonts w:ascii="Times New Roman" w:hAnsi="Times New Roman" w:cs="Times New Roman"/>
          <w:sz w:val="28"/>
          <w:szCs w:val="28"/>
        </w:rPr>
        <w:t>1.1. Настоящ</w:t>
      </w:r>
      <w:r w:rsidR="008E2CB1">
        <w:rPr>
          <w:rFonts w:ascii="Times New Roman" w:hAnsi="Times New Roman" w:cs="Times New Roman"/>
          <w:sz w:val="28"/>
          <w:szCs w:val="28"/>
        </w:rPr>
        <w:t>ее</w:t>
      </w:r>
      <w:r w:rsidRPr="00C724D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E2CB1">
        <w:rPr>
          <w:rFonts w:ascii="Times New Roman" w:hAnsi="Times New Roman" w:cs="Times New Roman"/>
          <w:sz w:val="28"/>
          <w:szCs w:val="28"/>
        </w:rPr>
        <w:t>е</w:t>
      </w:r>
      <w:r w:rsidRPr="00C724D5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8E2CB1">
        <w:rPr>
          <w:rFonts w:ascii="Times New Roman" w:hAnsi="Times New Roman" w:cs="Times New Roman"/>
          <w:sz w:val="28"/>
          <w:szCs w:val="28"/>
        </w:rPr>
        <w:t>ет</w:t>
      </w:r>
      <w:r w:rsidRPr="00C724D5">
        <w:rPr>
          <w:rFonts w:ascii="Times New Roman" w:hAnsi="Times New Roman" w:cs="Times New Roman"/>
          <w:sz w:val="28"/>
          <w:szCs w:val="28"/>
        </w:rPr>
        <w:t xml:space="preserve"> основания присвоения </w:t>
      </w:r>
      <w:r w:rsidR="00701A4B">
        <w:rPr>
          <w:rFonts w:ascii="Times New Roman" w:hAnsi="Times New Roman" w:cs="Times New Roman"/>
          <w:sz w:val="28"/>
          <w:szCs w:val="28"/>
        </w:rPr>
        <w:t>П</w:t>
      </w:r>
      <w:r w:rsidRPr="00C724D5">
        <w:rPr>
          <w:rFonts w:ascii="Times New Roman" w:hAnsi="Times New Roman" w:cs="Times New Roman"/>
          <w:sz w:val="28"/>
          <w:szCs w:val="28"/>
        </w:rPr>
        <w:t xml:space="preserve">очетного звания «Почетный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724D5">
        <w:rPr>
          <w:rFonts w:ascii="Times New Roman" w:hAnsi="Times New Roman" w:cs="Times New Roman"/>
          <w:sz w:val="28"/>
          <w:szCs w:val="28"/>
        </w:rPr>
        <w:t xml:space="preserve">» (далее – Почетное звание), определяет порядок присвоения Почетного звания. </w:t>
      </w:r>
    </w:p>
    <w:p w:rsidR="00C724D5" w:rsidRPr="00C724D5" w:rsidRDefault="00C724D5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D5">
        <w:rPr>
          <w:rFonts w:ascii="Times New Roman" w:hAnsi="Times New Roman" w:cs="Times New Roman"/>
          <w:sz w:val="28"/>
          <w:szCs w:val="28"/>
        </w:rPr>
        <w:t>1.2. Почетно</w:t>
      </w:r>
      <w:r w:rsidR="00C51C51">
        <w:rPr>
          <w:rFonts w:ascii="Times New Roman" w:hAnsi="Times New Roman" w:cs="Times New Roman"/>
          <w:sz w:val="28"/>
          <w:szCs w:val="28"/>
        </w:rPr>
        <w:t>е</w:t>
      </w:r>
      <w:r w:rsidRPr="00C724D5">
        <w:rPr>
          <w:rFonts w:ascii="Times New Roman" w:hAnsi="Times New Roman" w:cs="Times New Roman"/>
          <w:sz w:val="28"/>
          <w:szCs w:val="28"/>
        </w:rPr>
        <w:t xml:space="preserve"> звание является высшей формой общественного признания и поощрения граждан, проживающих (ранее проживавших), работающих (ранее работавших) на территории </w:t>
      </w:r>
      <w:proofErr w:type="spellStart"/>
      <w:r w:rsidR="00FD19FE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="00FD19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945A0">
        <w:rPr>
          <w:rFonts w:ascii="Times New Roman" w:hAnsi="Times New Roman" w:cs="Times New Roman"/>
          <w:sz w:val="28"/>
          <w:szCs w:val="28"/>
        </w:rPr>
        <w:t xml:space="preserve"> (далее района)</w:t>
      </w:r>
      <w:r w:rsidRPr="00C724D5">
        <w:rPr>
          <w:rFonts w:ascii="Times New Roman" w:hAnsi="Times New Roman" w:cs="Times New Roman"/>
          <w:sz w:val="28"/>
          <w:szCs w:val="28"/>
        </w:rPr>
        <w:t>.</w:t>
      </w:r>
    </w:p>
    <w:p w:rsidR="00C51C51" w:rsidRDefault="00C724D5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4D5">
        <w:rPr>
          <w:rFonts w:ascii="Times New Roman" w:hAnsi="Times New Roman" w:cs="Times New Roman"/>
          <w:sz w:val="28"/>
          <w:szCs w:val="28"/>
        </w:rPr>
        <w:t xml:space="preserve">1.3. Основаниями для присвоения Почетного звания являются: </w:t>
      </w:r>
    </w:p>
    <w:p w:rsidR="00C51C51" w:rsidRPr="000C1880" w:rsidRDefault="00C51C51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C1880">
        <w:rPr>
          <w:rFonts w:ascii="Times New Roman" w:hAnsi="Times New Roman" w:cs="Times New Roman"/>
          <w:sz w:val="28"/>
          <w:szCs w:val="28"/>
        </w:rPr>
        <w:t>ыдающийся вклад в экономику, образование и здравоохранение,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880">
        <w:rPr>
          <w:rFonts w:ascii="Times New Roman" w:hAnsi="Times New Roman" w:cs="Times New Roman"/>
          <w:sz w:val="28"/>
          <w:szCs w:val="28"/>
        </w:rPr>
        <w:t xml:space="preserve">культуру и спорт, управление и развитие хозяйства, </w:t>
      </w:r>
      <w:r>
        <w:rPr>
          <w:rFonts w:ascii="Times New Roman" w:hAnsi="Times New Roman" w:cs="Times New Roman"/>
          <w:sz w:val="28"/>
          <w:szCs w:val="28"/>
        </w:rPr>
        <w:t xml:space="preserve">охрану порядка и </w:t>
      </w:r>
      <w:r w:rsidRPr="000C1880">
        <w:rPr>
          <w:rFonts w:ascii="Times New Roman" w:hAnsi="Times New Roman" w:cs="Times New Roman"/>
          <w:sz w:val="28"/>
          <w:szCs w:val="28"/>
        </w:rPr>
        <w:t>развитие местного самоуправления</w:t>
      </w:r>
      <w:r w:rsidR="00F945A0">
        <w:rPr>
          <w:rFonts w:ascii="Times New Roman" w:hAnsi="Times New Roman" w:cs="Times New Roman"/>
          <w:sz w:val="28"/>
          <w:szCs w:val="28"/>
        </w:rPr>
        <w:t>;</w:t>
      </w:r>
    </w:p>
    <w:p w:rsidR="00C51C51" w:rsidRPr="000C1880" w:rsidRDefault="00C51C51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C1880">
        <w:rPr>
          <w:rFonts w:ascii="Times New Roman" w:hAnsi="Times New Roman" w:cs="Times New Roman"/>
          <w:sz w:val="28"/>
          <w:szCs w:val="28"/>
        </w:rPr>
        <w:t>олговременная, устойчивая и эффективная благотворительная деятельность</w:t>
      </w:r>
      <w:r w:rsidR="00481F9D">
        <w:rPr>
          <w:rFonts w:ascii="Times New Roman" w:hAnsi="Times New Roman" w:cs="Times New Roman"/>
          <w:sz w:val="28"/>
          <w:szCs w:val="28"/>
        </w:rPr>
        <w:t>;</w:t>
      </w:r>
    </w:p>
    <w:p w:rsidR="00C51C51" w:rsidRPr="000C1880" w:rsidRDefault="00C51C51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героизм и мужество, проявленные при защите общества или выполнение</w:t>
      </w:r>
      <w:r w:rsidR="00F945A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оинского, служебного долга, с</w:t>
      </w:r>
      <w:r w:rsidRPr="000C1880">
        <w:rPr>
          <w:rFonts w:ascii="Times New Roman" w:hAnsi="Times New Roman" w:cs="Times New Roman"/>
          <w:sz w:val="28"/>
          <w:szCs w:val="28"/>
        </w:rPr>
        <w:t>овершение общепризнанного выдающегося поступка (подвига) во благо России</w:t>
      </w:r>
      <w:r>
        <w:rPr>
          <w:rFonts w:ascii="Times New Roman" w:hAnsi="Times New Roman" w:cs="Times New Roman"/>
          <w:sz w:val="28"/>
          <w:szCs w:val="28"/>
        </w:rPr>
        <w:t>, области, района и его жителей</w:t>
      </w:r>
      <w:r w:rsidR="00F945A0">
        <w:rPr>
          <w:rFonts w:ascii="Times New Roman" w:hAnsi="Times New Roman" w:cs="Times New Roman"/>
          <w:sz w:val="28"/>
          <w:szCs w:val="28"/>
        </w:rPr>
        <w:t>;</w:t>
      </w:r>
    </w:p>
    <w:p w:rsidR="00C51C51" w:rsidRPr="000C1880" w:rsidRDefault="00C51C51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880">
        <w:rPr>
          <w:rFonts w:ascii="Times New Roman" w:hAnsi="Times New Roman" w:cs="Times New Roman"/>
          <w:sz w:val="28"/>
          <w:szCs w:val="28"/>
        </w:rPr>
        <w:t>вторитет у жителей района, обретенный длительной деятельностью в той или иной отрасли с выдающимися результатами для района, области, России</w:t>
      </w:r>
      <w:r w:rsidR="00F945A0">
        <w:rPr>
          <w:rFonts w:ascii="Times New Roman" w:hAnsi="Times New Roman" w:cs="Times New Roman"/>
          <w:sz w:val="28"/>
          <w:szCs w:val="28"/>
        </w:rPr>
        <w:t>;</w:t>
      </w:r>
    </w:p>
    <w:p w:rsidR="00C51C51" w:rsidRPr="000C1880" w:rsidRDefault="00C51C51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880">
        <w:rPr>
          <w:rFonts w:ascii="Times New Roman" w:hAnsi="Times New Roman" w:cs="Times New Roman"/>
          <w:sz w:val="28"/>
          <w:szCs w:val="28"/>
        </w:rPr>
        <w:t>ктивное участие в общественной жизни района.</w:t>
      </w:r>
    </w:p>
    <w:p w:rsidR="00C51C51" w:rsidRDefault="00C51C51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86822" w:rsidRPr="00D86822">
        <w:rPr>
          <w:rFonts w:ascii="Times New Roman" w:hAnsi="Times New Roman" w:cs="Times New Roman"/>
          <w:sz w:val="28"/>
          <w:szCs w:val="28"/>
        </w:rPr>
        <w:t>Присвоение Почетного звания выборным должностным лицам местного</w:t>
      </w:r>
      <w:r w:rsidR="00D86822">
        <w:rPr>
          <w:rFonts w:ascii="Times New Roman" w:hAnsi="Times New Roman" w:cs="Times New Roman"/>
          <w:sz w:val="28"/>
          <w:szCs w:val="28"/>
        </w:rPr>
        <w:t xml:space="preserve"> </w:t>
      </w:r>
      <w:r w:rsidR="00D86822" w:rsidRPr="00D86822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F945A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86822" w:rsidRPr="00D86822">
        <w:rPr>
          <w:rFonts w:ascii="Times New Roman" w:hAnsi="Times New Roman" w:cs="Times New Roman"/>
          <w:sz w:val="28"/>
          <w:szCs w:val="28"/>
        </w:rPr>
        <w:t xml:space="preserve">в период исполнения своих полномочий и лицам, замещающим высшие и главные должности муниципальной службы </w:t>
      </w:r>
      <w:r w:rsidR="00D86822" w:rsidRPr="00D86822">
        <w:rPr>
          <w:rFonts w:ascii="Times New Roman" w:hAnsi="Times New Roman" w:cs="Times New Roman"/>
          <w:sz w:val="28"/>
          <w:szCs w:val="28"/>
        </w:rPr>
        <w:lastRenderedPageBreak/>
        <w:t xml:space="preserve">или муниципальные должности, не допускается. Почетное звание лицам, указанным в настоящем пункте, может быть присвоено не ранее чем через один год после завершения срока полномочий, </w:t>
      </w:r>
      <w:r w:rsidR="00F945A0">
        <w:rPr>
          <w:rFonts w:ascii="Times New Roman" w:hAnsi="Times New Roman" w:cs="Times New Roman"/>
          <w:sz w:val="28"/>
          <w:szCs w:val="28"/>
        </w:rPr>
        <w:t>увольнения с</w:t>
      </w:r>
      <w:r w:rsidR="005337F4">
        <w:rPr>
          <w:rFonts w:ascii="Times New Roman" w:hAnsi="Times New Roman" w:cs="Times New Roman"/>
          <w:sz w:val="28"/>
          <w:szCs w:val="28"/>
        </w:rPr>
        <w:t xml:space="preserve"> </w:t>
      </w:r>
      <w:r w:rsidR="00D86822" w:rsidRPr="00D86822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C51C51" w:rsidRDefault="00D86822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822">
        <w:rPr>
          <w:rFonts w:ascii="Times New Roman" w:hAnsi="Times New Roman" w:cs="Times New Roman"/>
          <w:sz w:val="28"/>
          <w:szCs w:val="28"/>
        </w:rPr>
        <w:t xml:space="preserve">1.5. Почетное звание присваивается ежегодно одному лицу. </w:t>
      </w:r>
    </w:p>
    <w:p w:rsidR="00D86822" w:rsidRDefault="00D86822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D86822">
        <w:rPr>
          <w:rFonts w:ascii="Times New Roman" w:hAnsi="Times New Roman" w:cs="Times New Roman"/>
          <w:sz w:val="28"/>
          <w:szCs w:val="28"/>
        </w:rPr>
        <w:t xml:space="preserve"> Почетное звание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присвоено посмертно.</w:t>
      </w:r>
    </w:p>
    <w:p w:rsidR="00D86822" w:rsidRDefault="00D86822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6822" w:rsidRPr="00D86822" w:rsidRDefault="00D86822" w:rsidP="00F945A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22">
        <w:rPr>
          <w:rFonts w:ascii="Times New Roman" w:hAnsi="Times New Roman" w:cs="Times New Roman"/>
          <w:b/>
          <w:sz w:val="28"/>
          <w:szCs w:val="28"/>
        </w:rPr>
        <w:t>2. Порядок присвоения Почетн</w:t>
      </w:r>
      <w:r w:rsidR="00AC0D6B">
        <w:rPr>
          <w:rFonts w:ascii="Times New Roman" w:hAnsi="Times New Roman" w:cs="Times New Roman"/>
          <w:b/>
          <w:sz w:val="28"/>
          <w:szCs w:val="28"/>
        </w:rPr>
        <w:t>ого звания</w:t>
      </w:r>
    </w:p>
    <w:p w:rsidR="00D86822" w:rsidRDefault="00D86822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6822" w:rsidRDefault="00D86822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D86822">
        <w:rPr>
          <w:rFonts w:ascii="Times New Roman" w:hAnsi="Times New Roman" w:cs="Times New Roman"/>
          <w:sz w:val="28"/>
          <w:szCs w:val="28"/>
        </w:rPr>
        <w:t xml:space="preserve">. Ходатайства о присвоении Почетного звания вносятся: </w:t>
      </w:r>
    </w:p>
    <w:p w:rsidR="006313C5" w:rsidRDefault="00D86822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822">
        <w:rPr>
          <w:rFonts w:ascii="Times New Roman" w:hAnsi="Times New Roman" w:cs="Times New Roman"/>
          <w:sz w:val="28"/>
          <w:szCs w:val="28"/>
        </w:rPr>
        <w:t xml:space="preserve">– коллективами предприятий, учреждений, организаций различных форм собственности, общественными организациями и объединениями, органами местного и общественного самоуправления, </w:t>
      </w:r>
    </w:p>
    <w:p w:rsidR="00D86822" w:rsidRDefault="006313C5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CB1">
        <w:rPr>
          <w:rFonts w:ascii="Times New Roman" w:hAnsi="Times New Roman" w:cs="Times New Roman"/>
          <w:sz w:val="28"/>
          <w:szCs w:val="28"/>
        </w:rPr>
        <w:t>собранием (сходом</w:t>
      </w:r>
      <w:r w:rsidR="00D86822">
        <w:rPr>
          <w:rFonts w:ascii="Times New Roman" w:hAnsi="Times New Roman" w:cs="Times New Roman"/>
          <w:sz w:val="28"/>
          <w:szCs w:val="28"/>
        </w:rPr>
        <w:t>) граждан, проживающих</w:t>
      </w:r>
      <w:r w:rsidR="00D86822" w:rsidRPr="00D8682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86822">
        <w:rPr>
          <w:rFonts w:ascii="Times New Roman" w:hAnsi="Times New Roman" w:cs="Times New Roman"/>
          <w:sz w:val="28"/>
          <w:szCs w:val="28"/>
        </w:rPr>
        <w:t>района</w:t>
      </w:r>
      <w:r w:rsidR="00D86822" w:rsidRPr="00D86822">
        <w:rPr>
          <w:rFonts w:ascii="Times New Roman" w:hAnsi="Times New Roman" w:cs="Times New Roman"/>
          <w:sz w:val="28"/>
          <w:szCs w:val="28"/>
        </w:rPr>
        <w:t>;</w:t>
      </w:r>
      <w:r w:rsidR="00D86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22" w:rsidRDefault="00056E69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56E69">
        <w:rPr>
          <w:rFonts w:ascii="Times New Roman" w:hAnsi="Times New Roman" w:cs="Times New Roman"/>
          <w:sz w:val="28"/>
          <w:szCs w:val="28"/>
        </w:rPr>
        <w:t xml:space="preserve">Ходатайство о присвоении Почетного звания вносится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E6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F945A0">
        <w:rPr>
          <w:rFonts w:ascii="Times New Roman" w:hAnsi="Times New Roman" w:cs="Times New Roman"/>
          <w:sz w:val="28"/>
          <w:szCs w:val="28"/>
        </w:rPr>
        <w:t xml:space="preserve">(далее администрацию округа) </w:t>
      </w:r>
      <w:r w:rsidRPr="00056E69">
        <w:rPr>
          <w:rFonts w:ascii="Times New Roman" w:hAnsi="Times New Roman" w:cs="Times New Roman"/>
          <w:sz w:val="28"/>
          <w:szCs w:val="28"/>
        </w:rPr>
        <w:t>не позднее 1 мая текущего года.</w:t>
      </w:r>
    </w:p>
    <w:p w:rsidR="00056E69" w:rsidRDefault="00056E69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56E69">
        <w:rPr>
          <w:rFonts w:ascii="Times New Roman" w:hAnsi="Times New Roman" w:cs="Times New Roman"/>
          <w:sz w:val="28"/>
          <w:szCs w:val="28"/>
        </w:rPr>
        <w:t>При выдвижении кандидата на присвоение Почетного звания пред</w:t>
      </w:r>
      <w:r w:rsidR="008E2CB1">
        <w:rPr>
          <w:rFonts w:ascii="Times New Roman" w:hAnsi="Times New Roman" w:cs="Times New Roman"/>
          <w:sz w:val="28"/>
          <w:szCs w:val="28"/>
        </w:rPr>
        <w:t>о</w:t>
      </w:r>
      <w:r w:rsidRPr="00056E69">
        <w:rPr>
          <w:rFonts w:ascii="Times New Roman" w:hAnsi="Times New Roman" w:cs="Times New Roman"/>
          <w:sz w:val="28"/>
          <w:szCs w:val="28"/>
        </w:rPr>
        <w:t xml:space="preserve">ставляются следующие документы: </w:t>
      </w:r>
    </w:p>
    <w:p w:rsidR="00056E69" w:rsidRDefault="00056E69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E69">
        <w:rPr>
          <w:rFonts w:ascii="Times New Roman" w:hAnsi="Times New Roman" w:cs="Times New Roman"/>
          <w:sz w:val="28"/>
          <w:szCs w:val="28"/>
        </w:rPr>
        <w:t xml:space="preserve">– ходатайство </w:t>
      </w:r>
      <w:r>
        <w:rPr>
          <w:rFonts w:ascii="Times New Roman" w:hAnsi="Times New Roman" w:cs="Times New Roman"/>
          <w:sz w:val="28"/>
          <w:szCs w:val="28"/>
        </w:rPr>
        <w:t xml:space="preserve">о присвоение конкретному лицу Почетного звания </w:t>
      </w:r>
      <w:r w:rsidRPr="00056E69">
        <w:rPr>
          <w:rFonts w:ascii="Times New Roman" w:hAnsi="Times New Roman" w:cs="Times New Roman"/>
          <w:sz w:val="28"/>
          <w:szCs w:val="28"/>
        </w:rPr>
        <w:t xml:space="preserve">с полным перечислением заслуг кандидата перед Российской Федерацией и (или) </w:t>
      </w:r>
      <w:r w:rsidR="00701A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ировской</w:t>
      </w:r>
      <w:r w:rsidRPr="00056E69">
        <w:rPr>
          <w:rFonts w:ascii="Times New Roman" w:hAnsi="Times New Roman" w:cs="Times New Roman"/>
          <w:sz w:val="28"/>
          <w:szCs w:val="28"/>
        </w:rPr>
        <w:t xml:space="preserve"> областью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Мурашинским</w:t>
      </w:r>
      <w:proofErr w:type="spellEnd"/>
      <w:r w:rsidRPr="00056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районом</w:t>
      </w:r>
      <w:r w:rsidRPr="00056E69">
        <w:rPr>
          <w:rFonts w:ascii="Times New Roman" w:hAnsi="Times New Roman" w:cs="Times New Roman"/>
          <w:sz w:val="28"/>
          <w:szCs w:val="28"/>
        </w:rPr>
        <w:t xml:space="preserve">, а также описанием достижений кандидата в производственной, творческой, научной, общественной и других видах деятельности; </w:t>
      </w:r>
    </w:p>
    <w:p w:rsidR="00056E69" w:rsidRDefault="00056E69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E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биографические сведения о кандидате;</w:t>
      </w:r>
    </w:p>
    <w:p w:rsidR="00056E69" w:rsidRDefault="00056E69" w:rsidP="00701A4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характеристика с описанием достижений и заслуг, в связи с которыми он представляется к </w:t>
      </w:r>
      <w:r w:rsidR="00F945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очетному званию</w:t>
      </w:r>
      <w:r w:rsidR="00F945A0">
        <w:rPr>
          <w:rFonts w:ascii="Times New Roman" w:hAnsi="Times New Roman" w:cs="Times New Roman"/>
          <w:sz w:val="28"/>
          <w:szCs w:val="28"/>
        </w:rPr>
        <w:t>;</w:t>
      </w:r>
    </w:p>
    <w:p w:rsidR="00056E69" w:rsidRDefault="00056E6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E69">
        <w:rPr>
          <w:rFonts w:ascii="Times New Roman" w:hAnsi="Times New Roman" w:cs="Times New Roman"/>
          <w:sz w:val="28"/>
          <w:szCs w:val="28"/>
        </w:rPr>
        <w:t xml:space="preserve">– протокол </w:t>
      </w:r>
      <w:r w:rsidR="008E2CB1">
        <w:rPr>
          <w:rFonts w:ascii="Times New Roman" w:hAnsi="Times New Roman" w:cs="Times New Roman"/>
          <w:sz w:val="28"/>
          <w:szCs w:val="28"/>
        </w:rPr>
        <w:t>собрания</w:t>
      </w:r>
      <w:r w:rsidRPr="00056E69">
        <w:rPr>
          <w:rFonts w:ascii="Times New Roman" w:hAnsi="Times New Roman" w:cs="Times New Roman"/>
          <w:sz w:val="28"/>
          <w:szCs w:val="28"/>
        </w:rPr>
        <w:t xml:space="preserve"> трудового коллектива или выписка из него за подписями председателя и секретаря собрания, заверенные печатью организации; </w:t>
      </w:r>
    </w:p>
    <w:p w:rsidR="00056E69" w:rsidRDefault="00056E6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-протокол собрания (схода) граждан за подписью председателя и секретаря собрания;</w:t>
      </w:r>
    </w:p>
    <w:p w:rsidR="00056E69" w:rsidRDefault="00056E6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E69">
        <w:rPr>
          <w:rFonts w:ascii="Times New Roman" w:hAnsi="Times New Roman" w:cs="Times New Roman"/>
          <w:sz w:val="28"/>
          <w:szCs w:val="28"/>
        </w:rPr>
        <w:t>– копии документов, подтверждающих особые заслуги кандидата, служащие основанием для присвоения Почетного звания</w:t>
      </w:r>
      <w:r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Pr="00056E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6E69" w:rsidRDefault="00056E6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E69">
        <w:rPr>
          <w:rFonts w:ascii="Times New Roman" w:hAnsi="Times New Roman" w:cs="Times New Roman"/>
          <w:sz w:val="28"/>
          <w:szCs w:val="28"/>
        </w:rPr>
        <w:t>– согласие на обработку персональных данных</w:t>
      </w:r>
      <w:r w:rsidR="00F945A0">
        <w:rPr>
          <w:rFonts w:ascii="Times New Roman" w:hAnsi="Times New Roman" w:cs="Times New Roman"/>
          <w:sz w:val="28"/>
          <w:szCs w:val="28"/>
        </w:rPr>
        <w:t xml:space="preserve"> кандидата по форме согласно приложению 1 к настоящему Положению</w:t>
      </w:r>
      <w:r w:rsidRPr="00056E69">
        <w:rPr>
          <w:rFonts w:ascii="Times New Roman" w:hAnsi="Times New Roman" w:cs="Times New Roman"/>
          <w:sz w:val="28"/>
          <w:szCs w:val="28"/>
        </w:rPr>
        <w:t>;</w:t>
      </w:r>
    </w:p>
    <w:p w:rsidR="00056E69" w:rsidRDefault="00056E6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754CF9">
        <w:rPr>
          <w:rFonts w:ascii="Times New Roman" w:hAnsi="Times New Roman" w:cs="Times New Roman"/>
          <w:sz w:val="28"/>
          <w:szCs w:val="28"/>
        </w:rPr>
        <w:t xml:space="preserve">Организационным отделом администрации округа </w:t>
      </w:r>
      <w:r w:rsidR="00F945A0">
        <w:rPr>
          <w:rFonts w:ascii="Times New Roman" w:hAnsi="Times New Roman" w:cs="Times New Roman"/>
          <w:sz w:val="28"/>
          <w:szCs w:val="28"/>
        </w:rPr>
        <w:t xml:space="preserve">в </w:t>
      </w:r>
      <w:r w:rsidR="00754CF9">
        <w:rPr>
          <w:rFonts w:ascii="Times New Roman" w:hAnsi="Times New Roman" w:cs="Times New Roman"/>
          <w:sz w:val="28"/>
          <w:szCs w:val="28"/>
        </w:rPr>
        <w:t xml:space="preserve">течении 5 рабочих дней проверяется наличие </w:t>
      </w:r>
      <w:r w:rsidR="008E2CB1">
        <w:rPr>
          <w:rFonts w:ascii="Times New Roman" w:hAnsi="Times New Roman" w:cs="Times New Roman"/>
          <w:sz w:val="28"/>
          <w:szCs w:val="28"/>
        </w:rPr>
        <w:t>документов</w:t>
      </w:r>
      <w:r w:rsidR="00754CF9">
        <w:rPr>
          <w:rFonts w:ascii="Times New Roman" w:hAnsi="Times New Roman" w:cs="Times New Roman"/>
          <w:sz w:val="28"/>
          <w:szCs w:val="28"/>
        </w:rPr>
        <w:t>, указанных в п.2.3</w:t>
      </w:r>
      <w:r w:rsidR="00F945A0">
        <w:rPr>
          <w:rFonts w:ascii="Times New Roman" w:hAnsi="Times New Roman" w:cs="Times New Roman"/>
          <w:sz w:val="28"/>
          <w:szCs w:val="28"/>
        </w:rPr>
        <w:t xml:space="preserve"> </w:t>
      </w:r>
      <w:r w:rsidR="00754CF9">
        <w:rPr>
          <w:rFonts w:ascii="Times New Roman" w:hAnsi="Times New Roman" w:cs="Times New Roman"/>
          <w:sz w:val="28"/>
          <w:szCs w:val="28"/>
        </w:rPr>
        <w:t>настоя</w:t>
      </w:r>
      <w:r w:rsidR="00F945A0">
        <w:rPr>
          <w:rFonts w:ascii="Times New Roman" w:hAnsi="Times New Roman" w:cs="Times New Roman"/>
          <w:sz w:val="28"/>
          <w:szCs w:val="28"/>
        </w:rPr>
        <w:t>щ</w:t>
      </w:r>
      <w:r w:rsidR="00754CF9">
        <w:rPr>
          <w:rFonts w:ascii="Times New Roman" w:hAnsi="Times New Roman" w:cs="Times New Roman"/>
          <w:sz w:val="28"/>
          <w:szCs w:val="28"/>
        </w:rPr>
        <w:t xml:space="preserve">его </w:t>
      </w:r>
      <w:r w:rsidR="00701A4B">
        <w:rPr>
          <w:rFonts w:ascii="Times New Roman" w:hAnsi="Times New Roman" w:cs="Times New Roman"/>
          <w:sz w:val="28"/>
          <w:szCs w:val="28"/>
        </w:rPr>
        <w:t>П</w:t>
      </w:r>
      <w:r w:rsidR="00754CF9">
        <w:rPr>
          <w:rFonts w:ascii="Times New Roman" w:hAnsi="Times New Roman" w:cs="Times New Roman"/>
          <w:sz w:val="28"/>
          <w:szCs w:val="28"/>
        </w:rPr>
        <w:t>оложения и производится их регистрация в журнале регистрации.</w:t>
      </w:r>
    </w:p>
    <w:p w:rsidR="00754CF9" w:rsidRDefault="00754CF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CF9">
        <w:rPr>
          <w:rFonts w:ascii="Times New Roman" w:hAnsi="Times New Roman" w:cs="Times New Roman"/>
          <w:sz w:val="28"/>
          <w:szCs w:val="28"/>
        </w:rPr>
        <w:t>Ходатайств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CF9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4CF9">
        <w:rPr>
          <w:rFonts w:ascii="Times New Roman" w:hAnsi="Times New Roman" w:cs="Times New Roman"/>
          <w:sz w:val="28"/>
          <w:szCs w:val="28"/>
        </w:rPr>
        <w:t>е с нарушением требований настоящего Положения, возвращаются его инициатору с указанием причин возврата.</w:t>
      </w:r>
    </w:p>
    <w:p w:rsidR="00754CF9" w:rsidRDefault="00754CF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8E2CB1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по присвоению Почетного звания рассматриваются на заседании Совета общественности при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C4550">
        <w:rPr>
          <w:rFonts w:ascii="Times New Roman" w:hAnsi="Times New Roman" w:cs="Times New Roman"/>
          <w:sz w:val="28"/>
          <w:szCs w:val="28"/>
        </w:rPr>
        <w:t xml:space="preserve"> (далее Совет)</w:t>
      </w:r>
      <w:r>
        <w:rPr>
          <w:rFonts w:ascii="Times New Roman" w:hAnsi="Times New Roman" w:cs="Times New Roman"/>
          <w:sz w:val="28"/>
          <w:szCs w:val="28"/>
        </w:rPr>
        <w:t xml:space="preserve">, которое проводится в срок не позднее 10 дней со дня окончания проверки наличия необходимых </w:t>
      </w:r>
      <w:r w:rsidR="008E2CB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присвоения Почетного звания.</w:t>
      </w:r>
    </w:p>
    <w:p w:rsidR="00754CF9" w:rsidRDefault="00754CF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C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4CF9">
        <w:rPr>
          <w:rFonts w:ascii="Times New Roman" w:hAnsi="Times New Roman" w:cs="Times New Roman"/>
          <w:sz w:val="28"/>
          <w:szCs w:val="28"/>
        </w:rPr>
        <w:t xml:space="preserve">. </w:t>
      </w:r>
      <w:r w:rsidR="006C455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754CF9">
        <w:rPr>
          <w:rFonts w:ascii="Times New Roman" w:hAnsi="Times New Roman" w:cs="Times New Roman"/>
          <w:sz w:val="28"/>
          <w:szCs w:val="28"/>
        </w:rPr>
        <w:t xml:space="preserve">рассматривает поступившие ходатайства и на основании представленных документов оценивает заслуги кандидата на Почетное звание и его вклад в развитие </w:t>
      </w:r>
      <w:r w:rsidR="006C4550">
        <w:rPr>
          <w:rFonts w:ascii="Times New Roman" w:hAnsi="Times New Roman" w:cs="Times New Roman"/>
          <w:sz w:val="28"/>
          <w:szCs w:val="28"/>
        </w:rPr>
        <w:t>района</w:t>
      </w:r>
      <w:r w:rsidRPr="00754C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CF9" w:rsidRDefault="00754CF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CF9">
        <w:rPr>
          <w:rFonts w:ascii="Times New Roman" w:hAnsi="Times New Roman" w:cs="Times New Roman"/>
          <w:sz w:val="28"/>
          <w:szCs w:val="28"/>
        </w:rPr>
        <w:t>2.</w:t>
      </w:r>
      <w:r w:rsidR="006C4550">
        <w:rPr>
          <w:rFonts w:ascii="Times New Roman" w:hAnsi="Times New Roman" w:cs="Times New Roman"/>
          <w:sz w:val="28"/>
          <w:szCs w:val="28"/>
        </w:rPr>
        <w:t>7</w:t>
      </w:r>
      <w:r w:rsidRPr="00754CF9">
        <w:rPr>
          <w:rFonts w:ascii="Times New Roman" w:hAnsi="Times New Roman" w:cs="Times New Roman"/>
          <w:sz w:val="28"/>
          <w:szCs w:val="28"/>
        </w:rPr>
        <w:t xml:space="preserve">. </w:t>
      </w:r>
      <w:r w:rsidR="006C4550">
        <w:rPr>
          <w:rFonts w:ascii="Times New Roman" w:hAnsi="Times New Roman" w:cs="Times New Roman"/>
          <w:sz w:val="28"/>
          <w:szCs w:val="28"/>
        </w:rPr>
        <w:t>Совет</w:t>
      </w:r>
      <w:r w:rsidRPr="00754CF9">
        <w:rPr>
          <w:rFonts w:ascii="Times New Roman" w:hAnsi="Times New Roman" w:cs="Times New Roman"/>
          <w:sz w:val="28"/>
          <w:szCs w:val="28"/>
        </w:rPr>
        <w:t xml:space="preserve"> при необходимости может запросить дополнительную информацию на кандидата. </w:t>
      </w:r>
    </w:p>
    <w:p w:rsidR="006C4550" w:rsidRDefault="00754CF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CF9">
        <w:rPr>
          <w:rFonts w:ascii="Times New Roman" w:hAnsi="Times New Roman" w:cs="Times New Roman"/>
          <w:sz w:val="28"/>
          <w:szCs w:val="28"/>
        </w:rPr>
        <w:t>2.</w:t>
      </w:r>
      <w:r w:rsidR="006C4550">
        <w:rPr>
          <w:rFonts w:ascii="Times New Roman" w:hAnsi="Times New Roman" w:cs="Times New Roman"/>
          <w:sz w:val="28"/>
          <w:szCs w:val="28"/>
        </w:rPr>
        <w:t>8</w:t>
      </w:r>
      <w:r w:rsidRPr="00754CF9">
        <w:rPr>
          <w:rFonts w:ascii="Times New Roman" w:hAnsi="Times New Roman" w:cs="Times New Roman"/>
          <w:sz w:val="28"/>
          <w:szCs w:val="28"/>
        </w:rPr>
        <w:t xml:space="preserve">. По приглашению председателя в заседании </w:t>
      </w:r>
      <w:r w:rsidR="006C4550">
        <w:rPr>
          <w:rFonts w:ascii="Times New Roman" w:hAnsi="Times New Roman" w:cs="Times New Roman"/>
          <w:sz w:val="28"/>
          <w:szCs w:val="28"/>
        </w:rPr>
        <w:t>Совета</w:t>
      </w:r>
      <w:r w:rsidRPr="00754CF9">
        <w:rPr>
          <w:rFonts w:ascii="Times New Roman" w:hAnsi="Times New Roman" w:cs="Times New Roman"/>
          <w:sz w:val="28"/>
          <w:szCs w:val="28"/>
        </w:rPr>
        <w:t xml:space="preserve"> могут принимать участие представители коллективов (организаций), направивших ходатайство о присвоении Почетного звания. </w:t>
      </w:r>
    </w:p>
    <w:p w:rsidR="00754CF9" w:rsidRDefault="00754CF9" w:rsidP="00C724D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CF9">
        <w:rPr>
          <w:rFonts w:ascii="Times New Roman" w:hAnsi="Times New Roman" w:cs="Times New Roman"/>
          <w:sz w:val="28"/>
          <w:szCs w:val="28"/>
        </w:rPr>
        <w:t>2.</w:t>
      </w:r>
      <w:r w:rsidR="006C4550">
        <w:rPr>
          <w:rFonts w:ascii="Times New Roman" w:hAnsi="Times New Roman" w:cs="Times New Roman"/>
          <w:sz w:val="28"/>
          <w:szCs w:val="28"/>
        </w:rPr>
        <w:t>9</w:t>
      </w:r>
      <w:r w:rsidRPr="00754CF9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ходатайств </w:t>
      </w:r>
      <w:r w:rsidR="006C4550">
        <w:rPr>
          <w:rFonts w:ascii="Times New Roman" w:hAnsi="Times New Roman" w:cs="Times New Roman"/>
          <w:sz w:val="28"/>
          <w:szCs w:val="28"/>
        </w:rPr>
        <w:t>Совет</w:t>
      </w:r>
      <w:r w:rsidRPr="00754CF9">
        <w:rPr>
          <w:rFonts w:ascii="Times New Roman" w:hAnsi="Times New Roman" w:cs="Times New Roman"/>
          <w:sz w:val="28"/>
          <w:szCs w:val="28"/>
        </w:rPr>
        <w:t xml:space="preserve"> </w:t>
      </w:r>
      <w:r w:rsidR="00481F9D">
        <w:rPr>
          <w:rFonts w:ascii="Times New Roman" w:hAnsi="Times New Roman" w:cs="Times New Roman"/>
          <w:sz w:val="28"/>
          <w:szCs w:val="28"/>
        </w:rPr>
        <w:t>большинством</w:t>
      </w:r>
      <w:r w:rsidRPr="00754CF9">
        <w:rPr>
          <w:rFonts w:ascii="Times New Roman" w:hAnsi="Times New Roman" w:cs="Times New Roman"/>
          <w:sz w:val="28"/>
          <w:szCs w:val="28"/>
        </w:rPr>
        <w:t xml:space="preserve"> голосов </w:t>
      </w:r>
      <w:r w:rsidRPr="00481F9D">
        <w:rPr>
          <w:rFonts w:ascii="Times New Roman" w:hAnsi="Times New Roman" w:cs="Times New Roman"/>
          <w:sz w:val="28"/>
          <w:szCs w:val="28"/>
        </w:rPr>
        <w:t>от утвержденного состава</w:t>
      </w:r>
      <w:r w:rsidRPr="00754CF9">
        <w:rPr>
          <w:rFonts w:ascii="Times New Roman" w:hAnsi="Times New Roman" w:cs="Times New Roman"/>
          <w:sz w:val="28"/>
          <w:szCs w:val="28"/>
        </w:rPr>
        <w:t xml:space="preserve"> принимает мотивированное решение о рекомендации (об отказе в рекомендации) к присвоению Почетного звания</w:t>
      </w:r>
      <w:r w:rsidR="00481F9D">
        <w:rPr>
          <w:rFonts w:ascii="Times New Roman" w:hAnsi="Times New Roman" w:cs="Times New Roman"/>
          <w:sz w:val="28"/>
          <w:szCs w:val="28"/>
        </w:rPr>
        <w:t xml:space="preserve"> и уведомляет об этом ходатайствующую сторону</w:t>
      </w:r>
      <w:r w:rsidRPr="00754C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CF9" w:rsidRDefault="00754CF9" w:rsidP="006313C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CF9">
        <w:rPr>
          <w:rFonts w:ascii="Times New Roman" w:hAnsi="Times New Roman" w:cs="Times New Roman"/>
          <w:sz w:val="28"/>
          <w:szCs w:val="28"/>
        </w:rPr>
        <w:t>2.</w:t>
      </w:r>
      <w:r w:rsidR="006C4550">
        <w:rPr>
          <w:rFonts w:ascii="Times New Roman" w:hAnsi="Times New Roman" w:cs="Times New Roman"/>
          <w:sz w:val="28"/>
          <w:szCs w:val="28"/>
        </w:rPr>
        <w:t>10</w:t>
      </w:r>
      <w:r w:rsidRPr="00754CF9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6C4550">
        <w:rPr>
          <w:rFonts w:ascii="Times New Roman" w:hAnsi="Times New Roman" w:cs="Times New Roman"/>
          <w:sz w:val="28"/>
          <w:szCs w:val="28"/>
        </w:rPr>
        <w:t>Совета</w:t>
      </w:r>
      <w:r w:rsidRPr="00754CF9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председателем и </w:t>
      </w:r>
      <w:r w:rsidR="006C4550">
        <w:rPr>
          <w:rFonts w:ascii="Times New Roman" w:hAnsi="Times New Roman" w:cs="Times New Roman"/>
          <w:sz w:val="28"/>
          <w:szCs w:val="28"/>
        </w:rPr>
        <w:t>секретарём</w:t>
      </w:r>
      <w:r w:rsidRPr="00754CF9">
        <w:rPr>
          <w:rFonts w:ascii="Times New Roman" w:hAnsi="Times New Roman" w:cs="Times New Roman"/>
          <w:sz w:val="28"/>
          <w:szCs w:val="28"/>
        </w:rPr>
        <w:t xml:space="preserve">. Каждый член </w:t>
      </w:r>
      <w:r w:rsidR="006C4550">
        <w:rPr>
          <w:rFonts w:ascii="Times New Roman" w:hAnsi="Times New Roman" w:cs="Times New Roman"/>
          <w:sz w:val="28"/>
          <w:szCs w:val="28"/>
        </w:rPr>
        <w:t>Совета</w:t>
      </w:r>
      <w:r w:rsidRPr="00754CF9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6C4550">
        <w:rPr>
          <w:rFonts w:ascii="Times New Roman" w:hAnsi="Times New Roman" w:cs="Times New Roman"/>
          <w:sz w:val="28"/>
          <w:szCs w:val="28"/>
        </w:rPr>
        <w:t xml:space="preserve">к протоколу </w:t>
      </w:r>
      <w:r w:rsidRPr="00754CF9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 </w:t>
      </w:r>
      <w:r w:rsidR="006C4550">
        <w:rPr>
          <w:rFonts w:ascii="Times New Roman" w:hAnsi="Times New Roman" w:cs="Times New Roman"/>
          <w:sz w:val="28"/>
          <w:szCs w:val="28"/>
        </w:rPr>
        <w:t>приложить</w:t>
      </w:r>
      <w:r w:rsidRPr="00754CF9">
        <w:rPr>
          <w:rFonts w:ascii="Times New Roman" w:hAnsi="Times New Roman" w:cs="Times New Roman"/>
          <w:sz w:val="28"/>
          <w:szCs w:val="28"/>
        </w:rPr>
        <w:t xml:space="preserve"> свое особое мнение.</w:t>
      </w:r>
    </w:p>
    <w:p w:rsidR="00BA18EC" w:rsidRDefault="004D0207" w:rsidP="00BA18E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EC">
        <w:rPr>
          <w:rFonts w:ascii="Times New Roman" w:hAnsi="Times New Roman" w:cs="Times New Roman"/>
          <w:sz w:val="28"/>
          <w:szCs w:val="28"/>
        </w:rPr>
        <w:t>2.1</w:t>
      </w:r>
      <w:r w:rsidR="00BA18EC">
        <w:rPr>
          <w:rFonts w:ascii="Times New Roman" w:hAnsi="Times New Roman" w:cs="Times New Roman"/>
          <w:sz w:val="28"/>
          <w:szCs w:val="28"/>
        </w:rPr>
        <w:t>1</w:t>
      </w:r>
      <w:r w:rsidRPr="00BA18EC">
        <w:rPr>
          <w:rFonts w:ascii="Times New Roman" w:hAnsi="Times New Roman" w:cs="Times New Roman"/>
          <w:sz w:val="28"/>
          <w:szCs w:val="28"/>
        </w:rPr>
        <w:t xml:space="preserve">. Решение Совета </w:t>
      </w:r>
      <w:r w:rsidR="00BA18EC">
        <w:rPr>
          <w:rFonts w:ascii="Times New Roman" w:hAnsi="Times New Roman" w:cs="Times New Roman"/>
          <w:sz w:val="28"/>
          <w:szCs w:val="28"/>
        </w:rPr>
        <w:t xml:space="preserve">и представленные </w:t>
      </w:r>
      <w:r w:rsidR="008E2CB1">
        <w:rPr>
          <w:rFonts w:ascii="Times New Roman" w:hAnsi="Times New Roman" w:cs="Times New Roman"/>
          <w:sz w:val="28"/>
          <w:szCs w:val="28"/>
        </w:rPr>
        <w:t>документы</w:t>
      </w:r>
      <w:r w:rsidR="00BA18EC">
        <w:rPr>
          <w:rFonts w:ascii="Times New Roman" w:hAnsi="Times New Roman" w:cs="Times New Roman"/>
          <w:sz w:val="28"/>
          <w:szCs w:val="28"/>
        </w:rPr>
        <w:t xml:space="preserve"> направляются в Думу </w:t>
      </w:r>
      <w:proofErr w:type="spellStart"/>
      <w:r w:rsidR="00BA18EC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="00BA18EC">
        <w:rPr>
          <w:rFonts w:ascii="Times New Roman" w:hAnsi="Times New Roman" w:cs="Times New Roman"/>
          <w:sz w:val="28"/>
          <w:szCs w:val="28"/>
        </w:rPr>
        <w:t xml:space="preserve"> </w:t>
      </w:r>
      <w:r w:rsidR="00BA18EC" w:rsidRPr="00BA18E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A18EC">
        <w:rPr>
          <w:rFonts w:ascii="Times New Roman" w:hAnsi="Times New Roman" w:cs="Times New Roman"/>
          <w:sz w:val="28"/>
          <w:szCs w:val="28"/>
        </w:rPr>
        <w:t xml:space="preserve"> (далее Дума) не позднее чем за 10 дней до проведения очередного заседания для рассмотрения вопроса о присвоении Почетного звания.</w:t>
      </w:r>
    </w:p>
    <w:p w:rsidR="00BA18EC" w:rsidRDefault="00BA18EC" w:rsidP="00BA18E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проекта решения </w:t>
      </w:r>
      <w:r w:rsidR="008E2CB1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осуществляется организационным отделом</w:t>
      </w:r>
      <w:r w:rsidR="00703DE1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7D8" w:rsidRDefault="001247D8" w:rsidP="001247D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Предварительное рассмотрение проекта решения о присвоении Почетного звания </w:t>
      </w:r>
      <w:r w:rsidR="00703DE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Совет Думы, решение которого приобщается к материалам по присвоению Почетного звания.</w:t>
      </w:r>
    </w:p>
    <w:p w:rsidR="001247D8" w:rsidRPr="001247D8" w:rsidRDefault="001247D8" w:rsidP="001247D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7D8">
        <w:rPr>
          <w:rFonts w:ascii="Times New Roman" w:hAnsi="Times New Roman" w:cs="Times New Roman"/>
          <w:sz w:val="28"/>
          <w:szCs w:val="28"/>
        </w:rPr>
        <w:t>2.13. Решение о присвоении Почетного звания принимается на заседании Думы большинством голосов от установленной численности депутатов Думы.</w:t>
      </w:r>
    </w:p>
    <w:p w:rsidR="001247D8" w:rsidRPr="004D0207" w:rsidRDefault="004D0207" w:rsidP="004D020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207">
        <w:rPr>
          <w:rFonts w:ascii="Times New Roman" w:hAnsi="Times New Roman" w:cs="Times New Roman"/>
          <w:sz w:val="28"/>
          <w:szCs w:val="28"/>
        </w:rPr>
        <w:t>2.14. Решение Думы о присвоении Почетного звания подлежит обязательному официальному опубликованию.</w:t>
      </w:r>
    </w:p>
    <w:p w:rsidR="00754CF9" w:rsidRDefault="004D0207" w:rsidP="004D020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2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02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Сведения о лице</w:t>
      </w:r>
      <w:r w:rsidRPr="004D0207">
        <w:rPr>
          <w:rFonts w:ascii="Times New Roman" w:hAnsi="Times New Roman" w:cs="Times New Roman"/>
          <w:sz w:val="28"/>
          <w:szCs w:val="28"/>
        </w:rPr>
        <w:t>, удостоенно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0207">
        <w:rPr>
          <w:rFonts w:ascii="Times New Roman" w:hAnsi="Times New Roman" w:cs="Times New Roman"/>
          <w:sz w:val="28"/>
          <w:szCs w:val="28"/>
        </w:rPr>
        <w:t xml:space="preserve"> Почетного звания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0207">
        <w:rPr>
          <w:rFonts w:ascii="Times New Roman" w:hAnsi="Times New Roman" w:cs="Times New Roman"/>
          <w:sz w:val="28"/>
          <w:szCs w:val="28"/>
        </w:rPr>
        <w:t xml:space="preserve"> внос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0207">
        <w:rPr>
          <w:rFonts w:ascii="Times New Roman" w:hAnsi="Times New Roman" w:cs="Times New Roman"/>
          <w:sz w:val="28"/>
          <w:szCs w:val="28"/>
        </w:rPr>
        <w:t xml:space="preserve">тся </w:t>
      </w:r>
      <w:r w:rsidRPr="00703DE1">
        <w:rPr>
          <w:rFonts w:ascii="Times New Roman" w:hAnsi="Times New Roman" w:cs="Times New Roman"/>
          <w:sz w:val="28"/>
          <w:szCs w:val="28"/>
        </w:rPr>
        <w:t xml:space="preserve">в </w:t>
      </w:r>
      <w:r w:rsidR="00703DE1" w:rsidRPr="00703DE1">
        <w:rPr>
          <w:rFonts w:ascii="Times New Roman" w:hAnsi="Times New Roman" w:cs="Times New Roman"/>
          <w:sz w:val="28"/>
          <w:szCs w:val="28"/>
        </w:rPr>
        <w:t>к</w:t>
      </w:r>
      <w:r w:rsidRPr="00703DE1">
        <w:rPr>
          <w:rFonts w:ascii="Times New Roman" w:hAnsi="Times New Roman" w:cs="Times New Roman"/>
          <w:sz w:val="28"/>
          <w:szCs w:val="28"/>
        </w:rPr>
        <w:t xml:space="preserve">нигу </w:t>
      </w:r>
      <w:r w:rsidR="00703DE1">
        <w:rPr>
          <w:rFonts w:ascii="Times New Roman" w:hAnsi="Times New Roman" w:cs="Times New Roman"/>
          <w:sz w:val="28"/>
          <w:szCs w:val="28"/>
        </w:rPr>
        <w:t>«</w:t>
      </w:r>
      <w:r w:rsidRPr="00703DE1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Pr="00703DE1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703DE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3D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0207">
        <w:rPr>
          <w:rFonts w:ascii="Times New Roman" w:hAnsi="Times New Roman" w:cs="Times New Roman"/>
          <w:sz w:val="28"/>
          <w:szCs w:val="28"/>
        </w:rPr>
        <w:t xml:space="preserve"> Книга постоянно хранится в администрации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207" w:rsidRDefault="004D0207" w:rsidP="00D1735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4D0207">
        <w:rPr>
          <w:rFonts w:ascii="Times New Roman" w:hAnsi="Times New Roman" w:cs="Times New Roman"/>
          <w:sz w:val="28"/>
          <w:szCs w:val="28"/>
        </w:rPr>
        <w:t xml:space="preserve">Лицам, удостоенным </w:t>
      </w:r>
      <w:proofErr w:type="gramStart"/>
      <w:r w:rsidRPr="004D0207">
        <w:rPr>
          <w:rFonts w:ascii="Times New Roman" w:hAnsi="Times New Roman" w:cs="Times New Roman"/>
          <w:sz w:val="28"/>
          <w:szCs w:val="28"/>
        </w:rPr>
        <w:t>Почетного</w:t>
      </w:r>
      <w:r w:rsidR="008E2CB1">
        <w:rPr>
          <w:rFonts w:ascii="Times New Roman" w:hAnsi="Times New Roman" w:cs="Times New Roman"/>
          <w:sz w:val="28"/>
          <w:szCs w:val="28"/>
        </w:rPr>
        <w:t xml:space="preserve"> </w:t>
      </w:r>
      <w:r w:rsidRPr="004D0207">
        <w:rPr>
          <w:rFonts w:ascii="Times New Roman" w:hAnsi="Times New Roman" w:cs="Times New Roman"/>
          <w:sz w:val="28"/>
          <w:szCs w:val="28"/>
        </w:rPr>
        <w:t>звания</w:t>
      </w:r>
      <w:proofErr w:type="gramEnd"/>
      <w:r w:rsidRPr="004D0207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703DE1">
        <w:rPr>
          <w:rFonts w:ascii="Times New Roman" w:hAnsi="Times New Roman" w:cs="Times New Roman"/>
          <w:sz w:val="28"/>
          <w:szCs w:val="28"/>
        </w:rPr>
        <w:t xml:space="preserve">диплом Почетного гражданина, </w:t>
      </w:r>
      <w:r w:rsidRPr="004D0207">
        <w:rPr>
          <w:rFonts w:ascii="Times New Roman" w:hAnsi="Times New Roman" w:cs="Times New Roman"/>
          <w:sz w:val="28"/>
          <w:szCs w:val="28"/>
        </w:rPr>
        <w:t xml:space="preserve">удостоверение к званию «Почетный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D0207">
        <w:rPr>
          <w:rFonts w:ascii="Times New Roman" w:hAnsi="Times New Roman" w:cs="Times New Roman"/>
          <w:sz w:val="28"/>
          <w:szCs w:val="28"/>
        </w:rPr>
        <w:t>»</w:t>
      </w:r>
      <w:r w:rsidR="008E2CB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422B2C">
        <w:rPr>
          <w:rFonts w:ascii="Times New Roman" w:hAnsi="Times New Roman" w:cs="Times New Roman"/>
          <w:sz w:val="28"/>
          <w:szCs w:val="28"/>
        </w:rPr>
        <w:t xml:space="preserve"> </w:t>
      </w:r>
      <w:r w:rsidR="00703DE1">
        <w:rPr>
          <w:rFonts w:ascii="Times New Roman" w:hAnsi="Times New Roman" w:cs="Times New Roman"/>
          <w:sz w:val="28"/>
          <w:szCs w:val="28"/>
        </w:rPr>
        <w:t>(</w:t>
      </w:r>
      <w:r w:rsidR="00982FA1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703DE1">
        <w:rPr>
          <w:rFonts w:ascii="Times New Roman" w:hAnsi="Times New Roman" w:cs="Times New Roman"/>
          <w:sz w:val="28"/>
          <w:szCs w:val="28"/>
        </w:rPr>
        <w:t xml:space="preserve">) </w:t>
      </w:r>
      <w:r w:rsidR="00D1735E">
        <w:rPr>
          <w:rFonts w:ascii="Times New Roman" w:hAnsi="Times New Roman" w:cs="Times New Roman"/>
          <w:sz w:val="28"/>
          <w:szCs w:val="28"/>
        </w:rPr>
        <w:t>и е</w:t>
      </w:r>
      <w:r w:rsidR="00D1735E" w:rsidRPr="000C1880">
        <w:rPr>
          <w:rFonts w:ascii="Times New Roman" w:hAnsi="Times New Roman" w:cs="Times New Roman"/>
          <w:sz w:val="28"/>
          <w:szCs w:val="28"/>
        </w:rPr>
        <w:t>диновременная денежная выплата в размере</w:t>
      </w:r>
      <w:r w:rsidR="00BA18EC">
        <w:rPr>
          <w:rFonts w:ascii="Times New Roman" w:hAnsi="Times New Roman" w:cs="Times New Roman"/>
          <w:sz w:val="28"/>
          <w:szCs w:val="28"/>
        </w:rPr>
        <w:t>,</w:t>
      </w:r>
      <w:r w:rsidR="00D1735E" w:rsidRPr="000C1880">
        <w:rPr>
          <w:rFonts w:ascii="Times New Roman" w:hAnsi="Times New Roman" w:cs="Times New Roman"/>
          <w:sz w:val="28"/>
          <w:szCs w:val="28"/>
        </w:rPr>
        <w:t xml:space="preserve"> </w:t>
      </w:r>
      <w:r w:rsidR="00BA18EC">
        <w:rPr>
          <w:rFonts w:ascii="Times New Roman" w:hAnsi="Times New Roman" w:cs="Times New Roman"/>
          <w:sz w:val="28"/>
          <w:szCs w:val="28"/>
        </w:rPr>
        <w:t>установленном п.3.</w:t>
      </w:r>
      <w:r w:rsidR="008E2CB1">
        <w:rPr>
          <w:rFonts w:ascii="Times New Roman" w:hAnsi="Times New Roman" w:cs="Times New Roman"/>
          <w:sz w:val="28"/>
          <w:szCs w:val="28"/>
        </w:rPr>
        <w:t>3</w:t>
      </w:r>
      <w:r w:rsidR="00BA18EC">
        <w:rPr>
          <w:rFonts w:ascii="Times New Roman" w:hAnsi="Times New Roman" w:cs="Times New Roman"/>
          <w:sz w:val="28"/>
          <w:szCs w:val="28"/>
        </w:rPr>
        <w:t xml:space="preserve">. </w:t>
      </w:r>
      <w:r w:rsidR="008E2C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A18EC">
        <w:rPr>
          <w:rFonts w:ascii="Times New Roman" w:hAnsi="Times New Roman" w:cs="Times New Roman"/>
          <w:sz w:val="28"/>
          <w:szCs w:val="28"/>
        </w:rPr>
        <w:t>Положения</w:t>
      </w:r>
      <w:r w:rsidR="00BB7B18">
        <w:rPr>
          <w:rFonts w:ascii="Times New Roman" w:hAnsi="Times New Roman" w:cs="Times New Roman"/>
          <w:sz w:val="28"/>
          <w:szCs w:val="28"/>
        </w:rPr>
        <w:t>.</w:t>
      </w:r>
      <w:r w:rsidR="00D17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7F" w:rsidRPr="008E037F" w:rsidRDefault="008E037F" w:rsidP="008E037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Pr="008E037F">
        <w:rPr>
          <w:rFonts w:ascii="Times New Roman" w:hAnsi="Times New Roman" w:cs="Times New Roman"/>
          <w:sz w:val="28"/>
          <w:szCs w:val="28"/>
        </w:rPr>
        <w:t xml:space="preserve">Диплом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037F">
        <w:rPr>
          <w:rFonts w:ascii="Times New Roman" w:hAnsi="Times New Roman" w:cs="Times New Roman"/>
          <w:sz w:val="28"/>
          <w:szCs w:val="28"/>
        </w:rPr>
        <w:t xml:space="preserve">достоверение вручает глава муниципального округа либо уполномоченное </w:t>
      </w:r>
      <w:r w:rsidR="00BA18EC">
        <w:rPr>
          <w:rFonts w:ascii="Times New Roman" w:hAnsi="Times New Roman" w:cs="Times New Roman"/>
          <w:sz w:val="28"/>
          <w:szCs w:val="28"/>
        </w:rPr>
        <w:t>им</w:t>
      </w:r>
      <w:r w:rsidRPr="008E037F">
        <w:rPr>
          <w:rFonts w:ascii="Times New Roman" w:hAnsi="Times New Roman" w:cs="Times New Roman"/>
          <w:sz w:val="28"/>
          <w:szCs w:val="28"/>
        </w:rPr>
        <w:t xml:space="preserve"> лицо в торжественной обстановке в День города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CF9" w:rsidRPr="008E037F" w:rsidRDefault="00754CF9" w:rsidP="00D1735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37F">
        <w:rPr>
          <w:rFonts w:ascii="Times New Roman" w:hAnsi="Times New Roman" w:cs="Times New Roman"/>
          <w:sz w:val="28"/>
          <w:szCs w:val="28"/>
        </w:rPr>
        <w:t>2.</w:t>
      </w:r>
      <w:r w:rsidR="008E037F">
        <w:rPr>
          <w:rFonts w:ascii="Times New Roman" w:hAnsi="Times New Roman" w:cs="Times New Roman"/>
          <w:sz w:val="28"/>
          <w:szCs w:val="28"/>
        </w:rPr>
        <w:t>18</w:t>
      </w:r>
      <w:r w:rsidRPr="008E037F">
        <w:rPr>
          <w:rFonts w:ascii="Times New Roman" w:hAnsi="Times New Roman" w:cs="Times New Roman"/>
          <w:sz w:val="28"/>
          <w:szCs w:val="28"/>
        </w:rPr>
        <w:t xml:space="preserve">. При наличии уважительных причин, в результате которых невозможно личное присутствие награждаемого лица, удостоверение и </w:t>
      </w:r>
      <w:r w:rsidR="008E037F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8E037F">
        <w:rPr>
          <w:rFonts w:ascii="Times New Roman" w:hAnsi="Times New Roman" w:cs="Times New Roman"/>
          <w:sz w:val="28"/>
          <w:szCs w:val="28"/>
        </w:rPr>
        <w:t>могут быть вручены представителю награждаемого.</w:t>
      </w:r>
    </w:p>
    <w:p w:rsidR="00754CF9" w:rsidRDefault="008E037F" w:rsidP="00D1735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</w:t>
      </w:r>
      <w:r w:rsidRPr="008E037F">
        <w:rPr>
          <w:rFonts w:ascii="Times New Roman" w:hAnsi="Times New Roman" w:cs="Times New Roman"/>
          <w:sz w:val="28"/>
          <w:szCs w:val="28"/>
        </w:rPr>
        <w:t xml:space="preserve">В случае награждения посмертно </w:t>
      </w: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8E037F">
        <w:rPr>
          <w:rFonts w:ascii="Times New Roman" w:hAnsi="Times New Roman" w:cs="Times New Roman"/>
          <w:sz w:val="28"/>
          <w:szCs w:val="28"/>
        </w:rPr>
        <w:t>вручается близким родственникам.</w:t>
      </w:r>
    </w:p>
    <w:p w:rsidR="00EF1B44" w:rsidRDefault="00EF1B44" w:rsidP="00D173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CB1" w:rsidRDefault="008E2CB1" w:rsidP="00D173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B2C" w:rsidRDefault="00422B2C" w:rsidP="00D173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7F" w:rsidRPr="006313C5" w:rsidRDefault="006313C5" w:rsidP="00D173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6313C5">
        <w:rPr>
          <w:rFonts w:ascii="Times New Roman" w:hAnsi="Times New Roman" w:cs="Times New Roman"/>
          <w:b/>
          <w:sz w:val="28"/>
          <w:szCs w:val="28"/>
        </w:rPr>
        <w:t xml:space="preserve">Права и </w:t>
      </w:r>
      <w:r w:rsidR="00D1735E">
        <w:rPr>
          <w:rFonts w:ascii="Times New Roman" w:hAnsi="Times New Roman" w:cs="Times New Roman"/>
          <w:b/>
          <w:sz w:val="28"/>
          <w:szCs w:val="28"/>
        </w:rPr>
        <w:t>льготы</w:t>
      </w:r>
      <w:r w:rsidRPr="006313C5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D1735E">
        <w:rPr>
          <w:rFonts w:ascii="Times New Roman" w:hAnsi="Times New Roman" w:cs="Times New Roman"/>
          <w:b/>
          <w:sz w:val="28"/>
          <w:szCs w:val="28"/>
        </w:rPr>
        <w:t>ам</w:t>
      </w:r>
      <w:r w:rsidRPr="006313C5">
        <w:rPr>
          <w:rFonts w:ascii="Times New Roman" w:hAnsi="Times New Roman" w:cs="Times New Roman"/>
          <w:b/>
          <w:sz w:val="28"/>
          <w:szCs w:val="28"/>
        </w:rPr>
        <w:t>, которым присвоено Почетное звание</w:t>
      </w:r>
    </w:p>
    <w:p w:rsidR="008E037F" w:rsidRDefault="008E037F" w:rsidP="00754CF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037F" w:rsidRPr="00D1735E" w:rsidRDefault="006313C5" w:rsidP="00D1735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5E">
        <w:rPr>
          <w:rFonts w:ascii="Times New Roman" w:hAnsi="Times New Roman" w:cs="Times New Roman"/>
          <w:sz w:val="28"/>
          <w:szCs w:val="28"/>
        </w:rPr>
        <w:t>3.1.</w:t>
      </w:r>
      <w:r w:rsidR="00D1735E" w:rsidRPr="00D1735E">
        <w:rPr>
          <w:rFonts w:ascii="Times New Roman" w:hAnsi="Times New Roman" w:cs="Times New Roman"/>
          <w:sz w:val="28"/>
          <w:szCs w:val="28"/>
        </w:rPr>
        <w:t xml:space="preserve"> Права и льг</w:t>
      </w:r>
      <w:r w:rsidR="00D1735E">
        <w:rPr>
          <w:rFonts w:ascii="Times New Roman" w:hAnsi="Times New Roman" w:cs="Times New Roman"/>
          <w:sz w:val="28"/>
          <w:szCs w:val="28"/>
        </w:rPr>
        <w:t>о</w:t>
      </w:r>
      <w:r w:rsidR="00D1735E" w:rsidRPr="00D1735E">
        <w:rPr>
          <w:rFonts w:ascii="Times New Roman" w:hAnsi="Times New Roman" w:cs="Times New Roman"/>
          <w:sz w:val="28"/>
          <w:szCs w:val="28"/>
        </w:rPr>
        <w:t>ты</w:t>
      </w:r>
      <w:r w:rsidR="00D1735E">
        <w:rPr>
          <w:rFonts w:ascii="Times New Roman" w:hAnsi="Times New Roman" w:cs="Times New Roman"/>
          <w:sz w:val="28"/>
          <w:szCs w:val="28"/>
        </w:rPr>
        <w:t xml:space="preserve"> </w:t>
      </w:r>
      <w:r w:rsidR="00D1735E" w:rsidRPr="00D1735E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BB7B18">
        <w:rPr>
          <w:rFonts w:ascii="Times New Roman" w:hAnsi="Times New Roman" w:cs="Times New Roman"/>
          <w:sz w:val="28"/>
          <w:szCs w:val="28"/>
        </w:rPr>
        <w:t>лицам, удостоенным Почетного звания</w:t>
      </w:r>
      <w:r w:rsidR="00EF1B44">
        <w:rPr>
          <w:rFonts w:ascii="Times New Roman" w:hAnsi="Times New Roman" w:cs="Times New Roman"/>
          <w:sz w:val="28"/>
          <w:szCs w:val="28"/>
        </w:rPr>
        <w:t>,</w:t>
      </w:r>
      <w:r w:rsidR="00D1735E" w:rsidRPr="00D1735E">
        <w:rPr>
          <w:rFonts w:ascii="Times New Roman" w:hAnsi="Times New Roman" w:cs="Times New Roman"/>
          <w:sz w:val="28"/>
          <w:szCs w:val="28"/>
        </w:rPr>
        <w:t xml:space="preserve"> на основании удостоверения «Почетный гражданин </w:t>
      </w:r>
      <w:proofErr w:type="spellStart"/>
      <w:r w:rsidR="00701A4B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="00701A4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1735E" w:rsidRPr="00D1735E">
        <w:rPr>
          <w:rFonts w:ascii="Times New Roman" w:hAnsi="Times New Roman" w:cs="Times New Roman"/>
          <w:sz w:val="28"/>
          <w:szCs w:val="28"/>
        </w:rPr>
        <w:t xml:space="preserve">». При утрате удостоверения может быть выдан его дубликат по письменному заявлению Почетного гражданина на имя главы </w:t>
      </w:r>
      <w:r w:rsidR="00BB7B1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735E" w:rsidRPr="00D1735E">
        <w:rPr>
          <w:rFonts w:ascii="Times New Roman" w:hAnsi="Times New Roman" w:cs="Times New Roman"/>
          <w:sz w:val="28"/>
          <w:szCs w:val="28"/>
        </w:rPr>
        <w:t>округа.</w:t>
      </w:r>
    </w:p>
    <w:p w:rsidR="00BB7B18" w:rsidRDefault="00D1735E" w:rsidP="00EF1B4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5E">
        <w:rPr>
          <w:rFonts w:ascii="Times New Roman" w:hAnsi="Times New Roman" w:cs="Times New Roman"/>
          <w:sz w:val="28"/>
          <w:szCs w:val="28"/>
        </w:rPr>
        <w:t xml:space="preserve">3.2. </w:t>
      </w:r>
      <w:r w:rsidR="00BB7B18">
        <w:rPr>
          <w:rFonts w:ascii="Times New Roman" w:hAnsi="Times New Roman" w:cs="Times New Roman"/>
          <w:sz w:val="28"/>
          <w:szCs w:val="28"/>
        </w:rPr>
        <w:t>Лица, удостоенные Почетного звания:</w:t>
      </w:r>
    </w:p>
    <w:p w:rsidR="00D1735E" w:rsidRPr="00D1735E" w:rsidRDefault="00BB7B18" w:rsidP="00EF1B4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</w:t>
      </w:r>
      <w:r w:rsidR="00D1735E" w:rsidRPr="00D1735E">
        <w:rPr>
          <w:rFonts w:ascii="Times New Roman" w:hAnsi="Times New Roman" w:cs="Times New Roman"/>
          <w:sz w:val="28"/>
          <w:szCs w:val="28"/>
        </w:rPr>
        <w:t xml:space="preserve">риглашаются главой муниципального округа, председателем </w:t>
      </w:r>
      <w:r w:rsidR="00701A4B">
        <w:rPr>
          <w:rFonts w:ascii="Times New Roman" w:hAnsi="Times New Roman" w:cs="Times New Roman"/>
          <w:sz w:val="28"/>
          <w:szCs w:val="28"/>
        </w:rPr>
        <w:t xml:space="preserve">Думы </w:t>
      </w:r>
      <w:r w:rsidR="00D1735E" w:rsidRPr="00D1735E">
        <w:rPr>
          <w:rFonts w:ascii="Times New Roman" w:hAnsi="Times New Roman" w:cs="Times New Roman"/>
          <w:sz w:val="28"/>
          <w:szCs w:val="28"/>
        </w:rPr>
        <w:t>на мероприятия, организуемые и проводимые органами местного самоуправления и муниципальными учреждениями</w:t>
      </w:r>
      <w:r w:rsidR="005337F4">
        <w:rPr>
          <w:rFonts w:ascii="Times New Roman" w:hAnsi="Times New Roman" w:cs="Times New Roman"/>
          <w:sz w:val="28"/>
          <w:szCs w:val="28"/>
        </w:rPr>
        <w:t>.</w:t>
      </w:r>
      <w:r w:rsidR="00D1735E" w:rsidRPr="00D17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7F" w:rsidRPr="00D1735E" w:rsidRDefault="00D1735E" w:rsidP="00EF1B4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5E">
        <w:rPr>
          <w:rFonts w:ascii="Times New Roman" w:hAnsi="Times New Roman" w:cs="Times New Roman"/>
          <w:sz w:val="28"/>
          <w:szCs w:val="28"/>
        </w:rPr>
        <w:t>3.</w:t>
      </w:r>
      <w:r w:rsidR="00BB7B18">
        <w:rPr>
          <w:rFonts w:ascii="Times New Roman" w:hAnsi="Times New Roman" w:cs="Times New Roman"/>
          <w:sz w:val="28"/>
          <w:szCs w:val="28"/>
        </w:rPr>
        <w:t>2</w:t>
      </w:r>
      <w:r w:rsidRPr="00D1735E">
        <w:rPr>
          <w:rFonts w:ascii="Times New Roman" w:hAnsi="Times New Roman" w:cs="Times New Roman"/>
          <w:sz w:val="28"/>
          <w:szCs w:val="28"/>
        </w:rPr>
        <w:t>.</w:t>
      </w:r>
      <w:r w:rsidR="00BB7B18">
        <w:rPr>
          <w:rFonts w:ascii="Times New Roman" w:hAnsi="Times New Roman" w:cs="Times New Roman"/>
          <w:sz w:val="28"/>
          <w:szCs w:val="28"/>
        </w:rPr>
        <w:t>2</w:t>
      </w:r>
      <w:r w:rsidRPr="00D1735E">
        <w:rPr>
          <w:rFonts w:ascii="Times New Roman" w:hAnsi="Times New Roman" w:cs="Times New Roman"/>
          <w:sz w:val="28"/>
          <w:szCs w:val="28"/>
        </w:rPr>
        <w:t xml:space="preserve"> </w:t>
      </w:r>
      <w:r w:rsidR="00BB7B18">
        <w:rPr>
          <w:rFonts w:ascii="Times New Roman" w:hAnsi="Times New Roman" w:cs="Times New Roman"/>
          <w:sz w:val="28"/>
          <w:szCs w:val="28"/>
        </w:rPr>
        <w:t>П</w:t>
      </w:r>
      <w:r w:rsidRPr="00D1735E">
        <w:rPr>
          <w:rFonts w:ascii="Times New Roman" w:hAnsi="Times New Roman" w:cs="Times New Roman"/>
          <w:sz w:val="28"/>
          <w:szCs w:val="28"/>
        </w:rPr>
        <w:t>ользу</w:t>
      </w:r>
      <w:r w:rsidR="00BB7B18">
        <w:rPr>
          <w:rFonts w:ascii="Times New Roman" w:hAnsi="Times New Roman" w:cs="Times New Roman"/>
          <w:sz w:val="28"/>
          <w:szCs w:val="28"/>
        </w:rPr>
        <w:t>ю</w:t>
      </w:r>
      <w:r w:rsidRPr="00D1735E">
        <w:rPr>
          <w:rFonts w:ascii="Times New Roman" w:hAnsi="Times New Roman" w:cs="Times New Roman"/>
          <w:sz w:val="28"/>
          <w:szCs w:val="28"/>
        </w:rPr>
        <w:t>тся правом внеочередного приема главой муниципального округа и должностными лицами органов местного самоуправления округа.</w:t>
      </w:r>
    </w:p>
    <w:p w:rsidR="00D1735E" w:rsidRDefault="00D1735E" w:rsidP="00EF1B4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5E">
        <w:rPr>
          <w:rFonts w:ascii="Times New Roman" w:hAnsi="Times New Roman" w:cs="Times New Roman"/>
          <w:sz w:val="28"/>
          <w:szCs w:val="28"/>
        </w:rPr>
        <w:t>3.</w:t>
      </w:r>
      <w:r w:rsidR="00BB7B18">
        <w:rPr>
          <w:rFonts w:ascii="Times New Roman" w:hAnsi="Times New Roman" w:cs="Times New Roman"/>
          <w:sz w:val="28"/>
          <w:szCs w:val="28"/>
        </w:rPr>
        <w:t>2.3</w:t>
      </w:r>
      <w:r w:rsidRPr="00D1735E">
        <w:rPr>
          <w:rFonts w:ascii="Times New Roman" w:hAnsi="Times New Roman" w:cs="Times New Roman"/>
          <w:sz w:val="28"/>
          <w:szCs w:val="28"/>
        </w:rPr>
        <w:t xml:space="preserve">. </w:t>
      </w:r>
      <w:r w:rsidR="00BB7B18">
        <w:rPr>
          <w:rFonts w:ascii="Times New Roman" w:hAnsi="Times New Roman" w:cs="Times New Roman"/>
          <w:sz w:val="28"/>
          <w:szCs w:val="28"/>
        </w:rPr>
        <w:t>П</w:t>
      </w:r>
      <w:r w:rsidRPr="00D1735E">
        <w:rPr>
          <w:rFonts w:ascii="Times New Roman" w:hAnsi="Times New Roman" w:cs="Times New Roman"/>
          <w:sz w:val="28"/>
          <w:szCs w:val="28"/>
        </w:rPr>
        <w:t>ользу</w:t>
      </w:r>
      <w:r w:rsidR="00BB7B18">
        <w:rPr>
          <w:rFonts w:ascii="Times New Roman" w:hAnsi="Times New Roman" w:cs="Times New Roman"/>
          <w:sz w:val="28"/>
          <w:szCs w:val="28"/>
        </w:rPr>
        <w:t>ю</w:t>
      </w:r>
      <w:r w:rsidRPr="00D1735E">
        <w:rPr>
          <w:rFonts w:ascii="Times New Roman" w:hAnsi="Times New Roman" w:cs="Times New Roman"/>
          <w:sz w:val="28"/>
          <w:szCs w:val="28"/>
        </w:rPr>
        <w:t xml:space="preserve">тся правом бесплатного посещения </w:t>
      </w:r>
      <w:r w:rsidRPr="001A2A28">
        <w:rPr>
          <w:rFonts w:ascii="Times New Roman" w:hAnsi="Times New Roman" w:cs="Times New Roman"/>
          <w:sz w:val="28"/>
          <w:szCs w:val="28"/>
        </w:rPr>
        <w:t xml:space="preserve">зрелищных </w:t>
      </w:r>
      <w:r w:rsidRPr="00D1735E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5337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1735E">
        <w:rPr>
          <w:rFonts w:ascii="Times New Roman" w:hAnsi="Times New Roman" w:cs="Times New Roman"/>
          <w:sz w:val="28"/>
          <w:szCs w:val="28"/>
        </w:rPr>
        <w:t>учреждениях культуры и спорта, проводимых за счет бюджета и муниципальных программ</w:t>
      </w:r>
      <w:r w:rsidR="005337F4">
        <w:rPr>
          <w:rFonts w:ascii="Times New Roman" w:hAnsi="Times New Roman" w:cs="Times New Roman"/>
          <w:sz w:val="28"/>
          <w:szCs w:val="28"/>
        </w:rPr>
        <w:t>.</w:t>
      </w:r>
      <w:r w:rsidRPr="00D17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A4B" w:rsidRDefault="00D1735E" w:rsidP="00EF1B4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5E">
        <w:rPr>
          <w:rFonts w:ascii="Times New Roman" w:hAnsi="Times New Roman" w:cs="Times New Roman"/>
          <w:sz w:val="28"/>
          <w:szCs w:val="28"/>
        </w:rPr>
        <w:t>3.</w:t>
      </w:r>
      <w:r w:rsidR="00BB7B18">
        <w:rPr>
          <w:rFonts w:ascii="Times New Roman" w:hAnsi="Times New Roman" w:cs="Times New Roman"/>
          <w:sz w:val="28"/>
          <w:szCs w:val="28"/>
        </w:rPr>
        <w:t>3</w:t>
      </w:r>
      <w:r w:rsidRPr="00D1735E">
        <w:rPr>
          <w:rFonts w:ascii="Times New Roman" w:hAnsi="Times New Roman" w:cs="Times New Roman"/>
          <w:sz w:val="28"/>
          <w:szCs w:val="28"/>
        </w:rPr>
        <w:t xml:space="preserve">. Лицу, удостоенному Почетного звания, за счет средств бюджета округа выплачивается единовременное денежное вознаграждение в размере </w:t>
      </w:r>
      <w:r w:rsidR="00701A4B" w:rsidRPr="000C1880">
        <w:rPr>
          <w:rFonts w:ascii="Times New Roman" w:hAnsi="Times New Roman" w:cs="Times New Roman"/>
          <w:sz w:val="28"/>
          <w:szCs w:val="28"/>
        </w:rPr>
        <w:t>5750 (пять тысяч семьсот пятьдесят рублей) рублей.</w:t>
      </w:r>
    </w:p>
    <w:p w:rsidR="005337F4" w:rsidRPr="000C1880" w:rsidRDefault="005337F4" w:rsidP="00701A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35E" w:rsidRPr="008A4F3F" w:rsidRDefault="008A4F3F" w:rsidP="005337F4">
      <w:pPr>
        <w:pStyle w:val="ConsPlusNormal"/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3F">
        <w:rPr>
          <w:rFonts w:ascii="Times New Roman" w:hAnsi="Times New Roman" w:cs="Times New Roman"/>
          <w:b/>
          <w:sz w:val="28"/>
          <w:szCs w:val="28"/>
        </w:rPr>
        <w:t>4. Лишение Почетного звания</w:t>
      </w:r>
    </w:p>
    <w:p w:rsidR="008A4F3F" w:rsidRDefault="008A4F3F" w:rsidP="005337F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F3F">
        <w:rPr>
          <w:rFonts w:ascii="Times New Roman" w:hAnsi="Times New Roman" w:cs="Times New Roman"/>
          <w:sz w:val="28"/>
          <w:szCs w:val="28"/>
        </w:rPr>
        <w:t xml:space="preserve">4.1. Вступление в законную силу обвинительного приговора в отношении лица, имеющего Почетное звание, может являться основанием для возбуждения главой муниципального округа ходатайства перед </w:t>
      </w:r>
      <w:r w:rsidR="00701A4B">
        <w:rPr>
          <w:rFonts w:ascii="Times New Roman" w:hAnsi="Times New Roman" w:cs="Times New Roman"/>
          <w:sz w:val="28"/>
          <w:szCs w:val="28"/>
        </w:rPr>
        <w:t xml:space="preserve">Думой </w:t>
      </w:r>
      <w:r w:rsidRPr="008A4F3F">
        <w:rPr>
          <w:rFonts w:ascii="Times New Roman" w:hAnsi="Times New Roman" w:cs="Times New Roman"/>
          <w:sz w:val="28"/>
          <w:szCs w:val="28"/>
        </w:rPr>
        <w:t xml:space="preserve">о лишении указанного гражданина Почетного звания. </w:t>
      </w:r>
    </w:p>
    <w:p w:rsidR="005337F4" w:rsidRDefault="005337F4" w:rsidP="005337F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Решение о лишении Почетного звания принимается Думой 2/3 </w:t>
      </w:r>
      <w:r w:rsidR="00422B2C">
        <w:rPr>
          <w:rFonts w:ascii="Times New Roman" w:hAnsi="Times New Roman" w:cs="Times New Roman"/>
          <w:sz w:val="28"/>
          <w:szCs w:val="28"/>
        </w:rPr>
        <w:t xml:space="preserve">голосов </w:t>
      </w:r>
      <w:r>
        <w:rPr>
          <w:rFonts w:ascii="Times New Roman" w:hAnsi="Times New Roman" w:cs="Times New Roman"/>
          <w:sz w:val="28"/>
          <w:szCs w:val="28"/>
        </w:rPr>
        <w:t>от установленного числа депутатов и подлежит официальному опубликованию.</w:t>
      </w:r>
    </w:p>
    <w:p w:rsidR="005337F4" w:rsidRPr="008A4F3F" w:rsidRDefault="005337F4" w:rsidP="005337F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Лицо, указанное в п.4.1. настоящего </w:t>
      </w:r>
      <w:r w:rsidR="001A2A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="00EF1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уведомляется в течении 5 рабочих дней о принятом решении</w:t>
      </w:r>
    </w:p>
    <w:p w:rsidR="008A4F3F" w:rsidRDefault="008A4F3F" w:rsidP="008A4F3F">
      <w:pPr>
        <w:pStyle w:val="ConsPlusNormal"/>
        <w:spacing w:line="360" w:lineRule="auto"/>
        <w:ind w:firstLine="851"/>
        <w:jc w:val="center"/>
      </w:pPr>
    </w:p>
    <w:p w:rsidR="008A4F3F" w:rsidRPr="00BA42EB" w:rsidRDefault="008A4F3F" w:rsidP="00BA42E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B">
        <w:rPr>
          <w:rFonts w:ascii="Times New Roman" w:hAnsi="Times New Roman" w:cs="Times New Roman"/>
          <w:b/>
          <w:sz w:val="28"/>
          <w:szCs w:val="28"/>
        </w:rPr>
        <w:lastRenderedPageBreak/>
        <w:t>5. Заключительные положения</w:t>
      </w:r>
    </w:p>
    <w:p w:rsidR="008A4F3F" w:rsidRPr="008A4F3F" w:rsidRDefault="008A4F3F" w:rsidP="00754CF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4F3F" w:rsidRDefault="008A4F3F" w:rsidP="007F643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F3F">
        <w:rPr>
          <w:rFonts w:ascii="Times New Roman" w:hAnsi="Times New Roman" w:cs="Times New Roman"/>
          <w:sz w:val="28"/>
          <w:szCs w:val="28"/>
        </w:rPr>
        <w:t xml:space="preserve">5.1. Органы местного самоуправления, руководители предприятий, учреждений, организаций, трудовые коллективы, осуществляющие свою деятельность на территории </w:t>
      </w:r>
      <w:r w:rsidR="007F6435">
        <w:rPr>
          <w:rFonts w:ascii="Times New Roman" w:hAnsi="Times New Roman" w:cs="Times New Roman"/>
          <w:sz w:val="28"/>
          <w:szCs w:val="28"/>
        </w:rPr>
        <w:t>района</w:t>
      </w:r>
      <w:r w:rsidRPr="008A4F3F">
        <w:rPr>
          <w:rFonts w:ascii="Times New Roman" w:hAnsi="Times New Roman" w:cs="Times New Roman"/>
          <w:sz w:val="28"/>
          <w:szCs w:val="28"/>
        </w:rPr>
        <w:t xml:space="preserve">, проводят работу по пропаганде заслуг лиц, удостоенных Почетного звания, воспитанию подрастающего поколения в духе уважения и признания заслуг лиц, удостоенных Почетного звания. </w:t>
      </w:r>
    </w:p>
    <w:p w:rsidR="008A4F3F" w:rsidRPr="008A4F3F" w:rsidRDefault="008A4F3F" w:rsidP="007F643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F3F">
        <w:rPr>
          <w:rFonts w:ascii="Times New Roman" w:hAnsi="Times New Roman" w:cs="Times New Roman"/>
          <w:sz w:val="28"/>
          <w:szCs w:val="28"/>
        </w:rPr>
        <w:t>5.2. Права Почетного гражданина не подлежат передаче другому лицу.</w:t>
      </w:r>
    </w:p>
    <w:p w:rsidR="001A2A28" w:rsidRDefault="001A2A28" w:rsidP="00754CF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1A2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28D7" w:rsidRPr="000C1880" w:rsidRDefault="001228D7" w:rsidP="001228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C0D6B">
        <w:rPr>
          <w:rFonts w:ascii="Times New Roman" w:hAnsi="Times New Roman" w:cs="Times New Roman"/>
          <w:sz w:val="28"/>
          <w:szCs w:val="28"/>
        </w:rPr>
        <w:t>№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228D7" w:rsidRPr="000C1880" w:rsidRDefault="001228D7" w:rsidP="00122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>к Положению</w:t>
      </w:r>
    </w:p>
    <w:p w:rsidR="001228D7" w:rsidRPr="000C1880" w:rsidRDefault="001228D7" w:rsidP="00122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>о присвоении звания Почетный гражданин</w:t>
      </w:r>
    </w:p>
    <w:p w:rsidR="001228D7" w:rsidRPr="000C1880" w:rsidRDefault="001228D7" w:rsidP="00122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228D7" w:rsidRPr="00F054C9" w:rsidRDefault="001228D7" w:rsidP="001228D7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228D7" w:rsidRPr="000C1880" w:rsidRDefault="001228D7" w:rsidP="00122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80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228D7" w:rsidRPr="000C1880" w:rsidRDefault="001228D7" w:rsidP="00122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80">
        <w:rPr>
          <w:rFonts w:ascii="Times New Roman" w:hAnsi="Times New Roman" w:cs="Times New Roman"/>
          <w:b/>
          <w:sz w:val="28"/>
          <w:szCs w:val="28"/>
        </w:rPr>
        <w:t xml:space="preserve">получения согласия лиц, представляемых к награждению, </w:t>
      </w:r>
    </w:p>
    <w:p w:rsidR="001228D7" w:rsidRPr="000C1880" w:rsidRDefault="001228D7" w:rsidP="00122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80">
        <w:rPr>
          <w:rFonts w:ascii="Times New Roman" w:hAnsi="Times New Roman" w:cs="Times New Roman"/>
          <w:b/>
          <w:sz w:val="28"/>
          <w:szCs w:val="28"/>
        </w:rPr>
        <w:t xml:space="preserve">на получение и обработку их персональных данных </w:t>
      </w:r>
    </w:p>
    <w:p w:rsidR="001228D7" w:rsidRPr="00F054C9" w:rsidRDefault="001228D7" w:rsidP="001228D7">
      <w:pPr>
        <w:spacing w:line="300" w:lineRule="exac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3"/>
        <w:gridCol w:w="8093"/>
      </w:tblGrid>
      <w:tr w:rsidR="001228D7" w:rsidRPr="000C1880" w:rsidTr="005E2859">
        <w:tc>
          <w:tcPr>
            <w:tcW w:w="1193" w:type="dxa"/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1193" w:type="dxa"/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отчество)</w:t>
            </w:r>
          </w:p>
        </w:tc>
      </w:tr>
      <w:tr w:rsidR="001228D7" w:rsidRPr="000C1880" w:rsidTr="005E2859"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(должность, название организации)</w:t>
            </w: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i/>
                <w:sz w:val="28"/>
                <w:szCs w:val="28"/>
              </w:rPr>
              <w:t>(паспорт: серия, номер, дата выдачи, кем выдан)</w:t>
            </w: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9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i/>
                <w:sz w:val="28"/>
                <w:szCs w:val="28"/>
              </w:rPr>
              <w:t>(адрес регистрации)</w:t>
            </w:r>
          </w:p>
        </w:tc>
      </w:tr>
    </w:tbl>
    <w:p w:rsidR="001228D7" w:rsidRPr="000C1880" w:rsidRDefault="001228D7" w:rsidP="001228D7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 w:rsidR="00F054C9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0C1880">
        <w:rPr>
          <w:rFonts w:ascii="Times New Roman" w:hAnsi="Times New Roman" w:cs="Times New Roman"/>
          <w:sz w:val="28"/>
          <w:szCs w:val="28"/>
        </w:rPr>
        <w:t xml:space="preserve">Думе </w:t>
      </w: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области, находящейся по адресу: Кировская обл., г. Мураши, ул. К. Маркса, д. 28, на получение, обработку моих персональных данных (фамилия, имя, отчество, дата рождения, пол, стаж и периоды работы, место работы и должность, награды и поощрения, сведения наградных документах).</w:t>
      </w:r>
    </w:p>
    <w:p w:rsidR="001228D7" w:rsidRPr="000C1880" w:rsidRDefault="001228D7" w:rsidP="001228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F054C9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0C1880">
        <w:rPr>
          <w:rFonts w:ascii="Times New Roman" w:hAnsi="Times New Roman" w:cs="Times New Roman"/>
          <w:sz w:val="28"/>
          <w:szCs w:val="28"/>
        </w:rPr>
        <w:t xml:space="preserve">Думе </w:t>
      </w: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</w:t>
      </w:r>
      <w:r w:rsidR="00F054C9">
        <w:rPr>
          <w:rFonts w:ascii="Times New Roman" w:hAnsi="Times New Roman" w:cs="Times New Roman"/>
          <w:sz w:val="28"/>
          <w:szCs w:val="28"/>
        </w:rPr>
        <w:t>,</w:t>
      </w:r>
      <w:r w:rsidRPr="000C1880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F054C9">
        <w:rPr>
          <w:rFonts w:ascii="Times New Roman" w:hAnsi="Times New Roman" w:cs="Times New Roman"/>
          <w:sz w:val="28"/>
          <w:szCs w:val="28"/>
        </w:rPr>
        <w:t>е</w:t>
      </w:r>
      <w:r w:rsidRPr="000C1880">
        <w:rPr>
          <w:rFonts w:ascii="Times New Roman" w:hAnsi="Times New Roman" w:cs="Times New Roman"/>
          <w:sz w:val="28"/>
          <w:szCs w:val="28"/>
        </w:rPr>
        <w:t xml:space="preserve"> </w:t>
      </w:r>
      <w:r w:rsidR="00093041">
        <w:rPr>
          <w:rFonts w:ascii="Times New Roman" w:hAnsi="Times New Roman" w:cs="Times New Roman"/>
          <w:sz w:val="28"/>
          <w:szCs w:val="28"/>
        </w:rPr>
        <w:t xml:space="preserve">их в реестр награжденных лиц, а также размещение </w:t>
      </w:r>
      <w:r w:rsidR="00F054C9">
        <w:rPr>
          <w:rFonts w:ascii="Times New Roman" w:hAnsi="Times New Roman" w:cs="Times New Roman"/>
          <w:sz w:val="28"/>
          <w:szCs w:val="28"/>
        </w:rPr>
        <w:t xml:space="preserve">моей фамилии, имени, отчества, места работы, должности, вида награждения, фотографии </w:t>
      </w:r>
      <w:r w:rsidRPr="000C1880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(в том числе на официальном сайте </w:t>
      </w:r>
      <w:proofErr w:type="spellStart"/>
      <w:r w:rsidRPr="000C1880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0C1880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«Интернет»).</w:t>
      </w:r>
    </w:p>
    <w:p w:rsidR="001228D7" w:rsidRPr="000C1880" w:rsidRDefault="001228D7" w:rsidP="001228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pacing w:val="6"/>
          <w:sz w:val="28"/>
          <w:szCs w:val="28"/>
        </w:rPr>
        <w:t>Настоящее согласие действует со дня его подписания в период срока действия рассмотрения документов о награждении, а также на срок хранения документов</w:t>
      </w:r>
      <w:r w:rsidRPr="000C1880">
        <w:rPr>
          <w:rFonts w:ascii="Times New Roman" w:hAnsi="Times New Roman" w:cs="Times New Roman"/>
          <w:sz w:val="28"/>
          <w:szCs w:val="28"/>
        </w:rPr>
        <w:t>. Настоящее согласие может быть отозвано письменным заявлением субъекта персональных данных.</w:t>
      </w:r>
    </w:p>
    <w:p w:rsidR="001228D7" w:rsidRPr="000C1880" w:rsidRDefault="001228D7" w:rsidP="001228D7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341"/>
        <w:gridCol w:w="522"/>
        <w:gridCol w:w="2177"/>
        <w:gridCol w:w="680"/>
        <w:gridCol w:w="2568"/>
      </w:tblGrid>
      <w:tr w:rsidR="001228D7" w:rsidRPr="000C1880" w:rsidTr="005E2859">
        <w:tc>
          <w:tcPr>
            <w:tcW w:w="3168" w:type="dxa"/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«___»___________20___г. </w:t>
            </w:r>
          </w:p>
        </w:tc>
        <w:tc>
          <w:tcPr>
            <w:tcW w:w="540" w:type="dxa"/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8D7" w:rsidRPr="000C1880" w:rsidTr="005E2859">
        <w:tc>
          <w:tcPr>
            <w:tcW w:w="3168" w:type="dxa"/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08" w:type="dxa"/>
            <w:shd w:val="clear" w:color="auto" w:fill="auto"/>
          </w:tcPr>
          <w:p w:rsidR="001228D7" w:rsidRPr="000C1880" w:rsidRDefault="001228D7" w:rsidP="005E285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8D7" w:rsidRPr="000C1880" w:rsidRDefault="001228D7" w:rsidP="005E285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88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1228D7" w:rsidRPr="000C1880" w:rsidRDefault="001228D7" w:rsidP="001228D7">
      <w:pPr>
        <w:tabs>
          <w:tab w:val="left" w:pos="3780"/>
          <w:tab w:val="left" w:pos="3960"/>
          <w:tab w:val="left" w:pos="5580"/>
        </w:tabs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0C1880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1228D7" w:rsidRPr="000C1880" w:rsidRDefault="001228D7" w:rsidP="001228D7">
      <w:pPr>
        <w:rPr>
          <w:rFonts w:ascii="Times New Roman" w:hAnsi="Times New Roman" w:cs="Times New Roman"/>
          <w:sz w:val="28"/>
          <w:szCs w:val="28"/>
        </w:rPr>
      </w:pPr>
    </w:p>
    <w:p w:rsidR="006863D3" w:rsidRDefault="006863D3" w:rsidP="00122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863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1880" w:rsidRDefault="000C1880" w:rsidP="000C1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880" w:rsidRPr="00701A4B" w:rsidRDefault="000C1880" w:rsidP="000C18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1A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863D3">
        <w:rPr>
          <w:rFonts w:ascii="Times New Roman" w:hAnsi="Times New Roman" w:cs="Times New Roman"/>
          <w:sz w:val="28"/>
          <w:szCs w:val="28"/>
        </w:rPr>
        <w:t>№</w:t>
      </w:r>
      <w:r w:rsidRPr="00701A4B">
        <w:rPr>
          <w:rFonts w:ascii="Times New Roman" w:hAnsi="Times New Roman" w:cs="Times New Roman"/>
          <w:sz w:val="28"/>
          <w:szCs w:val="28"/>
        </w:rPr>
        <w:t xml:space="preserve"> </w:t>
      </w:r>
      <w:r w:rsidR="001228D7">
        <w:rPr>
          <w:rFonts w:ascii="Times New Roman" w:hAnsi="Times New Roman" w:cs="Times New Roman"/>
          <w:sz w:val="28"/>
          <w:szCs w:val="28"/>
        </w:rPr>
        <w:t>2</w:t>
      </w:r>
    </w:p>
    <w:p w:rsidR="000C1880" w:rsidRPr="00701A4B" w:rsidRDefault="000C1880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1A4B">
        <w:rPr>
          <w:rFonts w:ascii="Times New Roman" w:hAnsi="Times New Roman" w:cs="Times New Roman"/>
          <w:sz w:val="28"/>
          <w:szCs w:val="28"/>
        </w:rPr>
        <w:t>к Положению</w:t>
      </w:r>
    </w:p>
    <w:p w:rsidR="000C1880" w:rsidRPr="00701A4B" w:rsidRDefault="000C1880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1A4B">
        <w:rPr>
          <w:rFonts w:ascii="Times New Roman" w:hAnsi="Times New Roman" w:cs="Times New Roman"/>
          <w:sz w:val="28"/>
          <w:szCs w:val="28"/>
        </w:rPr>
        <w:t>о присвоении звания Почетный гражданин</w:t>
      </w:r>
    </w:p>
    <w:p w:rsidR="000C1880" w:rsidRPr="00701A4B" w:rsidRDefault="000C1880" w:rsidP="000C1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1A4B"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701A4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C1880" w:rsidRPr="00701A4B" w:rsidRDefault="000C1880" w:rsidP="000C188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C1880" w:rsidRPr="000C1880" w:rsidRDefault="000C1880" w:rsidP="000C1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0C1880">
        <w:rPr>
          <w:rFonts w:ascii="Times New Roman" w:hAnsi="Times New Roman" w:cs="Times New Roman"/>
          <w:sz w:val="28"/>
          <w:szCs w:val="28"/>
        </w:rPr>
        <w:t>ОПИСАНИЕ</w:t>
      </w:r>
      <w:r w:rsidR="006863D3">
        <w:rPr>
          <w:rFonts w:ascii="Times New Roman" w:hAnsi="Times New Roman" w:cs="Times New Roman"/>
          <w:sz w:val="28"/>
          <w:szCs w:val="28"/>
        </w:rPr>
        <w:t xml:space="preserve"> </w:t>
      </w:r>
      <w:r w:rsidRPr="000C1880">
        <w:rPr>
          <w:rFonts w:ascii="Times New Roman" w:hAnsi="Times New Roman" w:cs="Times New Roman"/>
          <w:sz w:val="28"/>
          <w:szCs w:val="28"/>
        </w:rPr>
        <w:t>УДОСТОВЕРЕНИЯ ПОЧЕТНОГО ГРАЖДАНИНА МУРАШИНСКОГО РАЙОНА</w:t>
      </w:r>
    </w:p>
    <w:p w:rsidR="000C1880" w:rsidRDefault="000C1880" w:rsidP="000C1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Удостоверение «Почетный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D5610">
        <w:rPr>
          <w:rFonts w:ascii="Times New Roman" w:hAnsi="Times New Roman" w:cs="Times New Roman"/>
          <w:sz w:val="28"/>
          <w:szCs w:val="28"/>
        </w:rPr>
        <w:t xml:space="preserve">» – документ, свидетельствующий личность предъявителя и подтверждающий его статус.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>Удостоверение имеет размеры 65 мм х 190 мм (в развернутом виде), и обложка его изготавливается из плотного картона красного или бордового цвета.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 На внешней стороне помещается надпись «УДОСТОВЕРЕНИЕ», выполненн</w:t>
      </w:r>
      <w:r w:rsidR="00EF1B44">
        <w:rPr>
          <w:rFonts w:ascii="Times New Roman" w:hAnsi="Times New Roman" w:cs="Times New Roman"/>
          <w:sz w:val="28"/>
          <w:szCs w:val="28"/>
        </w:rPr>
        <w:t>о</w:t>
      </w:r>
      <w:r w:rsidRPr="00DD5610">
        <w:rPr>
          <w:rFonts w:ascii="Times New Roman" w:hAnsi="Times New Roman" w:cs="Times New Roman"/>
          <w:sz w:val="28"/>
          <w:szCs w:val="28"/>
        </w:rPr>
        <w:t xml:space="preserve">е золотым тиснением.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Внутренняя правая и левая стороны удостоверения оформляются на типовых бланках.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На левой внутренней стороне: – располагается многоцветный рисунок герба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D5610">
        <w:rPr>
          <w:rFonts w:ascii="Times New Roman" w:hAnsi="Times New Roman" w:cs="Times New Roman"/>
          <w:sz w:val="28"/>
          <w:szCs w:val="28"/>
        </w:rPr>
        <w:t xml:space="preserve"> (гербовый щит);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– размещается фотография Почетного гражданина (3 х 4 см),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– указывается дата выдачи удостоверения;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–печать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10"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На правой внутренней стороне указываются номер удостоверения, фамилия, имя и отчество лица, которому выдается документ, реквизиты соответствующего решения о присвоении Почетного звания, а также ставится подпись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 w:rsidRPr="00DD5610">
        <w:rPr>
          <w:rFonts w:ascii="Times New Roman" w:hAnsi="Times New Roman" w:cs="Times New Roman"/>
          <w:sz w:val="28"/>
          <w:szCs w:val="28"/>
        </w:rPr>
        <w:t xml:space="preserve"> муниципального округа и печать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10"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FA1" w:rsidRDefault="00982FA1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FA1" w:rsidRDefault="00982FA1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lastRenderedPageBreak/>
        <w:t xml:space="preserve">7 1) Внешняя сторона удостоверения: </w:t>
      </w: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5529"/>
      </w:tblGrid>
      <w:tr w:rsidR="00DD5610" w:rsidTr="00DD5610">
        <w:tc>
          <w:tcPr>
            <w:tcW w:w="5529" w:type="dxa"/>
          </w:tcPr>
          <w:p w:rsidR="00DD5610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10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FA1" w:rsidRDefault="00982FA1" w:rsidP="009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10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DD5610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10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10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10">
        <w:rPr>
          <w:rFonts w:ascii="Times New Roman" w:hAnsi="Times New Roman" w:cs="Times New Roman"/>
          <w:sz w:val="28"/>
          <w:szCs w:val="28"/>
        </w:rPr>
        <w:t xml:space="preserve">2) Внутренняя сторона удостоверения: </w:t>
      </w:r>
    </w:p>
    <w:tbl>
      <w:tblPr>
        <w:tblStyle w:val="a6"/>
        <w:tblW w:w="10774" w:type="dxa"/>
        <w:tblInd w:w="-998" w:type="dxa"/>
        <w:tblLook w:val="04A0" w:firstRow="1" w:lastRow="0" w:firstColumn="1" w:lastColumn="0" w:noHBand="0" w:noVBand="1"/>
      </w:tblPr>
      <w:tblGrid>
        <w:gridCol w:w="5388"/>
        <w:gridCol w:w="5386"/>
      </w:tblGrid>
      <w:tr w:rsidR="00DD5610" w:rsidTr="00422B2C">
        <w:trPr>
          <w:trHeight w:val="3672"/>
        </w:trPr>
        <w:tc>
          <w:tcPr>
            <w:tcW w:w="5388" w:type="dxa"/>
          </w:tcPr>
          <w:p w:rsidR="00DD5610" w:rsidRDefault="005D78BE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1"/>
              <w:gridCol w:w="2362"/>
            </w:tblGrid>
            <w:tr w:rsidR="005D78BE" w:rsidTr="00982FA1">
              <w:trPr>
                <w:trHeight w:val="2059"/>
              </w:trPr>
              <w:tc>
                <w:tcPr>
                  <w:tcW w:w="2361" w:type="dxa"/>
                </w:tcPr>
                <w:p w:rsidR="005D78BE" w:rsidRDefault="005D78BE" w:rsidP="00DD5610">
                  <w:pPr>
                    <w:pStyle w:val="ConsPlusNormal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947451" y="1035586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925417" cy="1222375"/>
                        <wp:effectExtent l="0" t="0" r="8255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герб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5417" cy="1222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62" w:type="dxa"/>
                </w:tcPr>
                <w:tbl>
                  <w:tblPr>
                    <w:tblW w:w="0" w:type="auto"/>
                    <w:tblInd w:w="25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648"/>
                  </w:tblGrid>
                  <w:tr w:rsidR="005D78BE" w:rsidTr="003E698A">
                    <w:trPr>
                      <w:trHeight w:val="1267"/>
                    </w:trPr>
                    <w:tc>
                      <w:tcPr>
                        <w:tcW w:w="1648" w:type="dxa"/>
                        <w:tcBorders>
                          <w:top w:val="single" w:sz="4" w:space="0" w:color="auto"/>
                        </w:tcBorders>
                      </w:tcPr>
                      <w:p w:rsidR="005D78BE" w:rsidRDefault="005D78BE" w:rsidP="00DD5610">
                        <w:pPr>
                          <w:pStyle w:val="ConsPlusNormal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D78BE" w:rsidRDefault="005D78BE" w:rsidP="005D78BE">
                        <w:pPr>
                          <w:pStyle w:val="ConsPlusNormal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Фото</w:t>
                        </w:r>
                      </w:p>
                      <w:p w:rsidR="005D78BE" w:rsidRDefault="005D78BE" w:rsidP="005D78BE">
                        <w:pPr>
                          <w:pStyle w:val="ConsPlusNormal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3*4</w:t>
                        </w:r>
                      </w:p>
                      <w:p w:rsidR="005D78BE" w:rsidRDefault="005D78BE" w:rsidP="00DD5610">
                        <w:pPr>
                          <w:pStyle w:val="ConsPlusNormal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D78BE" w:rsidRDefault="005D78BE" w:rsidP="00DD5610">
                  <w:pPr>
                    <w:pStyle w:val="ConsPlusNormal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D5610" w:rsidRPr="00982FA1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A1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DD5610" w:rsidRDefault="00DD5610" w:rsidP="00DD561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FA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386" w:type="dxa"/>
          </w:tcPr>
          <w:p w:rsidR="005D78BE" w:rsidRDefault="005D78BE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10" w:rsidRDefault="00DD5610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BE">
              <w:rPr>
                <w:rFonts w:ascii="Times New Roman" w:hAnsi="Times New Roman" w:cs="Times New Roman"/>
                <w:sz w:val="28"/>
                <w:szCs w:val="28"/>
              </w:rPr>
              <w:t>УДОСТОВЕРЕНИЕ № ___</w:t>
            </w:r>
          </w:p>
          <w:p w:rsidR="005D78BE" w:rsidRPr="005D78BE" w:rsidRDefault="005D78BE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10" w:rsidRDefault="00DD5610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B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  <w:p w:rsidR="005D78BE" w:rsidRPr="005D78BE" w:rsidRDefault="005D78BE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D78BE" w:rsidRDefault="00DD5610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D78BE">
              <w:rPr>
                <w:rFonts w:ascii="Times New Roman" w:hAnsi="Times New Roman" w:cs="Times New Roman"/>
                <w:sz w:val="22"/>
              </w:rPr>
              <w:t xml:space="preserve">является Почетным гражданином </w:t>
            </w:r>
            <w:proofErr w:type="spellStart"/>
            <w:r w:rsidRPr="005D78BE">
              <w:rPr>
                <w:rFonts w:ascii="Times New Roman" w:hAnsi="Times New Roman" w:cs="Times New Roman"/>
                <w:sz w:val="22"/>
              </w:rPr>
              <w:t>Мурашинского</w:t>
            </w:r>
            <w:proofErr w:type="spellEnd"/>
            <w:r w:rsidRPr="005D78BE">
              <w:rPr>
                <w:rFonts w:ascii="Times New Roman" w:hAnsi="Times New Roman" w:cs="Times New Roman"/>
                <w:sz w:val="22"/>
              </w:rPr>
              <w:t xml:space="preserve"> райо</w:t>
            </w:r>
            <w:r w:rsidR="006863D3">
              <w:rPr>
                <w:rFonts w:ascii="Times New Roman" w:hAnsi="Times New Roman" w:cs="Times New Roman"/>
                <w:sz w:val="22"/>
              </w:rPr>
              <w:t>н</w:t>
            </w:r>
            <w:r w:rsidRPr="005D78BE">
              <w:rPr>
                <w:rFonts w:ascii="Times New Roman" w:hAnsi="Times New Roman" w:cs="Times New Roman"/>
                <w:sz w:val="22"/>
              </w:rPr>
              <w:t xml:space="preserve">а (решение </w:t>
            </w:r>
            <w:r w:rsidR="005D78BE" w:rsidRPr="005D78BE">
              <w:rPr>
                <w:rFonts w:ascii="Times New Roman" w:hAnsi="Times New Roman" w:cs="Times New Roman"/>
                <w:sz w:val="22"/>
              </w:rPr>
              <w:t xml:space="preserve">Думы </w:t>
            </w:r>
            <w:proofErr w:type="spellStart"/>
            <w:r w:rsidR="005D78BE" w:rsidRPr="005D78BE">
              <w:rPr>
                <w:rFonts w:ascii="Times New Roman" w:hAnsi="Times New Roman" w:cs="Times New Roman"/>
                <w:sz w:val="22"/>
              </w:rPr>
              <w:t>Мурашинского</w:t>
            </w:r>
            <w:proofErr w:type="spellEnd"/>
            <w:r w:rsidR="005D78BE" w:rsidRPr="005D78BE">
              <w:rPr>
                <w:rFonts w:ascii="Times New Roman" w:hAnsi="Times New Roman" w:cs="Times New Roman"/>
                <w:sz w:val="22"/>
              </w:rPr>
              <w:t xml:space="preserve"> муниципального округа</w:t>
            </w:r>
            <w:r w:rsidRPr="005D78BE">
              <w:rPr>
                <w:rFonts w:ascii="Times New Roman" w:hAnsi="Times New Roman" w:cs="Times New Roman"/>
                <w:sz w:val="22"/>
              </w:rPr>
              <w:t xml:space="preserve"> от __ месяц 20__ года № ___) </w:t>
            </w:r>
          </w:p>
          <w:p w:rsidR="005D78BE" w:rsidRDefault="005D78BE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863D3" w:rsidRPr="005D78BE" w:rsidRDefault="006863D3" w:rsidP="005D78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5D78BE" w:rsidRPr="006863D3" w:rsidRDefault="00DD5610" w:rsidP="005D7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5D78BE" w:rsidRPr="006863D3">
              <w:rPr>
                <w:rFonts w:ascii="Times New Roman" w:hAnsi="Times New Roman" w:cs="Times New Roman"/>
                <w:sz w:val="24"/>
                <w:szCs w:val="24"/>
              </w:rPr>
              <w:t>Мурашинского</w:t>
            </w:r>
            <w:proofErr w:type="spellEnd"/>
            <w:r w:rsidRPr="0068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8BE" w:rsidRPr="006863D3" w:rsidRDefault="00DD5610" w:rsidP="005D7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  <w:p w:rsidR="005D78BE" w:rsidRPr="006863D3" w:rsidRDefault="005D78BE" w:rsidP="005D7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10" w:rsidRDefault="005D78BE" w:rsidP="005D78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6863D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D5610" w:rsidRPr="006863D3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DD5610" w:rsidRDefault="00DD5610" w:rsidP="00DD56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880" w:rsidRPr="000C1880" w:rsidRDefault="000C1880" w:rsidP="00422B2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C1880" w:rsidRPr="000C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80"/>
    <w:rsid w:val="00056E69"/>
    <w:rsid w:val="00093041"/>
    <w:rsid w:val="000C1880"/>
    <w:rsid w:val="001228D7"/>
    <w:rsid w:val="001247D8"/>
    <w:rsid w:val="001A2A28"/>
    <w:rsid w:val="00202EAA"/>
    <w:rsid w:val="002030A3"/>
    <w:rsid w:val="00381F50"/>
    <w:rsid w:val="003E698A"/>
    <w:rsid w:val="00422B2C"/>
    <w:rsid w:val="00481F9D"/>
    <w:rsid w:val="004D0207"/>
    <w:rsid w:val="005337F4"/>
    <w:rsid w:val="005D78BE"/>
    <w:rsid w:val="006313C5"/>
    <w:rsid w:val="006863D3"/>
    <w:rsid w:val="006C4550"/>
    <w:rsid w:val="00701A4B"/>
    <w:rsid w:val="00703DE1"/>
    <w:rsid w:val="00754CF9"/>
    <w:rsid w:val="007A057A"/>
    <w:rsid w:val="007F6435"/>
    <w:rsid w:val="00846930"/>
    <w:rsid w:val="008A4F3F"/>
    <w:rsid w:val="008E037F"/>
    <w:rsid w:val="008E2CB1"/>
    <w:rsid w:val="0090502D"/>
    <w:rsid w:val="00982FA1"/>
    <w:rsid w:val="00AC0D6B"/>
    <w:rsid w:val="00AE3EC3"/>
    <w:rsid w:val="00BA18EC"/>
    <w:rsid w:val="00BA42EB"/>
    <w:rsid w:val="00BA69C9"/>
    <w:rsid w:val="00BB7B18"/>
    <w:rsid w:val="00C51C51"/>
    <w:rsid w:val="00C724D5"/>
    <w:rsid w:val="00CD088F"/>
    <w:rsid w:val="00D1735E"/>
    <w:rsid w:val="00D86822"/>
    <w:rsid w:val="00DC1EB5"/>
    <w:rsid w:val="00DD5610"/>
    <w:rsid w:val="00E756C0"/>
    <w:rsid w:val="00EF1B44"/>
    <w:rsid w:val="00F054C9"/>
    <w:rsid w:val="00F945A0"/>
    <w:rsid w:val="00FA7DB8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8DBFB-59B5-48E5-AD33-8E491C62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8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8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C18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8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8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Первая строка заголовка"/>
    <w:basedOn w:val="a"/>
    <w:rsid w:val="007A057A"/>
    <w:pPr>
      <w:keepNext/>
      <w:keepLines/>
      <w:spacing w:before="960" w:after="12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6">
    <w:name w:val="Table Grid"/>
    <w:basedOn w:val="a1"/>
    <w:uiPriority w:val="39"/>
    <w:rsid w:val="00DD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40&amp;n=106909&amp;dst=100008" TargetMode="External"/><Relationship Id="rId5" Type="http://schemas.openxmlformats.org/officeDocument/2006/relationships/hyperlink" Target="https://login.consultant.ru/link/?req=doc&amp;base=RLAW240&amp;n=170739&amp;dst=1000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C3A8-8FC5-4CFF-A105-BD3961E7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2024-12-13T13:15:00Z</cp:lastPrinted>
  <dcterms:created xsi:type="dcterms:W3CDTF">2024-12-12T08:44:00Z</dcterms:created>
  <dcterms:modified xsi:type="dcterms:W3CDTF">2024-12-19T07:14:00Z</dcterms:modified>
</cp:coreProperties>
</file>