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476"/>
        <w:tblW w:w="92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1989"/>
        <w:gridCol w:w="2731"/>
        <w:gridCol w:w="2366"/>
        <w:gridCol w:w="1983"/>
      </w:tblGrid>
      <w:tr w:rsidR="00C41D44" w:rsidRPr="00D17DC2" w:rsidTr="002D21E2">
        <w:trPr>
          <w:trHeight w:hRule="exact" w:val="4253"/>
        </w:trPr>
        <w:tc>
          <w:tcPr>
            <w:tcW w:w="9229" w:type="dxa"/>
            <w:gridSpan w:val="5"/>
            <w:shd w:val="clear" w:color="auto" w:fill="auto"/>
          </w:tcPr>
          <w:p w:rsidR="00C41D44" w:rsidRDefault="00C41D44" w:rsidP="00DA63D3">
            <w:pPr>
              <w:snapToGrid w:val="0"/>
              <w:spacing w:after="120"/>
              <w:jc w:val="center"/>
            </w:pPr>
          </w:p>
          <w:p w:rsidR="00C41D44" w:rsidRPr="00C41D44" w:rsidRDefault="00C41D44" w:rsidP="00DA63D3">
            <w:pPr>
              <w:snapToGrid w:val="0"/>
              <w:spacing w:after="360"/>
              <w:jc w:val="center"/>
              <w:rPr>
                <w:b/>
                <w:sz w:val="36"/>
                <w:szCs w:val="28"/>
              </w:rPr>
            </w:pPr>
          </w:p>
          <w:p w:rsidR="00C41D44" w:rsidRPr="00D17DC2" w:rsidRDefault="00C41D44" w:rsidP="00DA63D3">
            <w:pPr>
              <w:snapToGrid w:val="0"/>
              <w:jc w:val="center"/>
              <w:rPr>
                <w:b/>
                <w:szCs w:val="28"/>
              </w:rPr>
            </w:pPr>
            <w:r w:rsidRPr="00D17DC2">
              <w:rPr>
                <w:b/>
                <w:szCs w:val="28"/>
              </w:rPr>
              <w:t>ДУМА</w:t>
            </w:r>
          </w:p>
          <w:p w:rsidR="00C41D44" w:rsidRPr="00D17DC2" w:rsidRDefault="00C41D44" w:rsidP="00DA63D3">
            <w:pPr>
              <w:snapToGrid w:val="0"/>
              <w:jc w:val="center"/>
              <w:rPr>
                <w:b/>
                <w:szCs w:val="28"/>
              </w:rPr>
            </w:pPr>
            <w:r w:rsidRPr="00D17DC2">
              <w:rPr>
                <w:b/>
                <w:szCs w:val="28"/>
              </w:rPr>
              <w:t xml:space="preserve">МУРАШИНСКОГО МУНИЦИПАЛЬНОГО </w:t>
            </w:r>
            <w:r w:rsidR="002D21E2" w:rsidRPr="00D17DC2">
              <w:rPr>
                <w:b/>
                <w:szCs w:val="28"/>
              </w:rPr>
              <w:t>ОКРУГА</w:t>
            </w:r>
          </w:p>
          <w:p w:rsidR="00C41D44" w:rsidRPr="00D17DC2" w:rsidRDefault="00C41D44" w:rsidP="00DA63D3">
            <w:pPr>
              <w:jc w:val="center"/>
              <w:rPr>
                <w:b/>
                <w:szCs w:val="28"/>
              </w:rPr>
            </w:pPr>
            <w:r w:rsidRPr="00D17DC2">
              <w:rPr>
                <w:b/>
                <w:szCs w:val="28"/>
              </w:rPr>
              <w:t>КИРОВСКОЙ ОБЛАСТИ</w:t>
            </w:r>
          </w:p>
          <w:p w:rsidR="00C41D44" w:rsidRPr="00D17DC2" w:rsidRDefault="00C41D44" w:rsidP="00DA63D3">
            <w:pPr>
              <w:jc w:val="center"/>
              <w:rPr>
                <w:b/>
                <w:sz w:val="36"/>
                <w:szCs w:val="28"/>
              </w:rPr>
            </w:pPr>
          </w:p>
          <w:p w:rsidR="00C41D44" w:rsidRPr="00D17DC2" w:rsidRDefault="002D21E2" w:rsidP="00DA63D3">
            <w:pPr>
              <w:pStyle w:val="af8"/>
              <w:keepLines w:val="0"/>
              <w:spacing w:before="0" w:after="360"/>
              <w:rPr>
                <w:sz w:val="24"/>
                <w:szCs w:val="24"/>
              </w:rPr>
            </w:pPr>
            <w:r w:rsidRPr="00D17DC2">
              <w:rPr>
                <w:sz w:val="24"/>
                <w:szCs w:val="24"/>
              </w:rPr>
              <w:t>ПЕРВОГО</w:t>
            </w:r>
            <w:r w:rsidR="00C41D44" w:rsidRPr="00D17DC2">
              <w:rPr>
                <w:sz w:val="24"/>
                <w:szCs w:val="24"/>
              </w:rPr>
              <w:t xml:space="preserve"> СОЗЫВА</w:t>
            </w:r>
          </w:p>
          <w:p w:rsidR="00C41D44" w:rsidRPr="00D17DC2" w:rsidRDefault="00C41D44" w:rsidP="00DA63D3">
            <w:pPr>
              <w:pStyle w:val="af8"/>
              <w:spacing w:before="0" w:after="360"/>
              <w:rPr>
                <w:szCs w:val="32"/>
              </w:rPr>
            </w:pPr>
            <w:r w:rsidRPr="00D17DC2">
              <w:rPr>
                <w:szCs w:val="32"/>
              </w:rPr>
              <w:t>РЕШЕНИЕ</w:t>
            </w:r>
          </w:p>
          <w:p w:rsidR="00C41D44" w:rsidRPr="00D17DC2" w:rsidRDefault="00C41D44" w:rsidP="00DA63D3">
            <w:pPr>
              <w:pStyle w:val="af8"/>
              <w:spacing w:before="0" w:after="480"/>
              <w:rPr>
                <w:szCs w:val="32"/>
              </w:rPr>
            </w:pPr>
          </w:p>
        </w:tc>
      </w:tr>
      <w:tr w:rsidR="005C07D1" w:rsidRPr="00D17DC2" w:rsidTr="005C07D1">
        <w:tblPrEx>
          <w:tblCellMar>
            <w:left w:w="70" w:type="dxa"/>
            <w:right w:w="70" w:type="dxa"/>
          </w:tblCellMar>
        </w:tblPrEx>
        <w:trPr>
          <w:trHeight w:val="80"/>
        </w:trPr>
        <w:tc>
          <w:tcPr>
            <w:tcW w:w="160" w:type="dxa"/>
            <w:shd w:val="clear" w:color="auto" w:fill="auto"/>
          </w:tcPr>
          <w:p w:rsidR="00C41D44" w:rsidRPr="00D17DC2" w:rsidRDefault="00C41D44" w:rsidP="00DA63D3">
            <w:pPr>
              <w:snapToGrid w:val="0"/>
            </w:pPr>
          </w:p>
        </w:tc>
        <w:tc>
          <w:tcPr>
            <w:tcW w:w="1989" w:type="dxa"/>
            <w:tcBorders>
              <w:bottom w:val="single" w:sz="4" w:space="0" w:color="auto"/>
            </w:tcBorders>
            <w:shd w:val="clear" w:color="auto" w:fill="auto"/>
          </w:tcPr>
          <w:p w:rsidR="00C41D44" w:rsidRPr="00D17DC2" w:rsidRDefault="00DA63D3" w:rsidP="00DA63D3">
            <w:pPr>
              <w:tabs>
                <w:tab w:val="left" w:pos="2765"/>
              </w:tabs>
              <w:snapToGrid w:val="0"/>
              <w:rPr>
                <w:szCs w:val="28"/>
              </w:rPr>
            </w:pPr>
            <w:r>
              <w:rPr>
                <w:szCs w:val="28"/>
              </w:rPr>
              <w:t>17.12.2025</w:t>
            </w:r>
          </w:p>
        </w:tc>
        <w:tc>
          <w:tcPr>
            <w:tcW w:w="2731" w:type="dxa"/>
            <w:shd w:val="clear" w:color="auto" w:fill="auto"/>
          </w:tcPr>
          <w:p w:rsidR="00C41D44" w:rsidRPr="00D17DC2" w:rsidRDefault="00C41D44" w:rsidP="00DA63D3">
            <w:pPr>
              <w:snapToGrid w:val="0"/>
              <w:jc w:val="center"/>
              <w:rPr>
                <w:position w:val="-4"/>
                <w:szCs w:val="28"/>
              </w:rPr>
            </w:pPr>
          </w:p>
        </w:tc>
        <w:tc>
          <w:tcPr>
            <w:tcW w:w="2366" w:type="dxa"/>
            <w:shd w:val="clear" w:color="auto" w:fill="auto"/>
          </w:tcPr>
          <w:p w:rsidR="00C41D44" w:rsidRPr="00D17DC2" w:rsidRDefault="00C41D44" w:rsidP="00DA63D3">
            <w:pPr>
              <w:snapToGrid w:val="0"/>
              <w:jc w:val="right"/>
              <w:rPr>
                <w:position w:val="-4"/>
                <w:szCs w:val="28"/>
              </w:rPr>
            </w:pPr>
            <w:r w:rsidRPr="00D17DC2">
              <w:rPr>
                <w:position w:val="-4"/>
                <w:szCs w:val="28"/>
              </w:rPr>
              <w:t>№</w:t>
            </w:r>
          </w:p>
        </w:tc>
        <w:tc>
          <w:tcPr>
            <w:tcW w:w="198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41D44" w:rsidRPr="00D17DC2" w:rsidRDefault="00DA63D3" w:rsidP="00DA63D3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43/3</w:t>
            </w:r>
          </w:p>
        </w:tc>
      </w:tr>
      <w:tr w:rsidR="00C41D44" w:rsidRPr="00D17DC2" w:rsidTr="005C07D1">
        <w:tblPrEx>
          <w:tblCellMar>
            <w:left w:w="70" w:type="dxa"/>
            <w:right w:w="70" w:type="dxa"/>
          </w:tblCellMar>
        </w:tblPrEx>
        <w:tc>
          <w:tcPr>
            <w:tcW w:w="9229" w:type="dxa"/>
            <w:gridSpan w:val="5"/>
            <w:shd w:val="clear" w:color="auto" w:fill="auto"/>
          </w:tcPr>
          <w:p w:rsidR="00C41D44" w:rsidRPr="00D17DC2" w:rsidRDefault="00C41D44" w:rsidP="00DA63D3">
            <w:pPr>
              <w:tabs>
                <w:tab w:val="left" w:pos="2765"/>
              </w:tabs>
              <w:snapToGrid w:val="0"/>
              <w:jc w:val="center"/>
              <w:rPr>
                <w:szCs w:val="28"/>
              </w:rPr>
            </w:pPr>
            <w:r w:rsidRPr="00D17DC2">
              <w:rPr>
                <w:szCs w:val="28"/>
              </w:rPr>
              <w:t xml:space="preserve">г. Мураши </w:t>
            </w:r>
          </w:p>
        </w:tc>
      </w:tr>
    </w:tbl>
    <w:p w:rsidR="001E28DA" w:rsidRPr="00D17DC2" w:rsidRDefault="00B520ED" w:rsidP="00DA63D3">
      <w:pPr>
        <w:pStyle w:val="afd"/>
        <w:keepNext w:val="0"/>
        <w:keepLines w:val="0"/>
        <w:widowControl w:val="0"/>
        <w:suppressAutoHyphens/>
        <w:spacing w:before="480"/>
        <w:ind w:right="-2"/>
        <w:jc w:val="center"/>
      </w:pPr>
      <w:r w:rsidRPr="00B520ED">
        <w:t>Об утверждении Порядка выд</w:t>
      </w:r>
      <w:r w:rsidR="0046523D">
        <w:t>вижения, внесения, обсуждения и </w:t>
      </w:r>
      <w:r w:rsidRPr="00B520ED">
        <w:t xml:space="preserve">рассмотрения инициативных проектов в </w:t>
      </w:r>
      <w:r>
        <w:t>м</w:t>
      </w:r>
      <w:r w:rsidRPr="00B520ED">
        <w:t>униципальном образовании</w:t>
      </w:r>
      <w:r>
        <w:t xml:space="preserve"> Мурашинский муниципальный округ Кировской области</w:t>
      </w:r>
    </w:p>
    <w:p w:rsidR="00DC7EDE" w:rsidRDefault="00B520ED" w:rsidP="00DA63D3">
      <w:pPr>
        <w:tabs>
          <w:tab w:val="left" w:pos="7230"/>
        </w:tabs>
        <w:suppressAutoHyphens/>
        <w:autoSpaceDE w:val="0"/>
        <w:ind w:firstLine="709"/>
        <w:jc w:val="both"/>
      </w:pPr>
      <w:r w:rsidRPr="00B520ED">
        <w:t xml:space="preserve">В соответствии со статьей </w:t>
      </w:r>
      <w:r w:rsidR="00DD2BE0">
        <w:t>49 Федерального закона от 20.03.2025 № 33-ФЗ</w:t>
      </w:r>
      <w:r w:rsidR="0046523D">
        <w:t xml:space="preserve"> «Об общих принципах организации местного самоуправления в единой системе публичной власти»</w:t>
      </w:r>
      <w:r w:rsidRPr="00B520ED">
        <w:t xml:space="preserve">, </w:t>
      </w:r>
      <w:r>
        <w:t>статьей 17</w:t>
      </w:r>
      <w:r w:rsidRPr="00B520ED">
        <w:t xml:space="preserve"> Устава муниципального образования </w:t>
      </w:r>
      <w:r>
        <w:t xml:space="preserve">Мурашинский муниципальный округ Кировской области </w:t>
      </w:r>
      <w:r w:rsidR="006B70E8">
        <w:t>Дума Мурашинского муниципального округа РЕШИЛА</w:t>
      </w:r>
      <w:r w:rsidR="00DC7EDE">
        <w:t>:</w:t>
      </w:r>
    </w:p>
    <w:p w:rsidR="00B520ED" w:rsidRDefault="00B520ED" w:rsidP="00DA63D3">
      <w:pPr>
        <w:tabs>
          <w:tab w:val="left" w:pos="7230"/>
        </w:tabs>
        <w:suppressAutoHyphens/>
        <w:autoSpaceDE w:val="0"/>
        <w:ind w:firstLine="709"/>
        <w:jc w:val="both"/>
      </w:pPr>
      <w:r>
        <w:t>1. Утвердить</w:t>
      </w:r>
      <w:r w:rsidRPr="00B520ED">
        <w:t xml:space="preserve"> </w:t>
      </w:r>
      <w:r>
        <w:t>Порядок</w:t>
      </w:r>
      <w:r w:rsidRPr="00B520ED">
        <w:t xml:space="preserve"> выд</w:t>
      </w:r>
      <w:r>
        <w:t>вижения, внесения, обсуждения и </w:t>
      </w:r>
      <w:r w:rsidRPr="00B520ED">
        <w:t xml:space="preserve">рассмотрения инициативных проектов в </w:t>
      </w:r>
      <w:r>
        <w:t>м</w:t>
      </w:r>
      <w:r w:rsidRPr="00B520ED">
        <w:t>униципальном образовании</w:t>
      </w:r>
      <w:r>
        <w:t xml:space="preserve"> Мурашинский муниципальный округ Кировской области согласно приложению.</w:t>
      </w:r>
    </w:p>
    <w:p w:rsidR="00B520ED" w:rsidRDefault="00B520ED" w:rsidP="00DA63D3">
      <w:pPr>
        <w:tabs>
          <w:tab w:val="left" w:pos="7230"/>
        </w:tabs>
        <w:suppressAutoHyphens/>
        <w:autoSpaceDE w:val="0"/>
        <w:ind w:firstLine="709"/>
        <w:jc w:val="both"/>
      </w:pPr>
      <w:r>
        <w:t>2. Опубликовать настоящее решение в Муниципальном вестнике и разместить на официальном сайте органов местного самоуправления Мурашинского муниципального округа.</w:t>
      </w:r>
    </w:p>
    <w:p w:rsidR="00B8648E" w:rsidRDefault="00B8648E" w:rsidP="00DA63D3">
      <w:pPr>
        <w:tabs>
          <w:tab w:val="left" w:pos="7230"/>
        </w:tabs>
        <w:suppressAutoHyphens/>
        <w:autoSpaceDE w:val="0"/>
        <w:ind w:firstLine="709"/>
        <w:jc w:val="both"/>
      </w:pPr>
      <w:r>
        <w:t xml:space="preserve">3. Настоящее решение вступает в силу </w:t>
      </w:r>
      <w:r w:rsidR="0046523D">
        <w:t>после</w:t>
      </w:r>
      <w:r>
        <w:t xml:space="preserve"> официального опубликования.</w:t>
      </w:r>
    </w:p>
    <w:p w:rsidR="00200DF7" w:rsidRPr="00B520ED" w:rsidRDefault="00200DF7" w:rsidP="00DA63D3">
      <w:pPr>
        <w:ind w:firstLine="645"/>
        <w:jc w:val="both"/>
        <w:rPr>
          <w:szCs w:val="72"/>
        </w:rPr>
      </w:pPr>
    </w:p>
    <w:p w:rsidR="00DB64DB" w:rsidRPr="00D17DC2" w:rsidRDefault="00DB64DB" w:rsidP="00DA63D3">
      <w:pPr>
        <w:suppressLineNumbers/>
        <w:snapToGrid w:val="0"/>
        <w:rPr>
          <w:szCs w:val="28"/>
        </w:rPr>
      </w:pPr>
      <w:r w:rsidRPr="00D17DC2">
        <w:rPr>
          <w:szCs w:val="28"/>
        </w:rPr>
        <w:t>Председатель</w:t>
      </w:r>
    </w:p>
    <w:p w:rsidR="00DB64DB" w:rsidRPr="00D17DC2" w:rsidRDefault="00DB64DB" w:rsidP="00DA63D3">
      <w:pPr>
        <w:suppressLineNumbers/>
        <w:snapToGrid w:val="0"/>
        <w:rPr>
          <w:szCs w:val="28"/>
        </w:rPr>
      </w:pPr>
      <w:r w:rsidRPr="00D17DC2">
        <w:rPr>
          <w:szCs w:val="28"/>
        </w:rPr>
        <w:t>Думы Мурашинского</w:t>
      </w:r>
      <w:r w:rsidRPr="00D17DC2">
        <w:rPr>
          <w:szCs w:val="28"/>
        </w:rPr>
        <w:br/>
        <w:t>муниципального округа</w:t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  <w:t xml:space="preserve">    А.А. Лузянин</w:t>
      </w:r>
    </w:p>
    <w:p w:rsidR="00DB64DB" w:rsidRPr="00B520ED" w:rsidRDefault="00DB64DB" w:rsidP="00DA63D3">
      <w:pPr>
        <w:suppressLineNumbers/>
        <w:snapToGrid w:val="0"/>
        <w:rPr>
          <w:sz w:val="32"/>
          <w:szCs w:val="48"/>
        </w:rPr>
      </w:pPr>
    </w:p>
    <w:p w:rsidR="00DB64DB" w:rsidRPr="00D17DC2" w:rsidRDefault="00DB64DB" w:rsidP="00DA63D3">
      <w:pPr>
        <w:suppressLineNumbers/>
        <w:snapToGrid w:val="0"/>
        <w:rPr>
          <w:szCs w:val="28"/>
        </w:rPr>
      </w:pPr>
      <w:r w:rsidRPr="00D17DC2">
        <w:rPr>
          <w:szCs w:val="28"/>
        </w:rPr>
        <w:t>Глава Мурашинского</w:t>
      </w:r>
      <w:r w:rsidRPr="00D17DC2">
        <w:rPr>
          <w:szCs w:val="28"/>
        </w:rPr>
        <w:br/>
        <w:t>муниципального округа</w:t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</w:r>
      <w:r w:rsidRPr="00D17DC2">
        <w:rPr>
          <w:szCs w:val="28"/>
        </w:rPr>
        <w:tab/>
        <w:t xml:space="preserve">    С.И. Рябинин</w:t>
      </w:r>
    </w:p>
    <w:p w:rsidR="00DC7EDE" w:rsidRPr="00DC7EDE" w:rsidRDefault="00DB64DB" w:rsidP="00DA63D3">
      <w:pPr>
        <w:suppressLineNumbers/>
        <w:rPr>
          <w:sz w:val="36"/>
          <w:szCs w:val="36"/>
        </w:rPr>
      </w:pPr>
      <w:r w:rsidRPr="00D17DC2">
        <w:rPr>
          <w:sz w:val="36"/>
          <w:szCs w:val="36"/>
        </w:rPr>
        <w:t>__________________________________________________</w:t>
      </w:r>
    </w:p>
    <w:p w:rsidR="0035706F" w:rsidRPr="00D17DC2" w:rsidRDefault="00096E67" w:rsidP="00DA63D3">
      <w:pPr>
        <w:pStyle w:val="aff6"/>
        <w:pageBreakBefore/>
        <w:ind w:left="4820"/>
        <w:rPr>
          <w:szCs w:val="28"/>
        </w:rPr>
      </w:pPr>
      <w:r w:rsidRPr="00D17DC2">
        <w:rPr>
          <w:szCs w:val="28"/>
        </w:rPr>
        <w:lastRenderedPageBreak/>
        <w:t>Приложение</w:t>
      </w:r>
      <w:r w:rsidRPr="00D17DC2">
        <w:rPr>
          <w:szCs w:val="28"/>
        </w:rPr>
        <w:br/>
      </w:r>
      <w:r w:rsidRPr="00D17DC2">
        <w:rPr>
          <w:szCs w:val="28"/>
        </w:rPr>
        <w:br/>
      </w:r>
      <w:r w:rsidR="0035706F" w:rsidRPr="00D17DC2">
        <w:rPr>
          <w:szCs w:val="28"/>
        </w:rPr>
        <w:t>УТВЕРЖДЕН</w:t>
      </w:r>
    </w:p>
    <w:p w:rsidR="0035706F" w:rsidRPr="00D17DC2" w:rsidRDefault="0035706F" w:rsidP="00DA63D3">
      <w:pPr>
        <w:pStyle w:val="aff6"/>
        <w:ind w:left="5245"/>
        <w:rPr>
          <w:szCs w:val="28"/>
        </w:rPr>
      </w:pPr>
    </w:p>
    <w:p w:rsidR="0035706F" w:rsidRPr="00D17DC2" w:rsidRDefault="0035706F" w:rsidP="00DA63D3">
      <w:pPr>
        <w:pStyle w:val="aff6"/>
        <w:ind w:left="4820"/>
        <w:rPr>
          <w:szCs w:val="28"/>
        </w:rPr>
      </w:pPr>
      <w:r w:rsidRPr="00D17DC2">
        <w:rPr>
          <w:szCs w:val="28"/>
        </w:rPr>
        <w:t>решением Думы</w:t>
      </w:r>
      <w:r w:rsidR="007D3617" w:rsidRPr="00D17DC2">
        <w:rPr>
          <w:szCs w:val="28"/>
        </w:rPr>
        <w:t xml:space="preserve"> Мурашинского муниципального округа</w:t>
      </w:r>
      <w:r w:rsidRPr="00D17DC2">
        <w:rPr>
          <w:szCs w:val="28"/>
        </w:rPr>
        <w:br/>
        <w:t xml:space="preserve">от </w:t>
      </w:r>
      <w:r w:rsidR="00DA63D3">
        <w:rPr>
          <w:szCs w:val="28"/>
        </w:rPr>
        <w:t>17.12.2025</w:t>
      </w:r>
      <w:bookmarkStart w:id="0" w:name="_GoBack"/>
      <w:bookmarkEnd w:id="0"/>
      <w:r w:rsidRPr="00D17DC2">
        <w:rPr>
          <w:szCs w:val="28"/>
        </w:rPr>
        <w:t xml:space="preserve"> № </w:t>
      </w:r>
      <w:r w:rsidR="00DA63D3">
        <w:rPr>
          <w:szCs w:val="28"/>
        </w:rPr>
        <w:t>43/3</w:t>
      </w:r>
    </w:p>
    <w:p w:rsidR="002A3142" w:rsidRPr="0046523D" w:rsidRDefault="002A3142" w:rsidP="00DA63D3">
      <w:pPr>
        <w:widowControl w:val="0"/>
        <w:autoSpaceDE w:val="0"/>
        <w:autoSpaceDN w:val="0"/>
        <w:ind w:firstLine="709"/>
        <w:jc w:val="center"/>
        <w:rPr>
          <w:b/>
          <w:sz w:val="72"/>
          <w:szCs w:val="72"/>
          <w:lang w:eastAsia="ru-RU"/>
        </w:rPr>
      </w:pPr>
    </w:p>
    <w:p w:rsidR="002A3142" w:rsidRDefault="002A3142" w:rsidP="00DA63D3">
      <w:pPr>
        <w:widowControl w:val="0"/>
        <w:autoSpaceDE w:val="0"/>
        <w:autoSpaceDN w:val="0"/>
        <w:ind w:firstLine="709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ПОРЯДОК 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center"/>
        <w:rPr>
          <w:b/>
          <w:bCs/>
          <w:szCs w:val="28"/>
          <w:lang w:eastAsia="ru-RU"/>
        </w:rPr>
      </w:pPr>
      <w:r>
        <w:rPr>
          <w:b/>
          <w:szCs w:val="28"/>
          <w:lang w:eastAsia="ru-RU"/>
        </w:rPr>
        <w:t>выдвижения, внесения, обсуждения, рассмотрения инициативных проектов, а также проведения их конкурсного отбора на территории муниципального образования Мурашинский муниципальный округ Кировской области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center"/>
        <w:rPr>
          <w:b/>
          <w:bCs/>
          <w:szCs w:val="28"/>
          <w:lang w:eastAsia="ru-RU"/>
        </w:rPr>
      </w:pPr>
    </w:p>
    <w:p w:rsidR="002A3142" w:rsidRDefault="002A3142" w:rsidP="00DA63D3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1. Общие положения</w:t>
      </w:r>
    </w:p>
    <w:p w:rsidR="00B36436" w:rsidRDefault="00B36436" w:rsidP="00DA63D3">
      <w:pPr>
        <w:ind w:firstLine="709"/>
        <w:jc w:val="center"/>
        <w:rPr>
          <w:b/>
          <w:bCs/>
          <w:szCs w:val="28"/>
        </w:rPr>
      </w:pP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Настоящи</w:t>
      </w:r>
      <w:r w:rsidR="00B8648E">
        <w:rPr>
          <w:szCs w:val="28"/>
          <w:lang w:eastAsia="ru-RU"/>
        </w:rPr>
        <w:t>й</w:t>
      </w:r>
      <w:r>
        <w:rPr>
          <w:szCs w:val="28"/>
          <w:lang w:eastAsia="ru-RU"/>
        </w:rPr>
        <w:t xml:space="preserve"> </w:t>
      </w:r>
      <w:r w:rsidR="00B8648E">
        <w:rPr>
          <w:szCs w:val="28"/>
          <w:lang w:eastAsia="ru-RU"/>
        </w:rPr>
        <w:t>Порядок</w:t>
      </w:r>
      <w:r>
        <w:rPr>
          <w:szCs w:val="28"/>
          <w:lang w:eastAsia="ru-RU"/>
        </w:rPr>
        <w:t xml:space="preserve"> определяет порядок выдвижения, внесения, обсуждения, рассмотрения инициативных проектов, а также проведения их конкурсного отбора для реализации на территории муниципального образования Мурашинский муниципальный округ Кировской области.</w:t>
      </w:r>
    </w:p>
    <w:p w:rsidR="00DD2BE0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Термины и понятия, используемые в настоящем По</w:t>
      </w:r>
      <w:r w:rsidR="00F31D15">
        <w:rPr>
          <w:szCs w:val="28"/>
          <w:lang w:eastAsia="ru-RU"/>
        </w:rPr>
        <w:t>р</w:t>
      </w:r>
      <w:r w:rsidR="00B8648E">
        <w:rPr>
          <w:szCs w:val="28"/>
          <w:lang w:eastAsia="ru-RU"/>
        </w:rPr>
        <w:t>ядке</w:t>
      </w:r>
      <w:r>
        <w:rPr>
          <w:szCs w:val="28"/>
          <w:lang w:eastAsia="ru-RU"/>
        </w:rPr>
        <w:t xml:space="preserve">, по своему значению соответствуют терминам и понятиям, используемым в Федеральном законе </w:t>
      </w:r>
      <w:r w:rsidR="00DD2BE0">
        <w:t>от 20.03.2025 № 33-ФЗ</w:t>
      </w:r>
      <w:r w:rsidR="00DD2BE0">
        <w:rPr>
          <w:szCs w:val="28"/>
          <w:lang w:eastAsia="ru-RU"/>
        </w:rPr>
        <w:t xml:space="preserve"> </w:t>
      </w:r>
      <w:r w:rsidR="0046523D">
        <w:rPr>
          <w:szCs w:val="28"/>
          <w:lang w:eastAsia="ru-RU"/>
        </w:rPr>
        <w:t xml:space="preserve">«Об общих принципах </w:t>
      </w:r>
      <w:r w:rsidR="00601399">
        <w:rPr>
          <w:szCs w:val="28"/>
          <w:lang w:eastAsia="ru-RU"/>
        </w:rPr>
        <w:t>организации местного самоуправления в единой системе публичной власти</w:t>
      </w:r>
      <w:r w:rsidR="0046523D">
        <w:rPr>
          <w:szCs w:val="28"/>
          <w:lang w:eastAsia="ru-RU"/>
        </w:rPr>
        <w:t>»</w:t>
      </w:r>
      <w:r w:rsidR="00601399">
        <w:rPr>
          <w:szCs w:val="28"/>
          <w:lang w:eastAsia="ru-RU"/>
        </w:rPr>
        <w:t>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1.3. Организатором конкурсного отбора инициативных проектов на территории муниципального образования Мурашинский муниципальный округ Кировской области (далее - округ) является администрация Мурашинского муниципального округа</w:t>
      </w:r>
      <w:r>
        <w:rPr>
          <w:b/>
          <w:szCs w:val="28"/>
          <w:lang w:eastAsia="ru-RU"/>
        </w:rPr>
        <w:t xml:space="preserve"> </w:t>
      </w:r>
      <w:r>
        <w:rPr>
          <w:szCs w:val="28"/>
          <w:lang w:eastAsia="ru-RU"/>
        </w:rPr>
        <w:t>(далее – администрация округа).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Конкурсный отбор инициативных проектов осуществляется на основании балльной шкалы оценки инициативных проектов в соответствии с настоящим По</w:t>
      </w:r>
      <w:r w:rsidR="00B8648E">
        <w:rPr>
          <w:szCs w:val="28"/>
          <w:lang w:eastAsia="ru-RU"/>
        </w:rPr>
        <w:t>рядком</w:t>
      </w:r>
      <w:r>
        <w:rPr>
          <w:szCs w:val="28"/>
          <w:lang w:eastAsia="ru-RU"/>
        </w:rPr>
        <w:t>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1.4. Материально-техническое, информационно-аналитическое и организационное обеспечение конкурсного отбора инициативных проектов на территории округа осуществляется администрацией округа.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1.5. Инициативным проектом является документально оформленное и внесенное в порядке, установленном настоящим Положением, в администрацию округа предложение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1.6. Инициативный проект реализуется за счет средств бюджета </w:t>
      </w:r>
      <w:r>
        <w:rPr>
          <w:szCs w:val="28"/>
          <w:lang w:eastAsia="ru-RU"/>
        </w:rPr>
        <w:lastRenderedPageBreak/>
        <w:t xml:space="preserve">округа, в том числе инициативных платежей – средств граждан, индивидуальных предпринимателей и образованных в соответствии с законодательством Российской Федерации юридических лиц, уплачиваемых на </w:t>
      </w:r>
      <w:r>
        <w:rPr>
          <w:color w:val="000000" w:themeColor="text1"/>
          <w:szCs w:val="28"/>
          <w:lang w:eastAsia="ru-RU"/>
        </w:rPr>
        <w:t>добровольной</w:t>
      </w:r>
      <w:r>
        <w:rPr>
          <w:szCs w:val="28"/>
          <w:lang w:eastAsia="ru-RU"/>
        </w:rPr>
        <w:t xml:space="preserve"> основе и зачисляемых в бюджет округа в соответствии с Бюджетным кодексом Российской Федерации.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1.7. Бюджетные ассигнования на реализацию инициативных проектов предусматриваются в бюджете округа.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</w:p>
    <w:p w:rsidR="002A3142" w:rsidRDefault="002A3142" w:rsidP="00DA63D3">
      <w:pPr>
        <w:pStyle w:val="23"/>
        <w:shd w:val="clear" w:color="auto" w:fill="auto"/>
        <w:spacing w:line="240" w:lineRule="auto"/>
        <w:ind w:right="20" w:firstLine="0"/>
        <w:rPr>
          <w:sz w:val="28"/>
          <w:szCs w:val="28"/>
        </w:rPr>
      </w:pPr>
      <w:r>
        <w:rPr>
          <w:rStyle w:val="25"/>
          <w:sz w:val="28"/>
          <w:szCs w:val="28"/>
        </w:rPr>
        <w:t xml:space="preserve">2. </w:t>
      </w:r>
      <w:r>
        <w:rPr>
          <w:sz w:val="28"/>
          <w:szCs w:val="28"/>
        </w:rPr>
        <w:t>Определение территории, в интересах населения которой могут реализовываться инициативные проекты</w:t>
      </w:r>
    </w:p>
    <w:p w:rsidR="00B36436" w:rsidRDefault="00B36436" w:rsidP="00DA63D3">
      <w:pPr>
        <w:pStyle w:val="23"/>
        <w:shd w:val="clear" w:color="auto" w:fill="auto"/>
        <w:spacing w:line="240" w:lineRule="auto"/>
        <w:ind w:right="20" w:firstLine="709"/>
        <w:rPr>
          <w:sz w:val="28"/>
          <w:szCs w:val="28"/>
        </w:rPr>
      </w:pPr>
    </w:p>
    <w:p w:rsidR="002A3142" w:rsidRDefault="002A3142" w:rsidP="00DA63D3">
      <w:pPr>
        <w:pStyle w:val="24"/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 xml:space="preserve">2.1. Инициативные проекты могут реализовываться в интересах населения </w:t>
      </w:r>
      <w:r w:rsidR="00B36436">
        <w:rPr>
          <w:sz w:val="28"/>
          <w:szCs w:val="28"/>
        </w:rPr>
        <w:t>Мурашинского</w:t>
      </w:r>
      <w:r>
        <w:rPr>
          <w:sz w:val="28"/>
          <w:szCs w:val="28"/>
        </w:rPr>
        <w:t xml:space="preserve"> муниципального округа в целом, а также в интересах жителей следующих территорий: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подъезд многоквартирного дома;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многоквартирный дом;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right="20" w:firstLine="709"/>
        <w:rPr>
          <w:sz w:val="28"/>
          <w:szCs w:val="28"/>
        </w:rPr>
      </w:pPr>
      <w:r>
        <w:rPr>
          <w:sz w:val="28"/>
          <w:szCs w:val="28"/>
        </w:rPr>
        <w:t>группа многоквартирных домов и (или) жилых домов (в том числе улица, квартал или иной элемент планировочной структуры);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жилой микрорайон;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группа жилых микрорайонов;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населенный пункт;</w:t>
      </w:r>
    </w:p>
    <w:p w:rsidR="002A3142" w:rsidRDefault="002A3142" w:rsidP="00DA63D3">
      <w:pPr>
        <w:pStyle w:val="24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группа населенных пунктов.</w:t>
      </w:r>
    </w:p>
    <w:p w:rsidR="002A3142" w:rsidRDefault="002A3142" w:rsidP="00DA63D3">
      <w:pPr>
        <w:ind w:firstLine="709"/>
        <w:jc w:val="center"/>
        <w:rPr>
          <w:b/>
          <w:bCs/>
          <w:szCs w:val="28"/>
        </w:rPr>
      </w:pPr>
    </w:p>
    <w:p w:rsidR="002A3142" w:rsidRDefault="002A3142" w:rsidP="00DA63D3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3. Выдвижение инициативных проектов</w:t>
      </w:r>
    </w:p>
    <w:p w:rsidR="00B36436" w:rsidRDefault="00B36436" w:rsidP="00DA63D3">
      <w:pPr>
        <w:ind w:firstLine="709"/>
        <w:jc w:val="center"/>
        <w:rPr>
          <w:b/>
          <w:bCs/>
          <w:szCs w:val="28"/>
        </w:rPr>
      </w:pP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3.1. С инициативой о внесении инициативного проекта вправе выступить: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инициативная группа численностью не менее </w:t>
      </w:r>
      <w:r w:rsidR="00BA1AEC">
        <w:rPr>
          <w:szCs w:val="28"/>
          <w:lang w:eastAsia="ru-RU"/>
        </w:rPr>
        <w:t>10</w:t>
      </w:r>
      <w:r>
        <w:rPr>
          <w:szCs w:val="28"/>
          <w:lang w:eastAsia="ru-RU"/>
        </w:rPr>
        <w:t xml:space="preserve"> человек, достигших </w:t>
      </w:r>
      <w:r w:rsidR="00500CED">
        <w:rPr>
          <w:szCs w:val="28"/>
          <w:lang w:eastAsia="ru-RU"/>
        </w:rPr>
        <w:t>восемнадцатилетнего</w:t>
      </w:r>
      <w:r>
        <w:rPr>
          <w:szCs w:val="28"/>
          <w:lang w:eastAsia="ru-RU"/>
        </w:rPr>
        <w:t xml:space="preserve"> возраста и проживающих на территории Мурашинского муниципального округа;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i/>
          <w:szCs w:val="28"/>
          <w:u w:val="single"/>
          <w:lang w:eastAsia="ru-RU"/>
        </w:rPr>
      </w:pPr>
      <w:r>
        <w:rPr>
          <w:szCs w:val="28"/>
          <w:lang w:eastAsia="ru-RU"/>
        </w:rPr>
        <w:t>- органы территориального общественного самоуправления</w:t>
      </w:r>
      <w:r>
        <w:rPr>
          <w:i/>
          <w:szCs w:val="28"/>
          <w:u w:val="single"/>
          <w:lang w:eastAsia="ru-RU"/>
        </w:rPr>
        <w:t>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b/>
          <w:i/>
          <w:szCs w:val="28"/>
          <w:lang w:eastAsia="ru-RU"/>
        </w:rPr>
      </w:pPr>
      <w:r>
        <w:rPr>
          <w:iCs/>
          <w:szCs w:val="28"/>
          <w:lang w:eastAsia="ru-RU"/>
        </w:rPr>
        <w:t>- староста сельского населенного пункта</w:t>
      </w:r>
      <w:r>
        <w:rPr>
          <w:szCs w:val="28"/>
          <w:lang w:eastAsia="ru-RU"/>
        </w:rPr>
        <w:t xml:space="preserve"> (далее – инициаторы проекта).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3.2. Инициативный проект должен содержать следующие сведения: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описание проблемы, решение которой имеет приоритетное значение для жителей муниципального образования или его части;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обоснование предложений по решению указанной проблемы;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 описание ожидаемого результата (ожидаемых результатов) реализации инициативного проекта;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 предварительный расчет необходимых расходов на реализацию инициативного проекта;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5) планируемые сроки реализации инициативного проекта;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6) 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7) 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8) указание на территорию округа или его часть, в границах которой будет реализовываться инициативный проект, в соответствии с пунктом 2 настоящего Положения</w:t>
      </w:r>
      <w:r w:rsidRPr="009955CB">
        <w:rPr>
          <w:szCs w:val="28"/>
          <w:lang w:eastAsia="ru-RU"/>
        </w:rPr>
        <w:t>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center"/>
        <w:rPr>
          <w:b/>
          <w:szCs w:val="28"/>
          <w:lang w:eastAsia="ru-RU"/>
        </w:rPr>
      </w:pPr>
    </w:p>
    <w:p w:rsidR="002A3142" w:rsidRDefault="002A3142" w:rsidP="00DA63D3">
      <w:pPr>
        <w:widowControl w:val="0"/>
        <w:autoSpaceDE w:val="0"/>
        <w:autoSpaceDN w:val="0"/>
        <w:ind w:firstLine="709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4. Выявление мнения граждан по вопросу о поддержке инициативного проекта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4.1. Инициативный проект до его внесения в администрацию муниципального образования должен быть поддержан жителями муниципального образования или части территории муниципального образования, в интересах которого предполагается реализация инициативного проекта.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4.2. Инициатор проекта организует выявление мнения граждан по вопросу о поддержке инициативного проекта в следующих формах: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 Рассмотрение инициативного проекта на </w:t>
      </w:r>
      <w:r w:rsidR="00CA4F0A">
        <w:rPr>
          <w:szCs w:val="28"/>
          <w:lang w:eastAsia="ru-RU"/>
        </w:rPr>
        <w:t>сходе</w:t>
      </w:r>
      <w:r>
        <w:rPr>
          <w:szCs w:val="28"/>
          <w:lang w:eastAsia="ru-RU"/>
        </w:rPr>
        <w:t xml:space="preserve"> или </w:t>
      </w:r>
      <w:r w:rsidR="00CA4F0A">
        <w:rPr>
          <w:szCs w:val="28"/>
          <w:lang w:eastAsia="ru-RU"/>
        </w:rPr>
        <w:t>собрании</w:t>
      </w:r>
      <w:r>
        <w:rPr>
          <w:szCs w:val="28"/>
          <w:lang w:eastAsia="ru-RU"/>
        </w:rPr>
        <w:t xml:space="preserve"> граждан в соответствии с </w:t>
      </w:r>
      <w:r w:rsidR="00CA4F0A">
        <w:rPr>
          <w:szCs w:val="28"/>
          <w:lang w:eastAsia="ru-RU"/>
        </w:rPr>
        <w:t>установленном порядком</w:t>
      </w:r>
      <w:r>
        <w:rPr>
          <w:szCs w:val="28"/>
          <w:lang w:eastAsia="ru-RU"/>
        </w:rPr>
        <w:t>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На одном </w:t>
      </w:r>
      <w:r w:rsidR="00CA4F0A">
        <w:rPr>
          <w:szCs w:val="28"/>
          <w:lang w:eastAsia="ru-RU"/>
        </w:rPr>
        <w:t>сходе</w:t>
      </w:r>
      <w:r>
        <w:rPr>
          <w:szCs w:val="28"/>
          <w:lang w:eastAsia="ru-RU"/>
        </w:rPr>
        <w:t xml:space="preserve"> или одно</w:t>
      </w:r>
      <w:r w:rsidR="00CA4F0A">
        <w:rPr>
          <w:szCs w:val="28"/>
          <w:lang w:eastAsia="ru-RU"/>
        </w:rPr>
        <w:t>м</w:t>
      </w:r>
      <w:r>
        <w:rPr>
          <w:szCs w:val="28"/>
          <w:lang w:eastAsia="ru-RU"/>
        </w:rPr>
        <w:t xml:space="preserve"> </w:t>
      </w:r>
      <w:r w:rsidR="00CA4F0A">
        <w:rPr>
          <w:szCs w:val="28"/>
          <w:lang w:eastAsia="ru-RU"/>
        </w:rPr>
        <w:t>собрании</w:t>
      </w:r>
      <w:r>
        <w:rPr>
          <w:szCs w:val="28"/>
          <w:lang w:eastAsia="ru-RU"/>
        </w:rPr>
        <w:t xml:space="preserve"> граждан возможно рассмотрение нескольких инициативных проектов.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2) Проведение опроса граждан, в том числе с использованием официального </w:t>
      </w:r>
      <w:r w:rsidRPr="009955CB">
        <w:rPr>
          <w:szCs w:val="28"/>
          <w:lang w:eastAsia="ru-RU"/>
        </w:rPr>
        <w:t xml:space="preserve">сайта округа </w:t>
      </w:r>
      <w:r>
        <w:rPr>
          <w:szCs w:val="28"/>
          <w:lang w:eastAsia="ru-RU"/>
        </w:rPr>
        <w:t xml:space="preserve">в информационной сети «Интернет», в соответствии с Положением о порядке назначения и проведения опроса граждан в </w:t>
      </w:r>
      <w:r w:rsidR="00B36436">
        <w:rPr>
          <w:szCs w:val="28"/>
          <w:lang w:eastAsia="ru-RU"/>
        </w:rPr>
        <w:t>Мурашинском</w:t>
      </w:r>
      <w:r>
        <w:rPr>
          <w:szCs w:val="28"/>
          <w:lang w:eastAsia="ru-RU"/>
        </w:rPr>
        <w:t xml:space="preserve"> муниципальном округе, утвержденным решением Думы </w:t>
      </w:r>
      <w:r w:rsidR="00B36436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 w:rsidRPr="002629C0">
        <w:rPr>
          <w:szCs w:val="28"/>
          <w:lang w:eastAsia="ru-RU"/>
        </w:rPr>
        <w:t>3) Сбор подписей граждан в поддержку инициативного проекта.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4.3. Инициатор проекта вправе принять решение об использовании нескольких форм выявления мнения граждан по вопросу о поддержке инициативного проекта.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4.4. В сборе подписей граждан в поддержку инициативного проекта вправе участвовать жители муниципального образования, достигшие </w:t>
      </w:r>
      <w:r w:rsidR="00500CED">
        <w:rPr>
          <w:szCs w:val="28"/>
          <w:lang w:eastAsia="ru-RU"/>
        </w:rPr>
        <w:t>восемнадцатилетнего</w:t>
      </w:r>
      <w:r>
        <w:rPr>
          <w:szCs w:val="28"/>
          <w:lang w:eastAsia="ru-RU"/>
        </w:rPr>
        <w:t xml:space="preserve"> возраста. Сбор подписей граждан осуществляется инициатором проекта в следующем порядке: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подписи собираются посредством их внесения в подписной лист по форме согласно приложению №1 к настоящему Положению;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подпись и дату ее внесения житель муниципального образования ставит собственноручно. Сведения о жителе муниципального образования, ставящем в подписном листе свою подпись, могут вноситься в подписной лист по его просьбе инициатором проекта, осуществляющим сбор подписей. Указанные сведения вносятся только рукописным способом, при этом использование карандашей не допускается;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 житель муниципального образования вправе ставить подпись в поддержку одного и того же инициативного проекта только один раз;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4) каждый подписной лист должен быть заверен подписью инициатора проекта, осуществлявшего сбор подписей. При заверении </w:t>
      </w:r>
      <w:r>
        <w:rPr>
          <w:szCs w:val="28"/>
          <w:lang w:eastAsia="ru-RU"/>
        </w:rPr>
        <w:lastRenderedPageBreak/>
        <w:t>подписного листа инициатор проекта, осуществлявший сбор подписей, собственноручно указывает свои фамилию, имя и отчество, а также ставит свою подпись и дату ее внесения;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5) при сборе подписей допускается заполнение подписного листа на лицевой и оборотной стороне. При этом форма лицевой и оборотной стороны идентичны, и оборотная сторона является продолжением лицевой стороны с единой нумерацией подписей, а заверительные подписи и сведения об инициаторе проекта, осуществлявшем сбор подписей, ставятся на лицевой и оборотной сторонах подписного листа непосредственно после последней подписи жителя муниципального образования;</w:t>
      </w:r>
    </w:p>
    <w:p w:rsidR="002A3142" w:rsidRDefault="002A3142" w:rsidP="00DA63D3">
      <w:pPr>
        <w:widowControl w:val="0"/>
        <w:autoSpaceDE w:val="0"/>
        <w:autoSpaceDN w:val="0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Инициаторы проекта при внесении инициативного проекта в администрацию округа прикладывают к нему заявку для участия в конкурсном отборе (Приложение № 2), протокол </w:t>
      </w:r>
      <w:r w:rsidR="00CA4F0A">
        <w:rPr>
          <w:szCs w:val="28"/>
          <w:lang w:eastAsia="ru-RU"/>
        </w:rPr>
        <w:t xml:space="preserve">схода или протокол </w:t>
      </w:r>
      <w:r>
        <w:rPr>
          <w:szCs w:val="28"/>
          <w:lang w:eastAsia="ru-RU"/>
        </w:rPr>
        <w:t>собрания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B8648E" w:rsidRDefault="00B8648E" w:rsidP="00DA63D3">
      <w:pPr>
        <w:rPr>
          <w:szCs w:val="28"/>
        </w:rPr>
      </w:pPr>
    </w:p>
    <w:p w:rsidR="002A3142" w:rsidRDefault="002A3142" w:rsidP="00DA63D3">
      <w:pPr>
        <w:tabs>
          <w:tab w:val="left" w:pos="434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5. Обсуждение и рассмотрение инициативных проектов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rFonts w:eastAsia="Calibri"/>
          <w:szCs w:val="28"/>
          <w:lang w:eastAsia="ru-RU"/>
        </w:rPr>
      </w:pPr>
      <w:r>
        <w:rPr>
          <w:color w:val="000000"/>
          <w:spacing w:val="3"/>
          <w:szCs w:val="28"/>
          <w:lang w:eastAsia="ru-RU"/>
        </w:rPr>
        <w:t xml:space="preserve">5.1. </w:t>
      </w:r>
      <w:r>
        <w:rPr>
          <w:szCs w:val="28"/>
          <w:lang w:eastAsia="ru-RU"/>
        </w:rPr>
        <w:t xml:space="preserve">Обсуждение и рассмотрение инициативных проектов проводится </w:t>
      </w:r>
      <w:r>
        <w:rPr>
          <w:color w:val="000000"/>
          <w:spacing w:val="3"/>
          <w:szCs w:val="28"/>
          <w:lang w:eastAsia="ru-RU"/>
        </w:rPr>
        <w:t xml:space="preserve">до внесения данных инициативных проектов в администрацию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 на </w:t>
      </w:r>
      <w:r w:rsidR="00CA4F0A">
        <w:rPr>
          <w:szCs w:val="28"/>
          <w:lang w:eastAsia="ru-RU"/>
        </w:rPr>
        <w:t>сходе или собрании</w:t>
      </w:r>
      <w:r>
        <w:rPr>
          <w:szCs w:val="28"/>
          <w:lang w:eastAsia="ru-RU"/>
        </w:rPr>
        <w:t xml:space="preserve"> граждан, в</w:t>
      </w:r>
      <w:r>
        <w:rPr>
          <w:color w:val="000000"/>
          <w:spacing w:val="3"/>
          <w:szCs w:val="28"/>
          <w:lang w:eastAsia="ru-RU"/>
        </w:rPr>
        <w:t xml:space="preserve"> </w:t>
      </w:r>
      <w:r>
        <w:rPr>
          <w:szCs w:val="28"/>
          <w:lang w:eastAsia="ru-RU"/>
        </w:rPr>
        <w:t>том числе на собрани</w:t>
      </w:r>
      <w:r w:rsidR="00CA4F0A">
        <w:rPr>
          <w:szCs w:val="28"/>
          <w:lang w:eastAsia="ru-RU"/>
        </w:rPr>
        <w:t>и</w:t>
      </w:r>
      <w:r>
        <w:rPr>
          <w:szCs w:val="28"/>
          <w:lang w:eastAsia="ru-RU"/>
        </w:rPr>
        <w:t xml:space="preserve"> граждан по</w:t>
      </w:r>
      <w:r>
        <w:rPr>
          <w:color w:val="000000"/>
          <w:spacing w:val="3"/>
          <w:szCs w:val="28"/>
          <w:lang w:eastAsia="ru-RU"/>
        </w:rPr>
        <w:t xml:space="preserve"> </w:t>
      </w:r>
      <w:r>
        <w:rPr>
          <w:szCs w:val="28"/>
          <w:lang w:eastAsia="ru-RU"/>
        </w:rPr>
        <w:t>вопросам осуществления территориального общественного самоуправления.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color w:val="000000"/>
          <w:spacing w:val="3"/>
          <w:szCs w:val="28"/>
          <w:lang w:eastAsia="ru-RU"/>
        </w:rPr>
      </w:pPr>
      <w:r>
        <w:rPr>
          <w:szCs w:val="28"/>
          <w:lang w:eastAsia="ru-RU"/>
        </w:rPr>
        <w:t xml:space="preserve">При этом возможно рассмотрение нескольких инициативных проектов на одном </w:t>
      </w:r>
      <w:r w:rsidR="00CA4F0A">
        <w:rPr>
          <w:szCs w:val="28"/>
          <w:lang w:eastAsia="ru-RU"/>
        </w:rPr>
        <w:t>сходе</w:t>
      </w:r>
      <w:r>
        <w:rPr>
          <w:szCs w:val="28"/>
          <w:lang w:eastAsia="ru-RU"/>
        </w:rPr>
        <w:t xml:space="preserve"> или одн</w:t>
      </w:r>
      <w:r w:rsidR="00CA4F0A">
        <w:rPr>
          <w:szCs w:val="28"/>
          <w:lang w:eastAsia="ru-RU"/>
        </w:rPr>
        <w:t>ом собрании</w:t>
      </w:r>
      <w:r>
        <w:rPr>
          <w:szCs w:val="28"/>
          <w:lang w:eastAsia="ru-RU"/>
        </w:rPr>
        <w:t xml:space="preserve"> граждан.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i/>
          <w:color w:val="000000"/>
          <w:spacing w:val="3"/>
          <w:szCs w:val="28"/>
          <w:u w:val="single"/>
          <w:lang w:eastAsia="ru-RU"/>
        </w:rPr>
      </w:pPr>
      <w:r>
        <w:rPr>
          <w:color w:val="000000"/>
          <w:spacing w:val="3"/>
          <w:szCs w:val="28"/>
          <w:lang w:eastAsia="ru-RU"/>
        </w:rPr>
        <w:t xml:space="preserve">5.2. После обсуждения и рассмотрения инициативных проектов по ним проводится голосование граждан. По результатам голосования инициативные проекты, получившие поддержку граждан, направляются в администрацию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</w:t>
      </w:r>
      <w:r>
        <w:rPr>
          <w:iCs/>
          <w:color w:val="000000"/>
          <w:spacing w:val="3"/>
          <w:szCs w:val="28"/>
          <w:lang w:eastAsia="ru-RU"/>
        </w:rPr>
        <w:t>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color w:val="000000"/>
          <w:spacing w:val="3"/>
          <w:szCs w:val="28"/>
          <w:lang w:eastAsia="ru-RU"/>
        </w:rPr>
      </w:pPr>
      <w:r>
        <w:rPr>
          <w:color w:val="000000"/>
          <w:spacing w:val="3"/>
          <w:szCs w:val="28"/>
          <w:lang w:eastAsia="ru-RU"/>
        </w:rPr>
        <w:t xml:space="preserve">5.3. Обсуждение и рассмотрение инициативных проектов может проводиться администрацией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 </w:t>
      </w:r>
      <w:r>
        <w:rPr>
          <w:color w:val="000000"/>
          <w:spacing w:val="3"/>
          <w:szCs w:val="28"/>
          <w:lang w:eastAsia="ru-RU"/>
        </w:rPr>
        <w:t>с инициаторами проекта также после внесения инициативных проектов.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color w:val="000000"/>
          <w:spacing w:val="3"/>
          <w:szCs w:val="28"/>
          <w:lang w:eastAsia="ru-RU"/>
        </w:rPr>
      </w:pPr>
      <w:r>
        <w:rPr>
          <w:color w:val="000000"/>
          <w:spacing w:val="3"/>
          <w:szCs w:val="28"/>
          <w:lang w:eastAsia="ru-RU"/>
        </w:rPr>
        <w:t>5.4. Инициаторам проекта и их представителям должна обеспечиваться возможность участия в рассмотрении инициативных проектов и изложении своих позиций по ним на всех этапах конкурсного отбора.</w:t>
      </w:r>
    </w:p>
    <w:p w:rsidR="002A3142" w:rsidRDefault="002A3142" w:rsidP="00DA63D3">
      <w:pPr>
        <w:jc w:val="center"/>
        <w:rPr>
          <w:b/>
          <w:bCs/>
          <w:szCs w:val="28"/>
        </w:rPr>
      </w:pPr>
    </w:p>
    <w:p w:rsidR="002A3142" w:rsidRDefault="002A3142" w:rsidP="00DA63D3">
      <w:pPr>
        <w:jc w:val="center"/>
        <w:rPr>
          <w:b/>
          <w:bCs/>
          <w:szCs w:val="28"/>
        </w:rPr>
      </w:pPr>
      <w:r>
        <w:rPr>
          <w:b/>
          <w:szCs w:val="28"/>
        </w:rPr>
        <w:t xml:space="preserve">6. Внесение инициативных проектов </w:t>
      </w:r>
      <w:r>
        <w:rPr>
          <w:b/>
          <w:bCs/>
          <w:szCs w:val="28"/>
        </w:rPr>
        <w:t>в администрацию</w:t>
      </w:r>
    </w:p>
    <w:p w:rsidR="002A3142" w:rsidRDefault="002A3142" w:rsidP="00DA63D3">
      <w:pPr>
        <w:jc w:val="center"/>
        <w:rPr>
          <w:b/>
          <w:bCs/>
          <w:szCs w:val="28"/>
        </w:rPr>
      </w:pP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color w:val="000000"/>
          <w:spacing w:val="3"/>
          <w:szCs w:val="28"/>
          <w:lang w:eastAsia="ru-RU"/>
        </w:rPr>
      </w:pPr>
      <w:r>
        <w:rPr>
          <w:szCs w:val="28"/>
          <w:lang w:eastAsia="ru-RU"/>
        </w:rPr>
        <w:t>6.1. Для проведения конкурсного отбора инициативных проектов</w:t>
      </w:r>
      <w:r>
        <w:rPr>
          <w:color w:val="000000"/>
          <w:spacing w:val="3"/>
          <w:szCs w:val="28"/>
          <w:lang w:eastAsia="ru-RU"/>
        </w:rPr>
        <w:t xml:space="preserve"> администрацией </w:t>
      </w:r>
      <w:r>
        <w:rPr>
          <w:szCs w:val="28"/>
          <w:lang w:eastAsia="ru-RU"/>
        </w:rPr>
        <w:t xml:space="preserve">округа </w:t>
      </w:r>
      <w:r>
        <w:rPr>
          <w:color w:val="000000"/>
          <w:spacing w:val="3"/>
          <w:szCs w:val="28"/>
          <w:lang w:eastAsia="ru-RU"/>
        </w:rPr>
        <w:t>устанавливаются даты и время приема инициативных проектов.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Данная информация, а также информация о сроках проведения конкурсного отбора размещаются на официальном сайте органов местного самоуправления.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lastRenderedPageBreak/>
        <w:t xml:space="preserve">6.2. </w:t>
      </w:r>
      <w:r>
        <w:rPr>
          <w:szCs w:val="28"/>
          <w:lang w:eastAsia="ru-RU"/>
        </w:rPr>
        <w:t>Инициаторы проекта при внесении инициативного проекта в администрацию округа прикладывают к нему документы в соответствии с пп.</w:t>
      </w:r>
      <w:r>
        <w:t> </w:t>
      </w:r>
      <w:r>
        <w:rPr>
          <w:szCs w:val="28"/>
          <w:lang w:eastAsia="ru-RU"/>
        </w:rPr>
        <w:t>4.1. - 4.4. настоящего Положения, подтверждающие поддержку инициативного проекта жителями муниципального образования или его части.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6.3. Администрация округа на основании проведенного технического анализа, принимает решение о поддержке инициативного проекта и продолжении работы над ним в пределах бюджетных ассигнований, предусмотренных решением о местном бюджете на соответствующие цели и (или) в соответствии с порядком составления и рассмотрения проекта местного бюджета (внесение изменений о в решение о местном бюджете), или решение об отказе в поддержке инициативного проекта и о возврате его инициаторам проекта с указанием причин отказа в соответствии с пунктом 6.4. настоящего Положения. 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6.4. Администрация муниципального образования принимает решение об отказе в поддержке инициативного проекта в одном из следующих случаев: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несоблюдение установленного пп. 3.1 - 3.2, 4.1. - 4.4., 5.1, 6.2 настоящего Положения;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-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Кировской области, уставу и нормативным правовым </w:t>
      </w:r>
      <w:r w:rsidRPr="009955CB">
        <w:rPr>
          <w:spacing w:val="3"/>
          <w:szCs w:val="28"/>
        </w:rPr>
        <w:t xml:space="preserve">актам администрации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</w:t>
      </w:r>
      <w:r>
        <w:rPr>
          <w:color w:val="000000"/>
          <w:spacing w:val="3"/>
          <w:szCs w:val="28"/>
        </w:rPr>
        <w:t>;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- невозможность реализации инициативного проекта ввиду отсутствия у </w:t>
      </w:r>
      <w:r w:rsidR="00A405BD">
        <w:rPr>
          <w:color w:val="000000"/>
          <w:spacing w:val="3"/>
          <w:szCs w:val="28"/>
        </w:rPr>
        <w:t xml:space="preserve">органов местного самоуправления </w:t>
      </w:r>
      <w:r>
        <w:rPr>
          <w:color w:val="000000"/>
          <w:spacing w:val="3"/>
          <w:szCs w:val="28"/>
        </w:rPr>
        <w:t>необходимых полномочий и прав</w:t>
      </w:r>
      <w:r w:rsidR="00A405BD">
        <w:rPr>
          <w:color w:val="000000"/>
          <w:spacing w:val="3"/>
          <w:szCs w:val="28"/>
        </w:rPr>
        <w:t xml:space="preserve"> на осуществление полномочий, не отнесенных к полномочиям органов местного самоуправления</w:t>
      </w:r>
      <w:r>
        <w:rPr>
          <w:color w:val="000000"/>
          <w:spacing w:val="3"/>
          <w:szCs w:val="28"/>
        </w:rPr>
        <w:t>;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отсутствие средств местного бюджета в объеме, необходимом для реализации инициативного проекта, источником формирования которых не являются инициативные платежи;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наличие возможности решения описанной в инициативном проекте проблемы более эффективным способом;</w:t>
      </w:r>
    </w:p>
    <w:p w:rsidR="002A3142" w:rsidRDefault="002A3142" w:rsidP="00DA63D3">
      <w:pPr>
        <w:ind w:firstLine="567"/>
        <w:jc w:val="both"/>
        <w:textAlignment w:val="top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- признание инициативного проекта не прошедшим конкурсный отбор.</w:t>
      </w:r>
    </w:p>
    <w:p w:rsidR="002A3142" w:rsidRDefault="002A3142" w:rsidP="00DA63D3">
      <w:pPr>
        <w:rPr>
          <w:color w:val="000000"/>
          <w:spacing w:val="3"/>
          <w:szCs w:val="28"/>
        </w:rPr>
      </w:pPr>
    </w:p>
    <w:p w:rsidR="002A3142" w:rsidRDefault="002A3142" w:rsidP="00DA63D3">
      <w:pPr>
        <w:widowControl w:val="0"/>
        <w:autoSpaceDE w:val="0"/>
        <w:autoSpaceDN w:val="0"/>
        <w:ind w:firstLine="567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7. Утверждение инициативных проектов для реализации в соответствии с балльной шкалой оценки инициативных проектов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center"/>
        <w:rPr>
          <w:b/>
          <w:bCs/>
          <w:szCs w:val="28"/>
          <w:lang w:eastAsia="ru-RU"/>
        </w:rPr>
      </w:pP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7.1. Для утверждения результатов конкурсного отбора инициативных проектов граждан администрацией округа образуется конкурсная комиссия. 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7.2. Рассмотрение инициативных проектов на заседании конкурсной комиссии производится в соответствии балльной шкалой оценки </w:t>
      </w:r>
      <w:r>
        <w:rPr>
          <w:szCs w:val="28"/>
          <w:lang w:eastAsia="ru-RU"/>
        </w:rPr>
        <w:lastRenderedPageBreak/>
        <w:t>инициативных проектов (Приложение № 3).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 результатам голосования членов конкурсной комиссии, утверждается рейтинговая таблица инициативных проектов. 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color w:val="000000"/>
          <w:spacing w:val="3"/>
          <w:szCs w:val="28"/>
          <w:lang w:eastAsia="ru-RU"/>
        </w:rPr>
        <w:t>7.3.</w:t>
      </w:r>
      <w:r>
        <w:rPr>
          <w:szCs w:val="28"/>
          <w:lang w:eastAsia="ru-RU"/>
        </w:rPr>
        <w:t xml:space="preserve"> Персональный состав конкурсной комиссии утверждается правовым актом администрации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Половина от общего числа членов конкурсной комиссии должна быть назначена на основе предложений </w:t>
      </w:r>
      <w:r w:rsidR="004C4362">
        <w:rPr>
          <w:szCs w:val="28"/>
          <w:lang w:eastAsia="ru-RU"/>
        </w:rPr>
        <w:t>Думы Мурашинского муниципального округа</w:t>
      </w:r>
      <w:r>
        <w:rPr>
          <w:szCs w:val="28"/>
          <w:lang w:eastAsia="ru-RU"/>
        </w:rPr>
        <w:t>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В состав конкурсной комиссии могут быть включены представители общественных организаций по согласованию.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Конкурсная комиссия состоит из председателя, заместителя председателя, секретаря конкурсной комиссии и членов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color w:val="000000"/>
          <w:spacing w:val="3"/>
          <w:szCs w:val="28"/>
          <w:lang w:eastAsia="ru-RU"/>
        </w:rPr>
        <w:t xml:space="preserve">7.4. </w:t>
      </w:r>
      <w:r>
        <w:rPr>
          <w:szCs w:val="28"/>
          <w:lang w:eastAsia="ru-RU"/>
        </w:rPr>
        <w:t xml:space="preserve">Задачей конкурсной комиссии является принятие решения по итоговому рейтингу инициативных проектов на основании балльной шкалы оценки инициативных проектов и подготовка муниципального </w:t>
      </w:r>
      <w:r w:rsidR="004C4362">
        <w:rPr>
          <w:szCs w:val="28"/>
          <w:lang w:eastAsia="ru-RU"/>
        </w:rPr>
        <w:t xml:space="preserve">правового </w:t>
      </w:r>
      <w:r>
        <w:rPr>
          <w:szCs w:val="28"/>
          <w:lang w:eastAsia="ru-RU"/>
        </w:rPr>
        <w:t>акта об итогах конкурсного отбора инициативных проектов.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7.5. Заседание конкурсной комиссии считается правомочным при условии присутствия на нем не менее половины ее членов. Решение конкурсной комиссии о результатах конкурсного отбора (далее - решение конкурсной комиссии) принимается в отсутствие инициаторов проекта, подавших заявку, и оформляется протоколом заседания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7.6. Председатель конкурсной комиссии: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организует работу конкурсной комиссии, руководит деятельностью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формирует проект повестки очередного заседания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 дает поручения членам конкурсной комиссии в рамках заседания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 председательствует на заседаниях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При отсутствии председателя конкурсной комиссии его полномочия исполняет заместитель председателя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7.7. Секретарь конкурсной комиссии: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осуществляет информационное и документационное обеспечение деятельности конкурсной комиссии, в том числе подготовку к заседанию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оповещает членов конкурсной комиссии о дате, месте проведения очередного заседания конкурсной комиссии и повестке очередного заседания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3) оформляет протоколы заседаний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7.8. Член конкурсной комиссии: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1) участвует в работе конкурсной комиссии, в том числе в заседаниях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2) вносит предложения по вопросам работы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3) знакомится с документами и материалами, рассматриваемыми на заседаниях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4) голосует на заседаниях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7.9. Решение конкурсной комиссии принимается открытым голосованием простым большинством голосов от числа присутствующих на заседании членов конкурсной комиссии. При равенстве голосов решающим является голос председателя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Члены конкурсной комиссии обладают равными правами при обсуждении вопросов о принятии решений.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7.10. Протокол конкурсной комиссии должен содержать следующие данные: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время, дату и место проведения заседания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фамилии и инициалы членов конкурсной комиссии и приглашенных на заседание конкурсной комиссии;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инициативные проекты, прошедшие конкурсный отбор и подлежащие финансированию из местного бюджета.</w:t>
      </w:r>
    </w:p>
    <w:p w:rsidR="002A3142" w:rsidRDefault="002A3142" w:rsidP="00DA63D3">
      <w:pPr>
        <w:ind w:firstLine="567"/>
        <w:jc w:val="both"/>
        <w:rPr>
          <w:szCs w:val="28"/>
        </w:rPr>
      </w:pPr>
      <w:r>
        <w:rPr>
          <w:szCs w:val="28"/>
        </w:rPr>
        <w:t>Протокол заседания конкурсной комиссии подписывается председателем конкурсной комиссии и секретарем конкурсной комиссии в течение трех рабочих дней со дня проведения заседания конкурсной комиссии.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7.11. Победителем (победителями) конкурсного отбора признается (признаются) инициативный проект (инициативные проекты), получивший (получившие) наибольшее количество баллов при их оценке в соответствии с балльной шкалой и баллов, полученных при голосовании членов конкурсной комиссии, за социальную направленность инициативных проектов, для его (их) последующей реализации в пределах объема бюджетных ассигнований, утвержденных решением о бюджете муниципального образования на очередной финансовый год (на очередной финансовый год и плановый период), на реализацию инициативных проектов.</w:t>
      </w:r>
    </w:p>
    <w:p w:rsidR="002A3142" w:rsidRDefault="002A3142" w:rsidP="00DA63D3">
      <w:pPr>
        <w:ind w:firstLine="567"/>
        <w:jc w:val="both"/>
        <w:rPr>
          <w:szCs w:val="28"/>
        </w:rPr>
      </w:pPr>
    </w:p>
    <w:p w:rsidR="002A3142" w:rsidRDefault="002A3142" w:rsidP="00DA63D3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8. Участие инициаторов проекта в реализации инициативных проектов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8.1. Инициаторы проекта вправе принимать участие в реализации инициативных проектов в соответствии с настоящим Положением.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iCs/>
          <w:szCs w:val="28"/>
          <w:lang w:eastAsia="ru-RU"/>
        </w:rPr>
        <w:t>8.</w:t>
      </w:r>
      <w:r w:rsidR="004C4362">
        <w:rPr>
          <w:iCs/>
          <w:szCs w:val="28"/>
          <w:lang w:eastAsia="ru-RU"/>
        </w:rPr>
        <w:t>2</w:t>
      </w:r>
      <w:r>
        <w:rPr>
          <w:iCs/>
          <w:szCs w:val="28"/>
          <w:lang w:eastAsia="ru-RU"/>
        </w:rPr>
        <w:t>.</w:t>
      </w:r>
      <w:r>
        <w:rPr>
          <w:szCs w:val="28"/>
          <w:lang w:eastAsia="ru-RU"/>
        </w:rPr>
        <w:t xml:space="preserve"> Средства инициаторов проекта (инициативные платежи) вносятся на счет администрации округа </w:t>
      </w:r>
      <w:r>
        <w:rPr>
          <w:b/>
          <w:szCs w:val="28"/>
          <w:lang w:eastAsia="ru-RU"/>
        </w:rPr>
        <w:t>не позднее</w:t>
      </w:r>
      <w:r>
        <w:rPr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30 дней</w:t>
      </w:r>
      <w:r>
        <w:rPr>
          <w:szCs w:val="28"/>
          <w:lang w:eastAsia="ru-RU"/>
        </w:rPr>
        <w:t xml:space="preserve"> со дня опубликования итогов конкурсного отбора при условии признания инициативного проекта победителем.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</w:t>
      </w:r>
      <w:r w:rsidR="006461A7">
        <w:rPr>
          <w:szCs w:val="28"/>
          <w:lang w:eastAsia="ru-RU"/>
        </w:rPr>
        <w:t>3</w:t>
      </w:r>
      <w:r>
        <w:rPr>
          <w:iCs/>
          <w:szCs w:val="28"/>
          <w:lang w:eastAsia="ru-RU"/>
        </w:rPr>
        <w:t>.</w:t>
      </w:r>
      <w:r>
        <w:rPr>
          <w:szCs w:val="28"/>
          <w:lang w:eastAsia="ru-RU"/>
        </w:rPr>
        <w:t xml:space="preserve"> В случаях,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местный бюджет в соответствии с порядком расчета и возврата сумм инициативных </w:t>
      </w:r>
      <w:r>
        <w:rPr>
          <w:szCs w:val="28"/>
          <w:lang w:eastAsia="ru-RU"/>
        </w:rPr>
        <w:lastRenderedPageBreak/>
        <w:t xml:space="preserve">платежей, подлежащих возврату лицам (в том числе организациям), осуществившим их перечисление в бюджет муниципального образования, утвержденным решением Думы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8.</w:t>
      </w:r>
      <w:r w:rsidR="006461A7">
        <w:rPr>
          <w:szCs w:val="28"/>
          <w:lang w:eastAsia="ru-RU"/>
        </w:rPr>
        <w:t>4</w:t>
      </w:r>
      <w:r>
        <w:rPr>
          <w:iCs/>
          <w:szCs w:val="28"/>
          <w:lang w:eastAsia="ru-RU"/>
        </w:rPr>
        <w:t>.</w:t>
      </w:r>
      <w:r>
        <w:rPr>
          <w:szCs w:val="28"/>
          <w:lang w:eastAsia="ru-RU"/>
        </w:rPr>
        <w:t xml:space="preserve"> Реализация инициативных проектов может обеспечиваться также в форме добровольного имущественного и (или) трудового участия заинтересованных лиц.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both"/>
        <w:rPr>
          <w:color w:val="000000"/>
          <w:spacing w:val="3"/>
          <w:szCs w:val="28"/>
          <w:lang w:eastAsia="ru-RU"/>
        </w:rPr>
      </w:pPr>
      <w:r>
        <w:rPr>
          <w:szCs w:val="28"/>
          <w:lang w:eastAsia="ru-RU"/>
        </w:rPr>
        <w:t>8.</w:t>
      </w:r>
      <w:r w:rsidR="006461A7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. </w:t>
      </w:r>
      <w:r>
        <w:rPr>
          <w:color w:val="000000"/>
          <w:spacing w:val="3"/>
          <w:szCs w:val="28"/>
          <w:lang w:eastAsia="ru-RU"/>
        </w:rPr>
        <w:t xml:space="preserve">Отчет о ходе и итогах реализации инициативного проекта подлежит опубликованию (обнародованию) и размещению на официальном сайте </w:t>
      </w:r>
      <w:r w:rsidR="00B8648E">
        <w:rPr>
          <w:szCs w:val="28"/>
          <w:lang w:eastAsia="ru-RU"/>
        </w:rPr>
        <w:t>Мурашинского</w:t>
      </w:r>
      <w:r>
        <w:rPr>
          <w:szCs w:val="28"/>
          <w:lang w:eastAsia="ru-RU"/>
        </w:rPr>
        <w:t xml:space="preserve"> муниципального округа </w:t>
      </w:r>
      <w:r>
        <w:rPr>
          <w:color w:val="000000"/>
          <w:spacing w:val="3"/>
          <w:szCs w:val="28"/>
          <w:lang w:eastAsia="ru-RU"/>
        </w:rPr>
        <w:t xml:space="preserve">в информационно-телекоммуникационной сети «Интернет» </w:t>
      </w:r>
      <w:r w:rsidRPr="009955CB">
        <w:rPr>
          <w:color w:val="000000"/>
          <w:spacing w:val="3"/>
          <w:szCs w:val="28"/>
          <w:lang w:eastAsia="ru-RU"/>
        </w:rPr>
        <w:t>в течение 30 календарных дней</w:t>
      </w:r>
      <w:r>
        <w:rPr>
          <w:color w:val="000000"/>
          <w:spacing w:val="3"/>
          <w:szCs w:val="28"/>
          <w:lang w:eastAsia="ru-RU"/>
        </w:rPr>
        <w:t xml:space="preserve"> со дня завершения реализации инициативного проекта.</w:t>
      </w:r>
    </w:p>
    <w:p w:rsidR="002A3142" w:rsidRDefault="002A3142" w:rsidP="00DA63D3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</w:t>
      </w:r>
      <w:r>
        <w:rPr>
          <w:szCs w:val="28"/>
          <w:lang w:eastAsia="ru-RU"/>
        </w:rPr>
        <w:br w:type="page"/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lastRenderedPageBreak/>
        <w:t>Приложение №</w:t>
      </w:r>
      <w:r w:rsidRPr="009955CB">
        <w:rPr>
          <w:rFonts w:eastAsiaTheme="minorEastAsia"/>
          <w:szCs w:val="28"/>
          <w:lang w:eastAsia="ru-RU"/>
        </w:rPr>
        <w:t xml:space="preserve"> </w:t>
      </w:r>
      <w:r>
        <w:rPr>
          <w:rFonts w:eastAsiaTheme="minorEastAsia"/>
          <w:szCs w:val="28"/>
          <w:lang w:eastAsia="ru-RU"/>
        </w:rPr>
        <w:t>1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к Положению о порядке выдвижения, внесения,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обсуждения, рассмотрения инициативных 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проектов, а также проведения их конкурсного отбора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на территории муниципального образования 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Мурашинский муниципальный округ Кировской области</w:t>
      </w:r>
    </w:p>
    <w:p w:rsidR="002A3142" w:rsidRDefault="002A3142" w:rsidP="00DA63D3">
      <w:pPr>
        <w:widowControl w:val="0"/>
        <w:autoSpaceDE w:val="0"/>
        <w:autoSpaceDN w:val="0"/>
        <w:jc w:val="both"/>
        <w:rPr>
          <w:rFonts w:eastAsiaTheme="minorEastAsia"/>
          <w:szCs w:val="28"/>
          <w:lang w:eastAsia="ru-RU"/>
        </w:rPr>
      </w:pPr>
    </w:p>
    <w:p w:rsidR="002A3142" w:rsidRDefault="002A3142" w:rsidP="00DA63D3">
      <w:pPr>
        <w:widowControl w:val="0"/>
        <w:autoSpaceDE w:val="0"/>
        <w:autoSpaceDN w:val="0"/>
        <w:jc w:val="center"/>
        <w:rPr>
          <w:rFonts w:eastAsiaTheme="minorEastAsia"/>
          <w:szCs w:val="28"/>
          <w:lang w:eastAsia="ru-RU"/>
        </w:rPr>
      </w:pPr>
      <w:bookmarkStart w:id="1" w:name="P232"/>
      <w:bookmarkEnd w:id="1"/>
      <w:r>
        <w:rPr>
          <w:rFonts w:eastAsiaTheme="minorEastAsia"/>
          <w:szCs w:val="28"/>
          <w:lang w:eastAsia="ru-RU"/>
        </w:rPr>
        <w:t>ПОДПИСНОЙ ЛИСТ</w:t>
      </w:r>
    </w:p>
    <w:p w:rsidR="002A3142" w:rsidRDefault="002A3142" w:rsidP="00DA63D3">
      <w:pPr>
        <w:widowControl w:val="0"/>
        <w:pBdr>
          <w:bottom w:val="single" w:sz="12" w:space="1" w:color="auto"/>
        </w:pBdr>
        <w:autoSpaceDE w:val="0"/>
        <w:autoSpaceDN w:val="0"/>
        <w:jc w:val="center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в поддержку инициативного проекта</w:t>
      </w:r>
    </w:p>
    <w:p w:rsidR="002A3142" w:rsidRDefault="002A3142" w:rsidP="00DA63D3">
      <w:pPr>
        <w:widowControl w:val="0"/>
        <w:autoSpaceDE w:val="0"/>
        <w:autoSpaceDN w:val="0"/>
        <w:jc w:val="center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(название инициативного проекта)</w:t>
      </w:r>
    </w:p>
    <w:p w:rsidR="002A3142" w:rsidRDefault="002A3142" w:rsidP="00DA63D3">
      <w:pPr>
        <w:widowControl w:val="0"/>
        <w:autoSpaceDE w:val="0"/>
        <w:autoSpaceDN w:val="0"/>
        <w:jc w:val="both"/>
        <w:rPr>
          <w:rFonts w:eastAsiaTheme="minorEastAsia"/>
          <w:szCs w:val="28"/>
          <w:lang w:eastAsia="ru-RU"/>
        </w:rPr>
      </w:pPr>
    </w:p>
    <w:tbl>
      <w:tblPr>
        <w:tblW w:w="9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195"/>
        <w:gridCol w:w="851"/>
        <w:gridCol w:w="1984"/>
        <w:gridCol w:w="1701"/>
        <w:gridCol w:w="2268"/>
      </w:tblGrid>
      <w:tr w:rsidR="00500CED" w:rsidTr="00500CED">
        <w:tc>
          <w:tcPr>
            <w:tcW w:w="566" w:type="dxa"/>
          </w:tcPr>
          <w:p w:rsidR="00500CED" w:rsidRDefault="00500CED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N п/п</w:t>
            </w:r>
          </w:p>
        </w:tc>
        <w:tc>
          <w:tcPr>
            <w:tcW w:w="2195" w:type="dxa"/>
          </w:tcPr>
          <w:p w:rsidR="00500CED" w:rsidRDefault="00500CED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ФИО</w:t>
            </w:r>
          </w:p>
        </w:tc>
        <w:tc>
          <w:tcPr>
            <w:tcW w:w="851" w:type="dxa"/>
          </w:tcPr>
          <w:p w:rsidR="00500CED" w:rsidRDefault="00500CED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Дата рождения</w:t>
            </w:r>
          </w:p>
        </w:tc>
        <w:tc>
          <w:tcPr>
            <w:tcW w:w="1984" w:type="dxa"/>
          </w:tcPr>
          <w:p w:rsidR="00500CED" w:rsidRDefault="00500CED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Адрес места проживания</w:t>
            </w:r>
          </w:p>
        </w:tc>
        <w:tc>
          <w:tcPr>
            <w:tcW w:w="1701" w:type="dxa"/>
          </w:tcPr>
          <w:p w:rsidR="00500CED" w:rsidRDefault="00500CED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Подпись</w:t>
            </w:r>
          </w:p>
        </w:tc>
        <w:tc>
          <w:tcPr>
            <w:tcW w:w="2268" w:type="dxa"/>
          </w:tcPr>
          <w:p w:rsidR="00500CED" w:rsidRDefault="00500CED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Дата внесения подписи</w:t>
            </w:r>
          </w:p>
        </w:tc>
      </w:tr>
      <w:tr w:rsidR="00500CED" w:rsidTr="00500CED">
        <w:tc>
          <w:tcPr>
            <w:tcW w:w="566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500CED" w:rsidTr="00500CED">
        <w:tc>
          <w:tcPr>
            <w:tcW w:w="566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500CED" w:rsidTr="00500CED">
        <w:tc>
          <w:tcPr>
            <w:tcW w:w="566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500CED" w:rsidTr="00500CED">
        <w:tc>
          <w:tcPr>
            <w:tcW w:w="566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00CED" w:rsidRDefault="00500CED" w:rsidP="00DA63D3">
            <w:pPr>
              <w:widowControl w:val="0"/>
              <w:autoSpaceDE w:val="0"/>
              <w:autoSpaceDN w:val="0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2A3142" w:rsidRDefault="002A3142" w:rsidP="00DA63D3">
      <w:pPr>
        <w:widowControl w:val="0"/>
        <w:autoSpaceDE w:val="0"/>
        <w:autoSpaceDN w:val="0"/>
        <w:jc w:val="both"/>
        <w:rPr>
          <w:rFonts w:eastAsiaTheme="minorEastAsia"/>
          <w:szCs w:val="28"/>
          <w:lang w:eastAsia="ru-RU"/>
        </w:rPr>
      </w:pPr>
    </w:p>
    <w:tbl>
      <w:tblPr>
        <w:tblW w:w="9924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6"/>
        <w:gridCol w:w="2142"/>
        <w:gridCol w:w="3388"/>
        <w:gridCol w:w="2408"/>
      </w:tblGrid>
      <w:tr w:rsidR="002A3142" w:rsidTr="002A3142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ВЕРНО:</w:t>
            </w:r>
          </w:p>
        </w:tc>
      </w:tr>
      <w:tr w:rsidR="002A3142" w:rsidTr="002A3142"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Инициатор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(подпись)</w:t>
            </w: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ФИО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8"/>
                <w:lang w:eastAsia="ru-RU"/>
              </w:rPr>
            </w:pPr>
            <w:r>
              <w:rPr>
                <w:rFonts w:eastAsiaTheme="minorEastAsia"/>
                <w:szCs w:val="28"/>
                <w:lang w:eastAsia="ru-RU"/>
              </w:rPr>
              <w:t>дата</w:t>
            </w:r>
          </w:p>
        </w:tc>
      </w:tr>
      <w:tr w:rsidR="002A3142" w:rsidTr="002A3142">
        <w:tc>
          <w:tcPr>
            <w:tcW w:w="99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Cs w:val="28"/>
                <w:lang w:eastAsia="ru-RU"/>
              </w:rPr>
            </w:pPr>
          </w:p>
        </w:tc>
      </w:tr>
    </w:tbl>
    <w:p w:rsidR="002A3142" w:rsidRDefault="002A3142" w:rsidP="00DA63D3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________</w:t>
      </w:r>
      <w:r>
        <w:rPr>
          <w:szCs w:val="28"/>
          <w:lang w:eastAsia="ru-RU"/>
        </w:rPr>
        <w:br w:type="page"/>
      </w:r>
    </w:p>
    <w:p w:rsidR="002A3142" w:rsidRDefault="002A3142" w:rsidP="00DA63D3">
      <w:pPr>
        <w:widowControl w:val="0"/>
        <w:autoSpaceDE w:val="0"/>
        <w:autoSpaceDN w:val="0"/>
        <w:jc w:val="right"/>
        <w:outlineLvl w:val="1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lastRenderedPageBreak/>
        <w:t>Приложение № 2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к Положению о порядке выдвижения, внесения, 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обсуждения, рассмотрения инициативных проектов,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а также проведения их конкурсного отбора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 xml:space="preserve">на территории муниципального образования </w:t>
      </w:r>
    </w:p>
    <w:p w:rsidR="002A3142" w:rsidRDefault="002A3142" w:rsidP="00DA63D3">
      <w:pPr>
        <w:widowControl w:val="0"/>
        <w:autoSpaceDE w:val="0"/>
        <w:autoSpaceDN w:val="0"/>
        <w:jc w:val="right"/>
        <w:rPr>
          <w:rFonts w:eastAsiaTheme="minorEastAsia"/>
          <w:szCs w:val="28"/>
          <w:lang w:eastAsia="ru-RU"/>
        </w:rPr>
      </w:pPr>
      <w:r>
        <w:rPr>
          <w:rFonts w:eastAsiaTheme="minorEastAsia"/>
          <w:szCs w:val="28"/>
          <w:lang w:eastAsia="ru-RU"/>
        </w:rPr>
        <w:t>Мурашинский муниципальный округ Кировской области</w:t>
      </w:r>
    </w:p>
    <w:p w:rsidR="002A3142" w:rsidRDefault="002A3142" w:rsidP="00DA63D3">
      <w:pPr>
        <w:widowControl w:val="0"/>
        <w:autoSpaceDE w:val="0"/>
        <w:autoSpaceDN w:val="0"/>
        <w:spacing w:after="1"/>
        <w:rPr>
          <w:rFonts w:eastAsiaTheme="minorEastAsia"/>
          <w:sz w:val="24"/>
          <w:szCs w:val="24"/>
          <w:lang w:eastAsia="ru-RU"/>
        </w:rPr>
      </w:pPr>
    </w:p>
    <w:tbl>
      <w:tblPr>
        <w:tblW w:w="9939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3915"/>
        <w:gridCol w:w="90"/>
        <w:gridCol w:w="1504"/>
        <w:gridCol w:w="3397"/>
        <w:gridCol w:w="15"/>
      </w:tblGrid>
      <w:tr w:rsidR="002A3142" w:rsidTr="00B8648E"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Главе </w:t>
            </w:r>
            <w:r w:rsidR="00500CED">
              <w:rPr>
                <w:rFonts w:eastAsiaTheme="minorEastAsia"/>
                <w:sz w:val="24"/>
                <w:szCs w:val="24"/>
                <w:lang w:eastAsia="ru-RU"/>
              </w:rPr>
              <w:t>Мурашинского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муниципального округа Кировской области 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от 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(указать ФИО уполномоченного лица)</w:t>
            </w:r>
          </w:p>
        </w:tc>
      </w:tr>
      <w:tr w:rsidR="002A3142" w:rsidTr="00B8648E">
        <w:tc>
          <w:tcPr>
            <w:tcW w:w="99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2" w:name="P284"/>
            <w:bookmarkEnd w:id="2"/>
            <w:r>
              <w:rPr>
                <w:rFonts w:eastAsiaTheme="minorEastAsia"/>
                <w:sz w:val="24"/>
                <w:szCs w:val="24"/>
                <w:lang w:eastAsia="ru-RU"/>
              </w:rPr>
              <w:t>ЗАЯВЛЕНИЕ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 внесении инициативного проекта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Прошу принять инициативный проект на рассмотрение администрацией </w:t>
            </w:r>
            <w:r w:rsidR="00500CED">
              <w:rPr>
                <w:rFonts w:eastAsiaTheme="minorEastAsia"/>
                <w:sz w:val="24"/>
                <w:szCs w:val="24"/>
                <w:lang w:eastAsia="ru-RU"/>
              </w:rPr>
              <w:t>Мурашинского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муниципального округа Кировской области.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Наименование инициативного проекта 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Территория </w:t>
            </w:r>
            <w:r w:rsidR="00500CED">
              <w:rPr>
                <w:rFonts w:eastAsiaTheme="minorEastAsia"/>
                <w:sz w:val="24"/>
                <w:szCs w:val="24"/>
                <w:lang w:eastAsia="ru-RU"/>
              </w:rPr>
              <w:t>Мурашинского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муниципального округа или его часть, в границах которой планируется реализация инициативного проекта 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Инициатор проекта 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Сведения о лице, уполномоченном взаимодействовать с администрацией </w:t>
            </w:r>
            <w:r w:rsidR="00500CED">
              <w:rPr>
                <w:rFonts w:eastAsiaTheme="minorEastAsia"/>
                <w:sz w:val="24"/>
                <w:szCs w:val="24"/>
                <w:lang w:eastAsia="ru-RU"/>
              </w:rPr>
              <w:t>Мурашинского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муниципального округа при рассмотрении и реализации инициативного проекта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Фамилия, имя, отчество___________________________________________________________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Номер телефона 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Адрес электронной почты 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Почтовый адрес 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Описание проблемы, решение которой имеет приоритетное значение для жителей муниципального образования или его части 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Обоснование предложений по решению указанной проблемы 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Описание ожидаемого результата (ожидаемых результатов) реализации инициативного проекта_________________________________________________________________________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Предварительный расчет необходимых расходов на реализацию инициативного проекта:</w:t>
            </w: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5"/>
        </w:trPr>
        <w:tc>
          <w:tcPr>
            <w:tcW w:w="1018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09" w:type="dxa"/>
            <w:gridSpan w:val="3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Общая стоимость, руб.</w:t>
            </w: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09" w:type="dxa"/>
            <w:gridSpan w:val="3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Разработка технической документации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509" w:type="dxa"/>
            <w:gridSpan w:val="3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09" w:type="dxa"/>
            <w:gridSpan w:val="3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Приобретение материалов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09" w:type="dxa"/>
            <w:gridSpan w:val="3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09" w:type="dxa"/>
            <w:gridSpan w:val="3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Прочие расходы (указать, какие)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A3142" w:rsidTr="00B864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"/>
        </w:trPr>
        <w:tc>
          <w:tcPr>
            <w:tcW w:w="6527" w:type="dxa"/>
            <w:gridSpan w:val="4"/>
          </w:tcPr>
          <w:p w:rsidR="002A3142" w:rsidRDefault="002A3142" w:rsidP="00DA63D3">
            <w:pPr>
              <w:widowControl w:val="0"/>
              <w:autoSpaceDE w:val="0"/>
              <w:autoSpaceDN w:val="0"/>
              <w:jc w:val="right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412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A3142" w:rsidTr="002A3142">
        <w:trPr>
          <w:gridAfter w:val="1"/>
          <w:wAfter w:w="15" w:type="dxa"/>
          <w:trHeight w:val="10089"/>
        </w:trPr>
        <w:tc>
          <w:tcPr>
            <w:tcW w:w="99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Планируемые сроки реализации инициативного проекта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Сведения о планируемом объеме средств бюджета муниципального образования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Сведения о планируемом (возможном) финансовом участии заинтересованных лиц в реализации данного проекта________________________________________________________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Сведения о планируемом имущественном и (или) трудовом участии заинтересованных лиц в реализации проекта_______________________________________________________________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Сведения о количестве жителей </w:t>
            </w:r>
            <w:r w:rsidR="00500CED">
              <w:rPr>
                <w:rFonts w:eastAsiaTheme="minorEastAsia"/>
                <w:sz w:val="24"/>
                <w:szCs w:val="24"/>
                <w:lang w:eastAsia="ru-RU"/>
              </w:rPr>
              <w:t xml:space="preserve">Мурашинского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муниципального округа Кировской области или части его территории, заинтересованных в реализации инициативного проекта (количество жителей муниципального образования, достигших </w:t>
            </w:r>
            <w:r w:rsidR="00500CED">
              <w:rPr>
                <w:rFonts w:eastAsiaTheme="minorEastAsia"/>
                <w:sz w:val="24"/>
                <w:szCs w:val="24"/>
                <w:lang w:eastAsia="ru-RU"/>
              </w:rPr>
              <w:t>восемнадцатилетнего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возраста, принявших участие в обсуждении проекта (указываются результаты проведенных обсуждений и выявления мнений (приводится подтверждающая информация), прикладываются копии протоколов собраний жителей с указанием количества участников)) 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Сведения об информационных каналах по продвижению инициативного проекта среди жителей ________________________________________________________________________________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rPr>
                <w:rFonts w:eastAsiaTheme="minorEastAsia"/>
                <w:sz w:val="16"/>
                <w:szCs w:val="16"/>
                <w:lang w:eastAsia="ru-RU"/>
              </w:rPr>
            </w:pP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Иные сведения ___________________________________________________________________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Приложение: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1. Протокол </w:t>
            </w:r>
            <w:r w:rsidR="00D445BB">
              <w:rPr>
                <w:rFonts w:eastAsiaTheme="minorEastAsia"/>
                <w:sz w:val="24"/>
                <w:szCs w:val="24"/>
                <w:lang w:eastAsia="ru-RU"/>
              </w:rPr>
              <w:t>схода или собрания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граждан, в том числе протокол собрания граждан по вопросам осуществления территориального общественного самоуправления,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2. Документы, подтверждающие обязательства по планируемому (возможному) финансовому, имущественному и (или) трудовому участию заинтересованных в реализации инициативного проекта лиц.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3. Решение собственников помещений в многоквартирном доме о принятии созданного в результате реализации инициативного проекта имущества в состав общего имущества многоквартирного дома (при реализации инициативного проекта на дворовой территории).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4. Графические и (или) табличные материалы (при наличии).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5. Иные документы.</w:t>
            </w:r>
          </w:p>
        </w:tc>
      </w:tr>
      <w:tr w:rsidR="002A3142" w:rsidTr="00521128">
        <w:trPr>
          <w:gridAfter w:val="1"/>
          <w:wAfter w:w="15" w:type="dxa"/>
          <w:trHeight w:val="23"/>
        </w:trPr>
        <w:tc>
          <w:tcPr>
            <w:tcW w:w="4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</w:t>
            </w:r>
          </w:p>
          <w:p w:rsidR="002A3142" w:rsidRPr="00521128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vertAlign w:val="superscript"/>
                <w:lang w:eastAsia="ru-RU"/>
              </w:rPr>
            </w:pPr>
            <w:r w:rsidRPr="00521128">
              <w:rPr>
                <w:rFonts w:eastAsiaTheme="minorEastAsia"/>
                <w:sz w:val="24"/>
                <w:szCs w:val="24"/>
                <w:vertAlign w:val="superscript"/>
                <w:lang w:eastAsia="ru-RU"/>
              </w:rPr>
              <w:t>дата</w:t>
            </w:r>
          </w:p>
        </w:tc>
        <w:tc>
          <w:tcPr>
            <w:tcW w:w="4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_______________</w:t>
            </w:r>
          </w:p>
          <w:p w:rsidR="002A3142" w:rsidRPr="00521128" w:rsidRDefault="002A3142" w:rsidP="00DA63D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4"/>
                <w:szCs w:val="24"/>
                <w:vertAlign w:val="superscript"/>
                <w:lang w:eastAsia="ru-RU"/>
              </w:rPr>
            </w:pPr>
            <w:r w:rsidRPr="00521128">
              <w:rPr>
                <w:rFonts w:eastAsiaTheme="minorEastAsia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</w:tr>
    </w:tbl>
    <w:p w:rsidR="002A3142" w:rsidRDefault="002A3142" w:rsidP="00DA63D3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_______</w:t>
      </w:r>
      <w:r>
        <w:rPr>
          <w:szCs w:val="28"/>
          <w:lang w:eastAsia="ru-RU"/>
        </w:rPr>
        <w:br w:type="page"/>
      </w:r>
      <w:r>
        <w:rPr>
          <w:szCs w:val="28"/>
          <w:lang w:eastAsia="ru-RU"/>
        </w:rPr>
        <w:lastRenderedPageBreak/>
        <w:t>Приложение №</w:t>
      </w:r>
      <w:r>
        <w:rPr>
          <w:szCs w:val="28"/>
          <w:lang w:val="en-US" w:eastAsia="ru-RU"/>
        </w:rPr>
        <w:t xml:space="preserve"> </w:t>
      </w:r>
      <w:r>
        <w:rPr>
          <w:szCs w:val="28"/>
          <w:lang w:eastAsia="ru-RU"/>
        </w:rPr>
        <w:t>3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к Положению о порядке выдвижения, внесения,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обсуждения, рассмотрения инициативных проектов,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right"/>
        <w:rPr>
          <w:szCs w:val="28"/>
          <w:lang w:eastAsia="ru-RU"/>
        </w:rPr>
      </w:pPr>
      <w:r>
        <w:rPr>
          <w:szCs w:val="28"/>
          <w:lang w:eastAsia="ru-RU"/>
        </w:rPr>
        <w:t xml:space="preserve"> а также проведения их конкурсного отбора на территории муниципального образования Мурашинский 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муниципальный округ Кировской области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center"/>
        <w:rPr>
          <w:szCs w:val="28"/>
          <w:lang w:eastAsia="ru-RU"/>
        </w:rPr>
      </w:pPr>
    </w:p>
    <w:p w:rsidR="002A3142" w:rsidRDefault="002A3142" w:rsidP="00DA63D3">
      <w:pPr>
        <w:widowControl w:val="0"/>
        <w:autoSpaceDE w:val="0"/>
        <w:autoSpaceDN w:val="0"/>
        <w:ind w:firstLine="567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 xml:space="preserve">БАЛЛЬНАЯ ШКАЛА ОЦЕНКИ ИНИЦИАТИВНЫХ ПРОЕКТОВ </w:t>
      </w:r>
    </w:p>
    <w:p w:rsidR="002A3142" w:rsidRDefault="002A3142" w:rsidP="00DA63D3">
      <w:pPr>
        <w:widowControl w:val="0"/>
        <w:autoSpaceDE w:val="0"/>
        <w:autoSpaceDN w:val="0"/>
        <w:ind w:firstLine="567"/>
        <w:jc w:val="center"/>
        <w:rPr>
          <w:szCs w:val="28"/>
          <w:lang w:eastAsia="ru-RU"/>
        </w:rPr>
      </w:pPr>
    </w:p>
    <w:p w:rsidR="002A3142" w:rsidRDefault="002A3142" w:rsidP="00DA63D3">
      <w:pPr>
        <w:widowControl w:val="0"/>
        <w:autoSpaceDE w:val="0"/>
        <w:autoSpaceDN w:val="0"/>
        <w:ind w:left="-142" w:firstLine="568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Оценка инициативных проектов определяется по следующим критериям:</w:t>
      </w:r>
    </w:p>
    <w:tbl>
      <w:tblPr>
        <w:tblStyle w:val="aff9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8363"/>
        <w:gridCol w:w="992"/>
      </w:tblGrid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критерия /группы критериев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ind w:left="176" w:hanging="17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Баллы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355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Социальная эффективность реализации инициативного проекта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благополучателей составляет меньше 50% от общей численности проживающих в населенном пункте (части муниципального округа)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благополучателей составляет более 50% от общей численности проживающих в населенном пункте (части муниципального округа)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благополучателей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355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Степень участия населения в идентификации проблемы в процессе ее предварительного рассмотрения (согласно протоколам </w:t>
            </w:r>
            <w:r w:rsidR="00D445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схода или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собраний граждан, результатам соответствующего опроса и т.д.)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менее 10%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10 до 20%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2.3.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20 до 30%,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30 до 40%,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в мероприятиях населения в процентах от общей численности населения населенного пункта (части муниципального округа) составляет от 40 до 50%,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доля участвующего населения составляет 50% и более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55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Участие в подготовке и обсуждение инициативных проектов людей с ограниченными возможностями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людей с ограниченными возможностями в мероприятиях населения, связанных с подготовкой и обсуждением инициативных проектов документально подтверждено (фото, видео съемка)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9355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Экономическая эффективность реализации инициативного проекта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Уровень софинансирования со стороны физических и (или) юридических, вносимых в целях софинансирования реализации инициативного проекта составляет меньше 5%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Уровень софинансирования со стороны физических и (или) юридических, вносимых в целях софинансирования реализации инициативного проекта составляет более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355" w:type="dxa"/>
            <w:gridSpan w:val="2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Вклад в реализацию инициативного проекта со стороны физических и (или) юридических в неденежной форме (материалы и другие формы) (минимальный и максимальный уровень не устанавливается)</w:t>
            </w:r>
          </w:p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наличие вклада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</w:tr>
      <w:tr w:rsidR="002A3142" w:rsidTr="002A3142">
        <w:tc>
          <w:tcPr>
            <w:tcW w:w="710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8363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отсутствие вклада</w:t>
            </w:r>
          </w:p>
        </w:tc>
        <w:tc>
          <w:tcPr>
            <w:tcW w:w="992" w:type="dxa"/>
          </w:tcPr>
          <w:p w:rsidR="002A3142" w:rsidRDefault="002A3142" w:rsidP="00DA63D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</w:tbl>
    <w:p w:rsidR="002A3142" w:rsidRDefault="002A3142" w:rsidP="00DA63D3">
      <w:pPr>
        <w:widowControl w:val="0"/>
        <w:autoSpaceDE w:val="0"/>
        <w:autoSpaceDN w:val="0"/>
        <w:ind w:left="-142" w:firstLine="568"/>
        <w:jc w:val="both"/>
        <w:rPr>
          <w:szCs w:val="28"/>
          <w:lang w:eastAsia="ru-RU"/>
        </w:rPr>
      </w:pPr>
    </w:p>
    <w:sectPr w:rsidR="002A3142" w:rsidSect="00521128">
      <w:pgSz w:w="11906" w:h="16838"/>
      <w:pgMar w:top="993" w:right="851" w:bottom="1251" w:left="1985" w:header="1134" w:footer="113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A7" w:rsidRDefault="005603A7">
      <w:r>
        <w:separator/>
      </w:r>
    </w:p>
  </w:endnote>
  <w:endnote w:type="continuationSeparator" w:id="0">
    <w:p w:rsidR="005603A7" w:rsidRDefault="0056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A7" w:rsidRDefault="005603A7">
      <w:r>
        <w:separator/>
      </w:r>
    </w:p>
  </w:footnote>
  <w:footnote w:type="continuationSeparator" w:id="0">
    <w:p w:rsidR="005603A7" w:rsidRDefault="0056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EDC4707"/>
    <w:multiLevelType w:val="multilevel"/>
    <w:tmpl w:val="0EDC4707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980FBF"/>
    <w:multiLevelType w:val="multilevel"/>
    <w:tmpl w:val="F510FA7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051"/>
    <w:rsid w:val="00000798"/>
    <w:rsid w:val="0000364F"/>
    <w:rsid w:val="0000675B"/>
    <w:rsid w:val="00016136"/>
    <w:rsid w:val="00022669"/>
    <w:rsid w:val="00030D30"/>
    <w:rsid w:val="00040AE7"/>
    <w:rsid w:val="00050BB6"/>
    <w:rsid w:val="00050C25"/>
    <w:rsid w:val="000568ED"/>
    <w:rsid w:val="000729FF"/>
    <w:rsid w:val="00093F81"/>
    <w:rsid w:val="00096E67"/>
    <w:rsid w:val="000B533D"/>
    <w:rsid w:val="000C0825"/>
    <w:rsid w:val="000D2775"/>
    <w:rsid w:val="000E14F2"/>
    <w:rsid w:val="000E451F"/>
    <w:rsid w:val="000F4C60"/>
    <w:rsid w:val="00124095"/>
    <w:rsid w:val="0013403A"/>
    <w:rsid w:val="00135754"/>
    <w:rsid w:val="0016039D"/>
    <w:rsid w:val="00170E44"/>
    <w:rsid w:val="001A5C0F"/>
    <w:rsid w:val="001B04F2"/>
    <w:rsid w:val="001D190F"/>
    <w:rsid w:val="001D1D16"/>
    <w:rsid w:val="001D3DA0"/>
    <w:rsid w:val="001D6946"/>
    <w:rsid w:val="001E28DA"/>
    <w:rsid w:val="001F097A"/>
    <w:rsid w:val="00200DF7"/>
    <w:rsid w:val="00210217"/>
    <w:rsid w:val="00215272"/>
    <w:rsid w:val="002213AD"/>
    <w:rsid w:val="0023433F"/>
    <w:rsid w:val="00237265"/>
    <w:rsid w:val="0024187B"/>
    <w:rsid w:val="0024560E"/>
    <w:rsid w:val="002629C0"/>
    <w:rsid w:val="00275037"/>
    <w:rsid w:val="00290F4E"/>
    <w:rsid w:val="00293E3A"/>
    <w:rsid w:val="00294AD0"/>
    <w:rsid w:val="002A3142"/>
    <w:rsid w:val="002A6F6F"/>
    <w:rsid w:val="002B055A"/>
    <w:rsid w:val="002B55BA"/>
    <w:rsid w:val="002D21E2"/>
    <w:rsid w:val="002D5420"/>
    <w:rsid w:val="002E423A"/>
    <w:rsid w:val="003023F1"/>
    <w:rsid w:val="00310F14"/>
    <w:rsid w:val="003159FF"/>
    <w:rsid w:val="003263BB"/>
    <w:rsid w:val="00327F54"/>
    <w:rsid w:val="0033635B"/>
    <w:rsid w:val="003403AA"/>
    <w:rsid w:val="0034586B"/>
    <w:rsid w:val="00345CBE"/>
    <w:rsid w:val="00351E55"/>
    <w:rsid w:val="003555FA"/>
    <w:rsid w:val="0035706F"/>
    <w:rsid w:val="00363203"/>
    <w:rsid w:val="00376814"/>
    <w:rsid w:val="00381AD0"/>
    <w:rsid w:val="00387B7D"/>
    <w:rsid w:val="003973EC"/>
    <w:rsid w:val="003A1E69"/>
    <w:rsid w:val="003A48E9"/>
    <w:rsid w:val="003D0B47"/>
    <w:rsid w:val="003D2D85"/>
    <w:rsid w:val="00401278"/>
    <w:rsid w:val="00410E49"/>
    <w:rsid w:val="0041768C"/>
    <w:rsid w:val="00424E65"/>
    <w:rsid w:val="0042693F"/>
    <w:rsid w:val="0046523D"/>
    <w:rsid w:val="00466879"/>
    <w:rsid w:val="00467E66"/>
    <w:rsid w:val="00472334"/>
    <w:rsid w:val="004907B1"/>
    <w:rsid w:val="00497A07"/>
    <w:rsid w:val="004C4362"/>
    <w:rsid w:val="00500CED"/>
    <w:rsid w:val="0051750D"/>
    <w:rsid w:val="00520D2C"/>
    <w:rsid w:val="00521128"/>
    <w:rsid w:val="00527495"/>
    <w:rsid w:val="0053125D"/>
    <w:rsid w:val="005603A7"/>
    <w:rsid w:val="005651E3"/>
    <w:rsid w:val="00570E43"/>
    <w:rsid w:val="00581F5F"/>
    <w:rsid w:val="005A2196"/>
    <w:rsid w:val="005B0880"/>
    <w:rsid w:val="005C07D1"/>
    <w:rsid w:val="00601399"/>
    <w:rsid w:val="00607D74"/>
    <w:rsid w:val="00622051"/>
    <w:rsid w:val="00634A82"/>
    <w:rsid w:val="006461A7"/>
    <w:rsid w:val="00647CB4"/>
    <w:rsid w:val="00671E99"/>
    <w:rsid w:val="00681483"/>
    <w:rsid w:val="006818E3"/>
    <w:rsid w:val="006828C0"/>
    <w:rsid w:val="0069296A"/>
    <w:rsid w:val="0069357F"/>
    <w:rsid w:val="00697FD7"/>
    <w:rsid w:val="006A2059"/>
    <w:rsid w:val="006B70E8"/>
    <w:rsid w:val="006D475A"/>
    <w:rsid w:val="006D73D5"/>
    <w:rsid w:val="006E7391"/>
    <w:rsid w:val="006F76B6"/>
    <w:rsid w:val="006F7C3C"/>
    <w:rsid w:val="00701EAD"/>
    <w:rsid w:val="00705747"/>
    <w:rsid w:val="00714E73"/>
    <w:rsid w:val="00715AC5"/>
    <w:rsid w:val="00724045"/>
    <w:rsid w:val="007258E2"/>
    <w:rsid w:val="00730D62"/>
    <w:rsid w:val="0073606D"/>
    <w:rsid w:val="0074293E"/>
    <w:rsid w:val="00747356"/>
    <w:rsid w:val="007633B2"/>
    <w:rsid w:val="0076759D"/>
    <w:rsid w:val="007707E2"/>
    <w:rsid w:val="007708D6"/>
    <w:rsid w:val="00772C4F"/>
    <w:rsid w:val="00774185"/>
    <w:rsid w:val="007764B4"/>
    <w:rsid w:val="00781FE5"/>
    <w:rsid w:val="0079239D"/>
    <w:rsid w:val="00795BE8"/>
    <w:rsid w:val="007A44C7"/>
    <w:rsid w:val="007B6656"/>
    <w:rsid w:val="007C2E41"/>
    <w:rsid w:val="007C3C21"/>
    <w:rsid w:val="007D3617"/>
    <w:rsid w:val="00802444"/>
    <w:rsid w:val="00807144"/>
    <w:rsid w:val="008137CA"/>
    <w:rsid w:val="00825679"/>
    <w:rsid w:val="00835204"/>
    <w:rsid w:val="00852A0F"/>
    <w:rsid w:val="00854384"/>
    <w:rsid w:val="0085701D"/>
    <w:rsid w:val="00857B3A"/>
    <w:rsid w:val="00871CF0"/>
    <w:rsid w:val="008A4CF2"/>
    <w:rsid w:val="008B2F0C"/>
    <w:rsid w:val="008B4427"/>
    <w:rsid w:val="008C17FD"/>
    <w:rsid w:val="008D779B"/>
    <w:rsid w:val="008F28AF"/>
    <w:rsid w:val="008F5CC1"/>
    <w:rsid w:val="008F6F6D"/>
    <w:rsid w:val="00904F40"/>
    <w:rsid w:val="0092203C"/>
    <w:rsid w:val="00926944"/>
    <w:rsid w:val="00943556"/>
    <w:rsid w:val="0095422B"/>
    <w:rsid w:val="00974B6B"/>
    <w:rsid w:val="00984DF2"/>
    <w:rsid w:val="0099054D"/>
    <w:rsid w:val="00993705"/>
    <w:rsid w:val="00994412"/>
    <w:rsid w:val="009A531B"/>
    <w:rsid w:val="009A5611"/>
    <w:rsid w:val="009B374A"/>
    <w:rsid w:val="009B4710"/>
    <w:rsid w:val="009B4DE9"/>
    <w:rsid w:val="009B4F8A"/>
    <w:rsid w:val="009B55BC"/>
    <w:rsid w:val="009D0D54"/>
    <w:rsid w:val="009E4A3E"/>
    <w:rsid w:val="009E6660"/>
    <w:rsid w:val="00A1014A"/>
    <w:rsid w:val="00A21ECC"/>
    <w:rsid w:val="00A31092"/>
    <w:rsid w:val="00A405BD"/>
    <w:rsid w:val="00A42806"/>
    <w:rsid w:val="00A42C44"/>
    <w:rsid w:val="00A431DB"/>
    <w:rsid w:val="00A70EE2"/>
    <w:rsid w:val="00A714CF"/>
    <w:rsid w:val="00A724BC"/>
    <w:rsid w:val="00A91BE2"/>
    <w:rsid w:val="00AA4D8D"/>
    <w:rsid w:val="00AB16FD"/>
    <w:rsid w:val="00AB559F"/>
    <w:rsid w:val="00AC0159"/>
    <w:rsid w:val="00AC4087"/>
    <w:rsid w:val="00AD61DA"/>
    <w:rsid w:val="00AE557E"/>
    <w:rsid w:val="00AE6AC0"/>
    <w:rsid w:val="00AF69EB"/>
    <w:rsid w:val="00B06087"/>
    <w:rsid w:val="00B14FEC"/>
    <w:rsid w:val="00B21AF7"/>
    <w:rsid w:val="00B30410"/>
    <w:rsid w:val="00B319C4"/>
    <w:rsid w:val="00B32A9F"/>
    <w:rsid w:val="00B34D82"/>
    <w:rsid w:val="00B3577B"/>
    <w:rsid w:val="00B36436"/>
    <w:rsid w:val="00B365A1"/>
    <w:rsid w:val="00B459A4"/>
    <w:rsid w:val="00B475E0"/>
    <w:rsid w:val="00B520ED"/>
    <w:rsid w:val="00B67164"/>
    <w:rsid w:val="00B83D15"/>
    <w:rsid w:val="00B85772"/>
    <w:rsid w:val="00B85E94"/>
    <w:rsid w:val="00B8648E"/>
    <w:rsid w:val="00BA1AEC"/>
    <w:rsid w:val="00BB22F5"/>
    <w:rsid w:val="00BB7A3A"/>
    <w:rsid w:val="00BD5920"/>
    <w:rsid w:val="00BE3968"/>
    <w:rsid w:val="00BF1824"/>
    <w:rsid w:val="00C0030E"/>
    <w:rsid w:val="00C041DF"/>
    <w:rsid w:val="00C146DF"/>
    <w:rsid w:val="00C27393"/>
    <w:rsid w:val="00C34BE3"/>
    <w:rsid w:val="00C41D44"/>
    <w:rsid w:val="00C54254"/>
    <w:rsid w:val="00C65E3A"/>
    <w:rsid w:val="00C7188C"/>
    <w:rsid w:val="00C73A11"/>
    <w:rsid w:val="00C85A8F"/>
    <w:rsid w:val="00CA1FE0"/>
    <w:rsid w:val="00CA4F0A"/>
    <w:rsid w:val="00CB55AE"/>
    <w:rsid w:val="00CC28DD"/>
    <w:rsid w:val="00CD5634"/>
    <w:rsid w:val="00CE5723"/>
    <w:rsid w:val="00CE7397"/>
    <w:rsid w:val="00CF2D8A"/>
    <w:rsid w:val="00D03D4E"/>
    <w:rsid w:val="00D17DC2"/>
    <w:rsid w:val="00D445BB"/>
    <w:rsid w:val="00D45266"/>
    <w:rsid w:val="00D46F2C"/>
    <w:rsid w:val="00D4771A"/>
    <w:rsid w:val="00D4790F"/>
    <w:rsid w:val="00D479B4"/>
    <w:rsid w:val="00D61BA5"/>
    <w:rsid w:val="00DA63D3"/>
    <w:rsid w:val="00DB1262"/>
    <w:rsid w:val="00DB17FC"/>
    <w:rsid w:val="00DB29CB"/>
    <w:rsid w:val="00DB3DE1"/>
    <w:rsid w:val="00DB64DB"/>
    <w:rsid w:val="00DC7EDE"/>
    <w:rsid w:val="00DD2BE0"/>
    <w:rsid w:val="00DF598F"/>
    <w:rsid w:val="00E00757"/>
    <w:rsid w:val="00E02AFD"/>
    <w:rsid w:val="00E07F78"/>
    <w:rsid w:val="00E173FB"/>
    <w:rsid w:val="00E3216A"/>
    <w:rsid w:val="00E32C3C"/>
    <w:rsid w:val="00E35B80"/>
    <w:rsid w:val="00E42D02"/>
    <w:rsid w:val="00E45BED"/>
    <w:rsid w:val="00E65CA7"/>
    <w:rsid w:val="00E70190"/>
    <w:rsid w:val="00E97BBA"/>
    <w:rsid w:val="00EB7BD3"/>
    <w:rsid w:val="00EC385A"/>
    <w:rsid w:val="00EC7188"/>
    <w:rsid w:val="00ED120F"/>
    <w:rsid w:val="00ED40CE"/>
    <w:rsid w:val="00EF1A80"/>
    <w:rsid w:val="00F009FD"/>
    <w:rsid w:val="00F00EA8"/>
    <w:rsid w:val="00F13BBE"/>
    <w:rsid w:val="00F31D15"/>
    <w:rsid w:val="00F3215C"/>
    <w:rsid w:val="00F359FF"/>
    <w:rsid w:val="00F35FC0"/>
    <w:rsid w:val="00F479A8"/>
    <w:rsid w:val="00F56AB4"/>
    <w:rsid w:val="00F74C60"/>
    <w:rsid w:val="00F7527A"/>
    <w:rsid w:val="00F86FCA"/>
    <w:rsid w:val="00F9127F"/>
    <w:rsid w:val="00F935D3"/>
    <w:rsid w:val="00FA6134"/>
    <w:rsid w:val="00FA62CD"/>
    <w:rsid w:val="00FB0995"/>
    <w:rsid w:val="00FB2687"/>
    <w:rsid w:val="00FF3801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FA1E7F9-0FB1-4E39-88DA-04F2FE87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2A9F"/>
    <w:rPr>
      <w:sz w:val="28"/>
      <w:lang w:eastAsia="ar-SA"/>
    </w:rPr>
  </w:style>
  <w:style w:type="paragraph" w:styleId="1">
    <w:name w:val="heading 1"/>
    <w:basedOn w:val="a1"/>
    <w:next w:val="a1"/>
    <w:qFormat/>
    <w:rsid w:val="00B32A9F"/>
    <w:pPr>
      <w:keepNext/>
      <w:numPr>
        <w:numId w:val="1"/>
      </w:numPr>
      <w:outlineLvl w:val="0"/>
    </w:pPr>
  </w:style>
  <w:style w:type="paragraph" w:styleId="2">
    <w:name w:val="heading 2"/>
    <w:basedOn w:val="a1"/>
    <w:next w:val="a1"/>
    <w:qFormat/>
    <w:rsid w:val="00B32A9F"/>
    <w:pPr>
      <w:keepNext/>
      <w:numPr>
        <w:ilvl w:val="1"/>
        <w:numId w:val="1"/>
      </w:numPr>
      <w:ind w:left="0" w:firstLine="6804"/>
      <w:outlineLvl w:val="1"/>
    </w:pPr>
    <w:rPr>
      <w:sz w:val="24"/>
    </w:rPr>
  </w:style>
  <w:style w:type="paragraph" w:styleId="3">
    <w:name w:val="heading 3"/>
    <w:basedOn w:val="a1"/>
    <w:next w:val="a1"/>
    <w:qFormat/>
    <w:rsid w:val="00B32A9F"/>
    <w:pPr>
      <w:keepNext/>
      <w:numPr>
        <w:ilvl w:val="2"/>
        <w:numId w:val="1"/>
      </w:numPr>
      <w:spacing w:line="480" w:lineRule="auto"/>
      <w:ind w:left="0" w:firstLine="5103"/>
      <w:outlineLvl w:val="2"/>
    </w:pPr>
  </w:style>
  <w:style w:type="paragraph" w:styleId="4">
    <w:name w:val="heading 4"/>
    <w:basedOn w:val="a1"/>
    <w:next w:val="a1"/>
    <w:qFormat/>
    <w:rsid w:val="00B32A9F"/>
    <w:pPr>
      <w:keepNext/>
      <w:numPr>
        <w:ilvl w:val="3"/>
        <w:numId w:val="1"/>
      </w:numPr>
      <w:spacing w:line="480" w:lineRule="auto"/>
      <w:ind w:left="5103" w:firstLine="0"/>
      <w:outlineLvl w:val="3"/>
    </w:pPr>
  </w:style>
  <w:style w:type="paragraph" w:styleId="5">
    <w:name w:val="heading 5"/>
    <w:basedOn w:val="a1"/>
    <w:next w:val="a1"/>
    <w:qFormat/>
    <w:rsid w:val="00B32A9F"/>
    <w:pPr>
      <w:keepNext/>
      <w:numPr>
        <w:ilvl w:val="4"/>
        <w:numId w:val="1"/>
      </w:numPr>
      <w:ind w:left="0" w:firstLine="142"/>
      <w:outlineLvl w:val="4"/>
    </w:pPr>
  </w:style>
  <w:style w:type="paragraph" w:styleId="6">
    <w:name w:val="heading 6"/>
    <w:basedOn w:val="a1"/>
    <w:next w:val="a1"/>
    <w:qFormat/>
    <w:rsid w:val="00B32A9F"/>
    <w:pPr>
      <w:keepNext/>
      <w:numPr>
        <w:ilvl w:val="5"/>
        <w:numId w:val="1"/>
      </w:numPr>
      <w:ind w:left="0" w:firstLine="460"/>
      <w:outlineLvl w:val="5"/>
    </w:pPr>
  </w:style>
  <w:style w:type="paragraph" w:styleId="7">
    <w:name w:val="heading 7"/>
    <w:basedOn w:val="a1"/>
    <w:next w:val="a1"/>
    <w:qFormat/>
    <w:rsid w:val="00B32A9F"/>
    <w:pPr>
      <w:keepNext/>
      <w:numPr>
        <w:ilvl w:val="6"/>
        <w:numId w:val="1"/>
      </w:numPr>
      <w:ind w:left="0" w:firstLine="567"/>
      <w:outlineLvl w:val="6"/>
    </w:pPr>
    <w:rPr>
      <w:b/>
      <w:spacing w:val="180"/>
    </w:rPr>
  </w:style>
  <w:style w:type="paragraph" w:styleId="8">
    <w:name w:val="heading 8"/>
    <w:basedOn w:val="a1"/>
    <w:next w:val="a1"/>
    <w:qFormat/>
    <w:rsid w:val="00B32A9F"/>
    <w:pPr>
      <w:keepNext/>
      <w:numPr>
        <w:ilvl w:val="7"/>
        <w:numId w:val="1"/>
      </w:numPr>
      <w:spacing w:before="240"/>
      <w:ind w:left="0" w:firstLine="720"/>
      <w:jc w:val="both"/>
      <w:outlineLvl w:val="7"/>
    </w:pPr>
  </w:style>
  <w:style w:type="paragraph" w:styleId="9">
    <w:name w:val="heading 9"/>
    <w:basedOn w:val="a1"/>
    <w:next w:val="a1"/>
    <w:qFormat/>
    <w:rsid w:val="00B32A9F"/>
    <w:pPr>
      <w:keepNext/>
      <w:numPr>
        <w:ilvl w:val="8"/>
        <w:numId w:val="1"/>
      </w:numPr>
      <w:spacing w:before="240"/>
      <w:ind w:left="0" w:firstLine="5670"/>
      <w:jc w:val="both"/>
      <w:outlineLvl w:val="8"/>
    </w:pPr>
    <w:rPr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A9F"/>
  </w:style>
  <w:style w:type="character" w:customStyle="1" w:styleId="WW8Num1z0">
    <w:name w:val="WW8Num1z0"/>
    <w:rsid w:val="00B32A9F"/>
    <w:rPr>
      <w:rFonts w:ascii="Times New Roman" w:hAnsi="Times New Roman"/>
      <w:b/>
      <w:i w:val="0"/>
      <w:sz w:val="28"/>
    </w:rPr>
  </w:style>
  <w:style w:type="character" w:customStyle="1" w:styleId="WW8Num2z0">
    <w:name w:val="WW8Num2z0"/>
    <w:rsid w:val="00B32A9F"/>
    <w:rPr>
      <w:rFonts w:ascii="Times New Roman" w:hAnsi="Times New Roman"/>
      <w:i/>
    </w:rPr>
  </w:style>
  <w:style w:type="character" w:customStyle="1" w:styleId="WW8Num4z0">
    <w:name w:val="WW8Num4z0"/>
    <w:rsid w:val="00B32A9F"/>
    <w:rPr>
      <w:b/>
      <w:sz w:val="28"/>
    </w:rPr>
  </w:style>
  <w:style w:type="character" w:customStyle="1" w:styleId="WW8Num5z0">
    <w:name w:val="WW8Num5z0"/>
    <w:rsid w:val="00B32A9F"/>
    <w:rPr>
      <w:b/>
      <w:sz w:val="28"/>
    </w:rPr>
  </w:style>
  <w:style w:type="character" w:customStyle="1" w:styleId="WW8Num6z0">
    <w:name w:val="WW8Num6z0"/>
    <w:rsid w:val="00B32A9F"/>
    <w:rPr>
      <w:b/>
      <w:sz w:val="28"/>
    </w:rPr>
  </w:style>
  <w:style w:type="character" w:customStyle="1" w:styleId="WW8Num7z0">
    <w:name w:val="WW8Num7z0"/>
    <w:rsid w:val="00B32A9F"/>
    <w:rPr>
      <w:rFonts w:ascii="Times New Roman" w:hAnsi="Times New Roman"/>
      <w:b/>
      <w:i w:val="0"/>
      <w:sz w:val="28"/>
    </w:rPr>
  </w:style>
  <w:style w:type="character" w:customStyle="1" w:styleId="WW8Num8z0">
    <w:name w:val="WW8Num8z0"/>
    <w:rsid w:val="00B32A9F"/>
    <w:rPr>
      <w:b w:val="0"/>
    </w:rPr>
  </w:style>
  <w:style w:type="character" w:customStyle="1" w:styleId="WW8Num9z2">
    <w:name w:val="WW8Num9z2"/>
    <w:rsid w:val="00B32A9F"/>
    <w:rPr>
      <w:b w:val="0"/>
      <w:i w:val="0"/>
    </w:rPr>
  </w:style>
  <w:style w:type="character" w:customStyle="1" w:styleId="WW8Num11z0">
    <w:name w:val="WW8Num11z0"/>
    <w:rsid w:val="00B32A9F"/>
    <w:rPr>
      <w:rFonts w:ascii="Times New Roman" w:hAnsi="Times New Roman"/>
      <w:b/>
      <w:i w:val="0"/>
      <w:sz w:val="28"/>
    </w:rPr>
  </w:style>
  <w:style w:type="character" w:customStyle="1" w:styleId="WW8Num12z0">
    <w:name w:val="WW8Num12z0"/>
    <w:rsid w:val="00B32A9F"/>
    <w:rPr>
      <w:b w:val="0"/>
      <w:i/>
      <w:sz w:val="28"/>
    </w:rPr>
  </w:style>
  <w:style w:type="character" w:customStyle="1" w:styleId="WW8Num13z0">
    <w:name w:val="WW8Num13z0"/>
    <w:rsid w:val="00B32A9F"/>
    <w:rPr>
      <w:rFonts w:ascii="Times New Roman" w:hAnsi="Times New Roman"/>
      <w:b w:val="0"/>
      <w:i w:val="0"/>
      <w:sz w:val="28"/>
    </w:rPr>
  </w:style>
  <w:style w:type="character" w:customStyle="1" w:styleId="WW8Num14z0">
    <w:name w:val="WW8Num14z0"/>
    <w:rsid w:val="00B32A9F"/>
    <w:rPr>
      <w:b/>
      <w:sz w:val="28"/>
    </w:rPr>
  </w:style>
  <w:style w:type="character" w:customStyle="1" w:styleId="WW8Num15z0">
    <w:name w:val="WW8Num15z0"/>
    <w:rsid w:val="00B32A9F"/>
    <w:rPr>
      <w:b/>
      <w:sz w:val="28"/>
    </w:rPr>
  </w:style>
  <w:style w:type="character" w:customStyle="1" w:styleId="WW8Num16z0">
    <w:name w:val="WW8Num16z0"/>
    <w:rsid w:val="00B32A9F"/>
    <w:rPr>
      <w:b/>
      <w:sz w:val="28"/>
    </w:rPr>
  </w:style>
  <w:style w:type="character" w:customStyle="1" w:styleId="WW8Num17z0">
    <w:name w:val="WW8Num17z0"/>
    <w:rsid w:val="00B32A9F"/>
    <w:rPr>
      <w:rFonts w:ascii="Times New Roman" w:hAnsi="Times New Roman"/>
      <w:i/>
    </w:rPr>
  </w:style>
  <w:style w:type="character" w:customStyle="1" w:styleId="WW8Num18z0">
    <w:name w:val="WW8Num18z0"/>
    <w:rsid w:val="00B32A9F"/>
    <w:rPr>
      <w:rFonts w:ascii="Times New Roman" w:hAnsi="Times New Roman"/>
      <w:b/>
      <w:i w:val="0"/>
      <w:sz w:val="28"/>
    </w:rPr>
  </w:style>
  <w:style w:type="character" w:customStyle="1" w:styleId="WW8Num19z0">
    <w:name w:val="WW8Num19z0"/>
    <w:rsid w:val="00B32A9F"/>
    <w:rPr>
      <w:rFonts w:ascii="Times New Roman" w:hAnsi="Times New Roman"/>
      <w:b/>
      <w:i w:val="0"/>
      <w:sz w:val="28"/>
    </w:rPr>
  </w:style>
  <w:style w:type="character" w:customStyle="1" w:styleId="WW8Num21z0">
    <w:name w:val="WW8Num21z0"/>
    <w:rsid w:val="00B32A9F"/>
    <w:rPr>
      <w:b w:val="0"/>
      <w:i w:val="0"/>
      <w:sz w:val="28"/>
    </w:rPr>
  </w:style>
  <w:style w:type="character" w:customStyle="1" w:styleId="WW8Num22z0">
    <w:name w:val="WW8Num22z0"/>
    <w:rsid w:val="00B32A9F"/>
    <w:rPr>
      <w:rFonts w:ascii="Times New Roman" w:hAnsi="Times New Roman"/>
    </w:rPr>
  </w:style>
  <w:style w:type="character" w:customStyle="1" w:styleId="WW8Num23z0">
    <w:name w:val="WW8Num23z0"/>
    <w:rsid w:val="00B32A9F"/>
    <w:rPr>
      <w:rFonts w:ascii="Times New Roman" w:hAnsi="Times New Roman"/>
      <w:b/>
      <w:i w:val="0"/>
      <w:sz w:val="28"/>
    </w:rPr>
  </w:style>
  <w:style w:type="character" w:customStyle="1" w:styleId="WW8Num24z2">
    <w:name w:val="WW8Num24z2"/>
    <w:rsid w:val="00B32A9F"/>
    <w:rPr>
      <w:i w:val="0"/>
    </w:rPr>
  </w:style>
  <w:style w:type="character" w:customStyle="1" w:styleId="WW8Num26z0">
    <w:name w:val="WW8Num26z0"/>
    <w:rsid w:val="00B32A9F"/>
    <w:rPr>
      <w:b w:val="0"/>
      <w:i w:val="0"/>
      <w:sz w:val="28"/>
    </w:rPr>
  </w:style>
  <w:style w:type="character" w:customStyle="1" w:styleId="WW8Num27z2">
    <w:name w:val="WW8Num27z2"/>
    <w:rsid w:val="00B32A9F"/>
    <w:rPr>
      <w:i w:val="0"/>
    </w:rPr>
  </w:style>
  <w:style w:type="character" w:customStyle="1" w:styleId="WW8Num28z0">
    <w:name w:val="WW8Num28z0"/>
    <w:rsid w:val="00B32A9F"/>
    <w:rPr>
      <w:b w:val="0"/>
      <w:i/>
      <w:sz w:val="28"/>
    </w:rPr>
  </w:style>
  <w:style w:type="character" w:customStyle="1" w:styleId="WW8Num30z0">
    <w:name w:val="WW8Num30z0"/>
    <w:rsid w:val="00B32A9F"/>
    <w:rPr>
      <w:i/>
      <w:sz w:val="28"/>
    </w:rPr>
  </w:style>
  <w:style w:type="character" w:customStyle="1" w:styleId="WW8Num31z0">
    <w:name w:val="WW8Num31z0"/>
    <w:rsid w:val="00B32A9F"/>
    <w:rPr>
      <w:b w:val="0"/>
      <w:i w:val="0"/>
      <w:sz w:val="28"/>
    </w:rPr>
  </w:style>
  <w:style w:type="character" w:customStyle="1" w:styleId="WW8Num32z0">
    <w:name w:val="WW8Num32z0"/>
    <w:rsid w:val="00B32A9F"/>
    <w:rPr>
      <w:b w:val="0"/>
      <w:i w:val="0"/>
      <w:sz w:val="28"/>
    </w:rPr>
  </w:style>
  <w:style w:type="character" w:customStyle="1" w:styleId="WW8Num33z0">
    <w:name w:val="WW8Num33z0"/>
    <w:rsid w:val="00B32A9F"/>
    <w:rPr>
      <w:rFonts w:ascii="Times New Roman" w:hAnsi="Times New Roman"/>
      <w:i/>
    </w:rPr>
  </w:style>
  <w:style w:type="character" w:customStyle="1" w:styleId="WW8Num33z2">
    <w:name w:val="WW8Num33z2"/>
    <w:rsid w:val="00B32A9F"/>
    <w:rPr>
      <w:rFonts w:ascii="Times New Roman" w:hAnsi="Times New Roman"/>
      <w:i w:val="0"/>
    </w:rPr>
  </w:style>
  <w:style w:type="character" w:customStyle="1" w:styleId="10">
    <w:name w:val="Основной шрифт абзаца1"/>
    <w:rsid w:val="00B32A9F"/>
  </w:style>
  <w:style w:type="character" w:styleId="a5">
    <w:name w:val="page number"/>
    <w:basedOn w:val="10"/>
    <w:rsid w:val="00B32A9F"/>
  </w:style>
  <w:style w:type="character" w:styleId="a6">
    <w:name w:val="Hyperlink"/>
    <w:rsid w:val="00B32A9F"/>
    <w:rPr>
      <w:color w:val="0000FF"/>
      <w:u w:val="single"/>
    </w:rPr>
  </w:style>
  <w:style w:type="character" w:customStyle="1" w:styleId="a7">
    <w:name w:val="Символ сноски"/>
    <w:rsid w:val="00B32A9F"/>
    <w:rPr>
      <w:vertAlign w:val="superscript"/>
    </w:rPr>
  </w:style>
  <w:style w:type="character" w:customStyle="1" w:styleId="a8">
    <w:name w:val="Знак Знак"/>
    <w:rsid w:val="00B32A9F"/>
    <w:rPr>
      <w:lang w:val="ru-RU" w:eastAsia="ar-SA" w:bidi="ar-SA"/>
    </w:rPr>
  </w:style>
  <w:style w:type="character" w:styleId="a9">
    <w:name w:val="FollowedHyperlink"/>
    <w:rsid w:val="00B32A9F"/>
    <w:rPr>
      <w:color w:val="800080"/>
      <w:u w:val="single"/>
    </w:rPr>
  </w:style>
  <w:style w:type="character" w:customStyle="1" w:styleId="11">
    <w:name w:val="Знак Знак1"/>
    <w:rsid w:val="00B32A9F"/>
    <w:rPr>
      <w:sz w:val="28"/>
    </w:rPr>
  </w:style>
  <w:style w:type="paragraph" w:customStyle="1" w:styleId="aa">
    <w:name w:val="Заголовок"/>
    <w:basedOn w:val="a1"/>
    <w:next w:val="ab"/>
    <w:rsid w:val="00B32A9F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b">
    <w:name w:val="Body Text"/>
    <w:basedOn w:val="a1"/>
    <w:rsid w:val="00B32A9F"/>
    <w:pPr>
      <w:spacing w:line="480" w:lineRule="auto"/>
    </w:pPr>
  </w:style>
  <w:style w:type="paragraph" w:styleId="ac">
    <w:name w:val="List"/>
    <w:basedOn w:val="ab"/>
    <w:rsid w:val="00B32A9F"/>
    <w:rPr>
      <w:rFonts w:cs="Mangal"/>
    </w:rPr>
  </w:style>
  <w:style w:type="paragraph" w:customStyle="1" w:styleId="12">
    <w:name w:val="Название1"/>
    <w:basedOn w:val="a1"/>
    <w:rsid w:val="00B32A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1"/>
    <w:rsid w:val="00B32A9F"/>
    <w:pPr>
      <w:suppressLineNumbers/>
    </w:pPr>
    <w:rPr>
      <w:rFonts w:cs="Mangal"/>
    </w:rPr>
  </w:style>
  <w:style w:type="paragraph" w:styleId="ad">
    <w:name w:val="header"/>
    <w:basedOn w:val="a1"/>
    <w:rsid w:val="00B32A9F"/>
    <w:pPr>
      <w:tabs>
        <w:tab w:val="center" w:pos="4153"/>
        <w:tab w:val="right" w:pos="8306"/>
      </w:tabs>
    </w:pPr>
  </w:style>
  <w:style w:type="paragraph" w:styleId="ae">
    <w:name w:val="footer"/>
    <w:basedOn w:val="a1"/>
    <w:rsid w:val="00B32A9F"/>
    <w:pPr>
      <w:tabs>
        <w:tab w:val="center" w:pos="4153"/>
        <w:tab w:val="right" w:pos="8306"/>
      </w:tabs>
    </w:pPr>
  </w:style>
  <w:style w:type="paragraph" w:customStyle="1" w:styleId="af">
    <w:name w:val="Наименование документа"/>
    <w:basedOn w:val="a1"/>
    <w:rsid w:val="00B32A9F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f0">
    <w:name w:val="По центру"/>
    <w:basedOn w:val="a1"/>
    <w:rsid w:val="00B32A9F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af1">
    <w:name w:val="Наименование раздела"/>
    <w:basedOn w:val="af0"/>
    <w:rsid w:val="00B32A9F"/>
    <w:pPr>
      <w:keepLines w:val="0"/>
      <w:suppressAutoHyphens/>
      <w:spacing w:before="360"/>
      <w:ind w:left="709" w:right="709"/>
    </w:pPr>
  </w:style>
  <w:style w:type="paragraph" w:customStyle="1" w:styleId="af2">
    <w:name w:val="абзац"/>
    <w:basedOn w:val="a1"/>
    <w:rsid w:val="00B32A9F"/>
    <w:pPr>
      <w:widowControl w:val="0"/>
      <w:ind w:left="851"/>
    </w:pPr>
    <w:rPr>
      <w:sz w:val="26"/>
    </w:rPr>
  </w:style>
  <w:style w:type="paragraph" w:customStyle="1" w:styleId="14">
    <w:name w:val="Абзац1"/>
    <w:basedOn w:val="af2"/>
    <w:rsid w:val="00B32A9F"/>
    <w:pPr>
      <w:spacing w:after="60" w:line="360" w:lineRule="exact"/>
      <w:ind w:left="0" w:firstLine="709"/>
      <w:jc w:val="both"/>
    </w:pPr>
    <w:rPr>
      <w:sz w:val="28"/>
    </w:rPr>
  </w:style>
  <w:style w:type="paragraph" w:styleId="af3">
    <w:name w:val="footnote text"/>
    <w:basedOn w:val="a1"/>
    <w:link w:val="af4"/>
    <w:uiPriority w:val="99"/>
    <w:qFormat/>
    <w:rsid w:val="00B32A9F"/>
    <w:rPr>
      <w:sz w:val="20"/>
    </w:rPr>
  </w:style>
  <w:style w:type="paragraph" w:customStyle="1" w:styleId="1c">
    <w:name w:val="Абзац1 c отступом"/>
    <w:basedOn w:val="af2"/>
    <w:rsid w:val="00B32A9F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1"/>
    <w:rsid w:val="00B32A9F"/>
    <w:pPr>
      <w:spacing w:after="60" w:line="360" w:lineRule="exact"/>
      <w:ind w:firstLine="709"/>
      <w:jc w:val="both"/>
    </w:pPr>
  </w:style>
  <w:style w:type="paragraph" w:styleId="af5">
    <w:name w:val="Body Text Indent"/>
    <w:basedOn w:val="a1"/>
    <w:rsid w:val="00B32A9F"/>
    <w:pPr>
      <w:ind w:firstLine="720"/>
      <w:jc w:val="both"/>
    </w:pPr>
  </w:style>
  <w:style w:type="paragraph" w:customStyle="1" w:styleId="31">
    <w:name w:val="Основной текст с отступом 31"/>
    <w:basedOn w:val="a1"/>
    <w:rsid w:val="00B32A9F"/>
    <w:pPr>
      <w:ind w:firstLine="4962"/>
    </w:pPr>
  </w:style>
  <w:style w:type="paragraph" w:customStyle="1" w:styleId="21">
    <w:name w:val="Основной текст с отступом 21"/>
    <w:basedOn w:val="a1"/>
    <w:rsid w:val="00B32A9F"/>
    <w:pPr>
      <w:spacing w:before="120"/>
      <w:ind w:firstLine="720"/>
      <w:jc w:val="both"/>
    </w:pPr>
  </w:style>
  <w:style w:type="paragraph" w:customStyle="1" w:styleId="210">
    <w:name w:val="Основной текст 21"/>
    <w:basedOn w:val="a1"/>
    <w:rsid w:val="00B32A9F"/>
    <w:pPr>
      <w:jc w:val="both"/>
    </w:pPr>
  </w:style>
  <w:style w:type="paragraph" w:styleId="af6">
    <w:name w:val="Balloon Text"/>
    <w:basedOn w:val="a1"/>
    <w:rsid w:val="00B32A9F"/>
    <w:rPr>
      <w:rFonts w:ascii="Tahoma" w:hAnsi="Tahoma" w:cs="Tahoma"/>
      <w:sz w:val="16"/>
      <w:szCs w:val="16"/>
    </w:rPr>
  </w:style>
  <w:style w:type="paragraph" w:customStyle="1" w:styleId="15">
    <w:name w:val="ВК1"/>
    <w:basedOn w:val="ad"/>
    <w:rsid w:val="00B32A9F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7">
    <w:name w:val="Subtitle"/>
    <w:basedOn w:val="a1"/>
    <w:next w:val="ab"/>
    <w:qFormat/>
    <w:rsid w:val="00B32A9F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1"/>
    <w:rsid w:val="00B32A9F"/>
    <w:pPr>
      <w:keepNext/>
      <w:keepLines/>
      <w:spacing w:before="240" w:after="240"/>
      <w:jc w:val="center"/>
    </w:pPr>
    <w:rPr>
      <w:b/>
    </w:rPr>
  </w:style>
  <w:style w:type="paragraph" w:customStyle="1" w:styleId="af8">
    <w:name w:val="Первая строка заголовка"/>
    <w:basedOn w:val="a1"/>
    <w:rsid w:val="00B32A9F"/>
    <w:pPr>
      <w:keepNext/>
      <w:keepLines/>
      <w:spacing w:before="960" w:after="120"/>
      <w:jc w:val="center"/>
    </w:pPr>
    <w:rPr>
      <w:b/>
      <w:sz w:val="32"/>
    </w:rPr>
  </w:style>
  <w:style w:type="paragraph" w:customStyle="1" w:styleId="16">
    <w:name w:val="НК1"/>
    <w:basedOn w:val="ae"/>
    <w:rsid w:val="00B32A9F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9">
    <w:name w:val="Крат.сод. полож."/>
    <w:basedOn w:val="af0"/>
    <w:rsid w:val="00B32A9F"/>
    <w:pPr>
      <w:widowControl/>
      <w:spacing w:before="0" w:after="0"/>
    </w:pPr>
    <w:rPr>
      <w:sz w:val="32"/>
    </w:rPr>
  </w:style>
  <w:style w:type="paragraph" w:customStyle="1" w:styleId="17">
    <w:name w:val="Абзац1 без отступа"/>
    <w:basedOn w:val="1c"/>
    <w:rsid w:val="00B32A9F"/>
    <w:pPr>
      <w:widowControl/>
      <w:ind w:firstLine="0"/>
    </w:pPr>
  </w:style>
  <w:style w:type="paragraph" w:customStyle="1" w:styleId="afa">
    <w:name w:val="Бланк_адрес"/>
    <w:basedOn w:val="a1"/>
    <w:rsid w:val="00B32A9F"/>
    <w:pPr>
      <w:spacing w:line="180" w:lineRule="exact"/>
      <w:jc w:val="center"/>
    </w:pPr>
    <w:rPr>
      <w:color w:val="000000"/>
      <w:sz w:val="18"/>
    </w:rPr>
  </w:style>
  <w:style w:type="paragraph" w:customStyle="1" w:styleId="afb">
    <w:name w:val="Знак Знак Знак Знак"/>
    <w:basedOn w:val="a1"/>
    <w:rsid w:val="00B32A9F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310">
    <w:name w:val="Основной текст 31"/>
    <w:basedOn w:val="a1"/>
    <w:rsid w:val="00B32A9F"/>
    <w:pPr>
      <w:spacing w:after="120"/>
    </w:pPr>
    <w:rPr>
      <w:sz w:val="16"/>
      <w:szCs w:val="16"/>
    </w:rPr>
  </w:style>
  <w:style w:type="paragraph" w:customStyle="1" w:styleId="afc">
    <w:name w:val="Знак Знак Знак Знак Знак Знак Знак"/>
    <w:basedOn w:val="a1"/>
    <w:rsid w:val="00B32A9F"/>
    <w:pPr>
      <w:widowControl w:val="0"/>
      <w:spacing w:after="160" w:line="240" w:lineRule="exact"/>
      <w:jc w:val="right"/>
    </w:pPr>
    <w:rPr>
      <w:sz w:val="20"/>
      <w:lang w:val="en-GB"/>
    </w:rPr>
  </w:style>
  <w:style w:type="paragraph" w:customStyle="1" w:styleId="Default">
    <w:name w:val="Default"/>
    <w:rsid w:val="00B32A9F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Ooaaaaii">
    <w:name w:val="Ooaa??aaii"/>
    <w:basedOn w:val="Aacao1cionooiii"/>
    <w:rsid w:val="00B32A9F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1"/>
    <w:rsid w:val="00B32A9F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B32A9F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basedOn w:val="Iioaioo"/>
    <w:rsid w:val="00B32A9F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B32A9F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B32A9F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Iineaaiyynoieaaacaoa">
    <w:name w:val="Iineaaiyy no?iea aacaoa"/>
    <w:basedOn w:val="Aacao1"/>
    <w:rsid w:val="00B32A9F"/>
    <w:pPr>
      <w:jc w:val="left"/>
    </w:pPr>
  </w:style>
  <w:style w:type="paragraph" w:customStyle="1" w:styleId="AE1">
    <w:name w:val="AE1"/>
    <w:basedOn w:val="ad"/>
    <w:rsid w:val="00B32A9F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d">
    <w:name w:val="краткое содержание"/>
    <w:basedOn w:val="a1"/>
    <w:next w:val="a1"/>
    <w:rsid w:val="00B32A9F"/>
    <w:pPr>
      <w:keepNext/>
      <w:keepLines/>
      <w:spacing w:after="480"/>
      <w:ind w:right="5557"/>
      <w:jc w:val="both"/>
    </w:pPr>
    <w:rPr>
      <w:b/>
    </w:rPr>
  </w:style>
  <w:style w:type="paragraph" w:customStyle="1" w:styleId="20">
    <w:name w:val="Подпись2"/>
    <w:basedOn w:val="a1"/>
    <w:rsid w:val="00B32A9F"/>
    <w:pPr>
      <w:suppressAutoHyphens/>
      <w:spacing w:before="480" w:after="480"/>
    </w:pPr>
  </w:style>
  <w:style w:type="paragraph" w:customStyle="1" w:styleId="afe">
    <w:name w:val="Текст табличный"/>
    <w:basedOn w:val="20"/>
    <w:rsid w:val="00B32A9F"/>
    <w:pPr>
      <w:suppressAutoHyphens w:val="0"/>
      <w:spacing w:before="0" w:after="0"/>
      <w:jc w:val="both"/>
    </w:pPr>
  </w:style>
  <w:style w:type="paragraph" w:customStyle="1" w:styleId="aff">
    <w:name w:val="Визы"/>
    <w:basedOn w:val="afe"/>
    <w:rsid w:val="00B32A9F"/>
    <w:pPr>
      <w:suppressAutoHyphens/>
    </w:pPr>
  </w:style>
  <w:style w:type="paragraph" w:customStyle="1" w:styleId="18">
    <w:name w:val="Текст1"/>
    <w:basedOn w:val="a1"/>
    <w:rsid w:val="00B32A9F"/>
    <w:pPr>
      <w:spacing w:after="120"/>
      <w:ind w:firstLine="851"/>
      <w:jc w:val="both"/>
    </w:pPr>
    <w:rPr>
      <w:sz w:val="26"/>
    </w:rPr>
  </w:style>
  <w:style w:type="paragraph" w:customStyle="1" w:styleId="aff0">
    <w:name w:val="разослать"/>
    <w:basedOn w:val="18"/>
    <w:rsid w:val="00B32A9F"/>
    <w:pPr>
      <w:spacing w:after="160"/>
      <w:ind w:left="1418" w:hanging="1418"/>
    </w:pPr>
    <w:rPr>
      <w:sz w:val="28"/>
    </w:rPr>
  </w:style>
  <w:style w:type="paragraph" w:customStyle="1" w:styleId="aff1">
    <w:name w:val="Утверждено"/>
    <w:basedOn w:val="1c"/>
    <w:rsid w:val="00B32A9F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f2">
    <w:name w:val="остальные строки заголовка"/>
    <w:basedOn w:val="a1"/>
    <w:rsid w:val="00B32A9F"/>
    <w:pPr>
      <w:keepNext/>
      <w:keepLines/>
      <w:spacing w:after="480"/>
      <w:jc w:val="center"/>
    </w:pPr>
    <w:rPr>
      <w:b/>
    </w:rPr>
  </w:style>
  <w:style w:type="paragraph" w:styleId="aff3">
    <w:name w:val="Signature"/>
    <w:basedOn w:val="a1"/>
    <w:rsid w:val="00B32A9F"/>
    <w:pPr>
      <w:ind w:left="4252"/>
    </w:pPr>
    <w:rPr>
      <w:sz w:val="26"/>
    </w:rPr>
  </w:style>
  <w:style w:type="paragraph" w:customStyle="1" w:styleId="aff4">
    <w:name w:val="Черта в конце текста"/>
    <w:basedOn w:val="aff3"/>
    <w:rsid w:val="00B32A9F"/>
    <w:pPr>
      <w:spacing w:before="480"/>
      <w:ind w:left="4253"/>
    </w:pPr>
  </w:style>
  <w:style w:type="paragraph" w:customStyle="1" w:styleId="eaoeianiaaaiea">
    <w:name w:val="e?aoeia niaa??aiea"/>
    <w:basedOn w:val="a1"/>
    <w:next w:val="a1"/>
    <w:rsid w:val="00B32A9F"/>
    <w:pPr>
      <w:keepNext/>
      <w:keepLines/>
      <w:spacing w:after="480"/>
      <w:ind w:right="5557"/>
      <w:jc w:val="both"/>
    </w:pPr>
    <w:rPr>
      <w:b/>
    </w:rPr>
  </w:style>
  <w:style w:type="paragraph" w:customStyle="1" w:styleId="aff5">
    <w:name w:val="адресат"/>
    <w:basedOn w:val="a1"/>
    <w:rsid w:val="00B32A9F"/>
    <w:pPr>
      <w:ind w:left="737" w:hanging="170"/>
    </w:pPr>
    <w:rPr>
      <w:b/>
      <w:sz w:val="24"/>
    </w:rPr>
  </w:style>
  <w:style w:type="paragraph" w:customStyle="1" w:styleId="19">
    <w:name w:val="НК1 на обороте"/>
    <w:basedOn w:val="16"/>
    <w:rsid w:val="00B32A9F"/>
    <w:pPr>
      <w:spacing w:before="0"/>
    </w:pPr>
    <w:rPr>
      <w:sz w:val="12"/>
    </w:rPr>
  </w:style>
  <w:style w:type="paragraph" w:customStyle="1" w:styleId="TableText">
    <w:name w:val="Table Text"/>
    <w:rsid w:val="00B32A9F"/>
    <w:pPr>
      <w:widowControl w:val="0"/>
      <w:suppressAutoHyphens/>
    </w:pPr>
    <w:rPr>
      <w:rFonts w:eastAsia="Arial"/>
      <w:color w:val="000000"/>
      <w:sz w:val="24"/>
      <w:szCs w:val="24"/>
      <w:lang w:eastAsia="ar-SA"/>
    </w:rPr>
  </w:style>
  <w:style w:type="paragraph" w:customStyle="1" w:styleId="aff6">
    <w:name w:val="Содержимое таблицы"/>
    <w:basedOn w:val="a1"/>
    <w:rsid w:val="00B32A9F"/>
    <w:pPr>
      <w:suppressLineNumbers/>
    </w:pPr>
  </w:style>
  <w:style w:type="paragraph" w:customStyle="1" w:styleId="aff7">
    <w:name w:val="Заголовок таблицы"/>
    <w:basedOn w:val="aff6"/>
    <w:rsid w:val="00B32A9F"/>
    <w:pPr>
      <w:jc w:val="center"/>
    </w:pPr>
    <w:rPr>
      <w:b/>
      <w:bCs/>
    </w:rPr>
  </w:style>
  <w:style w:type="character" w:styleId="aff8">
    <w:name w:val="footnote reference"/>
    <w:uiPriority w:val="99"/>
    <w:qFormat/>
    <w:rsid w:val="00B520ED"/>
    <w:rPr>
      <w:vertAlign w:val="superscript"/>
    </w:rPr>
  </w:style>
  <w:style w:type="character" w:customStyle="1" w:styleId="af4">
    <w:name w:val="Текст сноски Знак"/>
    <w:link w:val="af3"/>
    <w:uiPriority w:val="99"/>
    <w:qFormat/>
    <w:rsid w:val="00B520ED"/>
    <w:rPr>
      <w:lang w:eastAsia="ar-SA"/>
    </w:rPr>
  </w:style>
  <w:style w:type="paragraph" w:customStyle="1" w:styleId="a0">
    <w:name w:val="Осн_СПД"/>
    <w:basedOn w:val="a1"/>
    <w:qFormat/>
    <w:rsid w:val="00B520ED"/>
    <w:pPr>
      <w:numPr>
        <w:ilvl w:val="3"/>
        <w:numId w:val="2"/>
      </w:numPr>
      <w:ind w:left="0"/>
      <w:contextualSpacing/>
      <w:jc w:val="both"/>
    </w:pPr>
    <w:rPr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B520ED"/>
    <w:pPr>
      <w:keepNext/>
      <w:numPr>
        <w:ilvl w:val="2"/>
        <w:numId w:val="2"/>
      </w:numPr>
      <w:spacing w:before="240" w:after="240"/>
      <w:ind w:left="2410" w:hanging="1701"/>
      <w:jc w:val="both"/>
    </w:pPr>
    <w:rPr>
      <w:b/>
      <w:szCs w:val="26"/>
      <w:lang w:eastAsia="ru-RU"/>
    </w:rPr>
  </w:style>
  <w:style w:type="table" w:styleId="aff9">
    <w:name w:val="Table Grid"/>
    <w:basedOn w:val="a3"/>
    <w:uiPriority w:val="39"/>
    <w:qFormat/>
    <w:rsid w:val="002A314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basedOn w:val="a2"/>
    <w:link w:val="23"/>
    <w:qFormat/>
    <w:rsid w:val="002A3142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1"/>
    <w:link w:val="22"/>
    <w:qFormat/>
    <w:rsid w:val="002A3142"/>
    <w:pPr>
      <w:widowControl w:val="0"/>
      <w:shd w:val="clear" w:color="auto" w:fill="FFFFFF"/>
      <w:spacing w:line="682" w:lineRule="exact"/>
      <w:ind w:hanging="1700"/>
      <w:jc w:val="center"/>
    </w:pPr>
    <w:rPr>
      <w:b/>
      <w:bCs/>
      <w:sz w:val="26"/>
      <w:szCs w:val="26"/>
      <w:lang w:eastAsia="ru-RU"/>
    </w:rPr>
  </w:style>
  <w:style w:type="character" w:customStyle="1" w:styleId="affa">
    <w:name w:val="Основной текст_"/>
    <w:basedOn w:val="a2"/>
    <w:link w:val="24"/>
    <w:qFormat/>
    <w:rsid w:val="002A3142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1"/>
    <w:link w:val="affa"/>
    <w:qFormat/>
    <w:rsid w:val="002A3142"/>
    <w:pPr>
      <w:widowControl w:val="0"/>
      <w:shd w:val="clear" w:color="auto" w:fill="FFFFFF"/>
      <w:spacing w:before="900" w:after="360" w:line="322" w:lineRule="exact"/>
      <w:jc w:val="both"/>
    </w:pPr>
    <w:rPr>
      <w:sz w:val="26"/>
      <w:szCs w:val="26"/>
      <w:lang w:eastAsia="ru-RU"/>
    </w:rPr>
  </w:style>
  <w:style w:type="character" w:customStyle="1" w:styleId="25">
    <w:name w:val="Основной текст (2) + Не полужирный"/>
    <w:basedOn w:val="22"/>
    <w:qFormat/>
    <w:rsid w:val="002A3142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3D9F1-A758-49DD-8FA4-05C4311F7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14</Pages>
  <Words>3840</Words>
  <Characters>21889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25678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Пользователь</cp:lastModifiedBy>
  <cp:revision>19</cp:revision>
  <cp:lastPrinted>2025-12-17T12:21:00Z</cp:lastPrinted>
  <dcterms:created xsi:type="dcterms:W3CDTF">2025-09-25T07:22:00Z</dcterms:created>
  <dcterms:modified xsi:type="dcterms:W3CDTF">2025-12-17T12:23:00Z</dcterms:modified>
</cp:coreProperties>
</file>